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98" w:rsidRPr="009F39BC" w:rsidRDefault="00495F98" w:rsidP="00495F98">
      <w:pPr>
        <w:pStyle w:val="7"/>
        <w:rPr>
          <w:rFonts w:ascii="Cambria" w:hAnsi="Cambria"/>
          <w:i/>
          <w:szCs w:val="36"/>
        </w:rPr>
      </w:pPr>
      <w:r w:rsidRPr="009F39BC">
        <w:rPr>
          <w:rFonts w:ascii="Cambria" w:hAnsi="Cambria"/>
          <w:i/>
          <w:szCs w:val="36"/>
        </w:rPr>
        <w:t>Общество с ограниченной ответственностью</w:t>
      </w:r>
    </w:p>
    <w:p w:rsidR="00495F98" w:rsidRPr="009F39BC" w:rsidRDefault="00495F98" w:rsidP="00495F98">
      <w:pPr>
        <w:pStyle w:val="7"/>
        <w:rPr>
          <w:rFonts w:ascii="Cambria" w:hAnsi="Cambria"/>
          <w:i/>
          <w:szCs w:val="36"/>
        </w:rPr>
      </w:pPr>
      <w:r w:rsidRPr="009F39BC">
        <w:rPr>
          <w:rFonts w:ascii="Cambria" w:hAnsi="Cambria"/>
          <w:i/>
          <w:szCs w:val="36"/>
        </w:rPr>
        <w:t>Научно-исследовательский и проектный институт</w:t>
      </w:r>
    </w:p>
    <w:p w:rsidR="00495F98" w:rsidRPr="009F39BC" w:rsidRDefault="00495F98" w:rsidP="00495F98">
      <w:pPr>
        <w:jc w:val="center"/>
        <w:rPr>
          <w:b/>
          <w:sz w:val="36"/>
          <w:szCs w:val="36"/>
        </w:rPr>
      </w:pPr>
      <w:r w:rsidRPr="009F39BC">
        <w:rPr>
          <w:rFonts w:ascii="Cambria" w:hAnsi="Cambria"/>
          <w:b/>
          <w:i/>
          <w:sz w:val="36"/>
          <w:szCs w:val="36"/>
        </w:rPr>
        <w:t>"САРАТОВЗАПСИБНИИПРОЕКТ- 2000"</w:t>
      </w:r>
    </w:p>
    <w:p w:rsidR="00495F98" w:rsidRPr="009F39BC" w:rsidRDefault="00495F98" w:rsidP="00495F98">
      <w:pPr>
        <w:rPr>
          <w:b/>
          <w:sz w:val="28"/>
        </w:rPr>
      </w:pPr>
    </w:p>
    <w:p w:rsidR="00495F98" w:rsidRPr="009F39BC" w:rsidRDefault="00495F98" w:rsidP="00495F98">
      <w:pPr>
        <w:rPr>
          <w:b/>
          <w:sz w:val="28"/>
        </w:rPr>
      </w:pPr>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03.05pt;margin-top:6.2pt;width:57pt;height:45pt;z-index:-251656192;mso-wrap-edited:f" wrapcoords="-415 0 -415 21130 21600 21130 21600 0 -415 0">
            <v:imagedata r:id="rId8" o:title=""/>
          </v:shape>
          <o:OLEObject Type="Embed" ProgID="PBrush" ShapeID="_x0000_s1028" DrawAspect="Content" ObjectID="_1416721764" r:id="rId9"/>
        </w:pict>
      </w:r>
    </w:p>
    <w:p w:rsidR="00495F98" w:rsidRPr="009F39BC" w:rsidRDefault="00495F98" w:rsidP="00495F98">
      <w:pPr>
        <w:pStyle w:val="affb"/>
        <w:spacing w:before="0"/>
        <w:jc w:val="center"/>
        <w:rPr>
          <w:rFonts w:ascii="Times New Roman" w:hAnsi="Times New Roman"/>
          <w:color w:val="auto"/>
        </w:rPr>
      </w:pPr>
    </w:p>
    <w:p w:rsidR="00495F98" w:rsidRPr="009F39BC" w:rsidRDefault="00495F98" w:rsidP="00495F98">
      <w:pPr>
        <w:jc w:val="center"/>
      </w:pPr>
    </w:p>
    <w:p w:rsidR="00495F98" w:rsidRPr="009F39BC" w:rsidRDefault="00495F98" w:rsidP="00495F98">
      <w:pPr>
        <w:jc w:val="center"/>
        <w:rPr>
          <w:rFonts w:ascii="Cambria" w:hAnsi="Cambria"/>
        </w:rPr>
      </w:pPr>
      <w:r w:rsidRPr="009F39BC">
        <w:rPr>
          <w:rFonts w:ascii="Cambria" w:hAnsi="Cambria"/>
        </w:rPr>
        <w:t>ОАО «ЗАПСИБГАЗПРОМ»</w:t>
      </w:r>
    </w:p>
    <w:p w:rsidR="00495F98" w:rsidRPr="009F39BC" w:rsidRDefault="00495F98" w:rsidP="00495F98">
      <w:pPr>
        <w:jc w:val="center"/>
      </w:pPr>
    </w:p>
    <w:p w:rsidR="00495F98" w:rsidRPr="009F39BC" w:rsidRDefault="00495F98" w:rsidP="00495F98">
      <w:pPr>
        <w:jc w:val="center"/>
        <w:rPr>
          <w:sz w:val="22"/>
        </w:rPr>
      </w:pPr>
      <w:r w:rsidRPr="009F39BC">
        <w:rPr>
          <w:sz w:val="22"/>
        </w:rPr>
        <w:t>Свидетельство № СРО-П -081-6451126744-00006-5 от 26.10.2011 г. о допуске</w:t>
      </w:r>
    </w:p>
    <w:p w:rsidR="00495F98" w:rsidRPr="009F39BC" w:rsidRDefault="00495F98" w:rsidP="00495F98">
      <w:pPr>
        <w:jc w:val="center"/>
        <w:rPr>
          <w:sz w:val="22"/>
        </w:rPr>
      </w:pPr>
      <w:r w:rsidRPr="009F39BC">
        <w:rPr>
          <w:sz w:val="22"/>
        </w:rPr>
        <w:t>к работам по подготовке проектной документации, которые оказывают</w:t>
      </w:r>
    </w:p>
    <w:p w:rsidR="00495F98" w:rsidRPr="009F39BC" w:rsidRDefault="00495F98" w:rsidP="00495F98">
      <w:pPr>
        <w:jc w:val="center"/>
      </w:pPr>
      <w:r w:rsidRPr="009F39BC">
        <w:rPr>
          <w:sz w:val="22"/>
        </w:rPr>
        <w:t>влияние на безопасность объектов капитального строительства</w:t>
      </w:r>
    </w:p>
    <w:p w:rsidR="00495F98" w:rsidRPr="009F39BC" w:rsidRDefault="00495F98" w:rsidP="00495F98">
      <w:pPr>
        <w:jc w:val="center"/>
        <w:rPr>
          <w:color w:val="FF0000"/>
        </w:rPr>
      </w:pPr>
    </w:p>
    <w:tbl>
      <w:tblPr>
        <w:tblW w:w="9463" w:type="dxa"/>
        <w:tblLook w:val="04A0"/>
      </w:tblPr>
      <w:tblGrid>
        <w:gridCol w:w="7280"/>
        <w:gridCol w:w="2183"/>
      </w:tblGrid>
      <w:tr w:rsidR="00495F98" w:rsidRPr="009F39BC" w:rsidTr="00860951">
        <w:tc>
          <w:tcPr>
            <w:tcW w:w="7621" w:type="dxa"/>
          </w:tcPr>
          <w:p w:rsidR="00495F98" w:rsidRPr="008B134B" w:rsidRDefault="00495F98" w:rsidP="00860951">
            <w:r w:rsidRPr="008B134B">
              <w:t xml:space="preserve">Заказчик: Администрация Озинского муниципального образования </w:t>
            </w:r>
          </w:p>
          <w:p w:rsidR="00495F98" w:rsidRPr="008B134B" w:rsidRDefault="00495F98" w:rsidP="00860951">
            <w:r w:rsidRPr="008B134B">
              <w:t>Озинского муниципального района Саратовской области</w:t>
            </w:r>
          </w:p>
          <w:p w:rsidR="00495F98" w:rsidRPr="009F39BC" w:rsidRDefault="00495F98" w:rsidP="00860951">
            <w:pPr>
              <w:rPr>
                <w:color w:val="FF0000"/>
              </w:rPr>
            </w:pPr>
          </w:p>
          <w:p w:rsidR="00495F98" w:rsidRPr="009F39BC" w:rsidRDefault="00495F98" w:rsidP="00860951">
            <w:pPr>
              <w:rPr>
                <w:color w:val="FF0000"/>
              </w:rPr>
            </w:pPr>
          </w:p>
        </w:tc>
        <w:tc>
          <w:tcPr>
            <w:tcW w:w="1842" w:type="dxa"/>
          </w:tcPr>
          <w:p w:rsidR="00495F98" w:rsidRPr="009F39BC" w:rsidRDefault="00495F98" w:rsidP="00860951">
            <w:pPr>
              <w:rPr>
                <w:b/>
                <w:color w:val="FF0000"/>
              </w:rPr>
            </w:pPr>
            <w:r w:rsidRPr="008B134B">
              <w:rPr>
                <w:b/>
              </w:rPr>
              <w:t>М/К № 0160300024112000019-0229237-</w:t>
            </w:r>
            <w:r w:rsidRPr="00786003">
              <w:rPr>
                <w:b/>
              </w:rPr>
              <w:t>01от 7 марта 2012 года</w:t>
            </w:r>
          </w:p>
        </w:tc>
      </w:tr>
    </w:tbl>
    <w:p w:rsidR="00495F98" w:rsidRPr="009F39BC" w:rsidRDefault="00495F98" w:rsidP="00495F98">
      <w:pPr>
        <w:jc w:val="center"/>
        <w:rPr>
          <w:color w:val="FF0000"/>
        </w:rPr>
      </w:pPr>
    </w:p>
    <w:p w:rsidR="00495F98" w:rsidRPr="009F39BC" w:rsidRDefault="00495F98" w:rsidP="00495F98">
      <w:pPr>
        <w:jc w:val="center"/>
        <w:rPr>
          <w:color w:val="FF0000"/>
        </w:rPr>
      </w:pPr>
    </w:p>
    <w:p w:rsidR="00495F98" w:rsidRPr="009F39BC" w:rsidRDefault="00495F98" w:rsidP="00495F98">
      <w:pPr>
        <w:jc w:val="center"/>
        <w:rPr>
          <w:color w:val="FF0000"/>
        </w:rPr>
      </w:pPr>
    </w:p>
    <w:p w:rsidR="00495F98" w:rsidRPr="008B134B" w:rsidRDefault="00495F98" w:rsidP="00495F98">
      <w:pPr>
        <w:jc w:val="center"/>
        <w:rPr>
          <w:b/>
          <w:sz w:val="40"/>
          <w:szCs w:val="40"/>
        </w:rPr>
      </w:pPr>
      <w:r w:rsidRPr="008B134B">
        <w:rPr>
          <w:b/>
          <w:sz w:val="40"/>
          <w:szCs w:val="40"/>
        </w:rPr>
        <w:t>Р.П. ОЗИНКИ ОЗИНСКОГО МУНИЦИПАЛЬНОГО ОБРАЗОВАНИЯ ОЗИНСКОГО МУНИЦИПАЛЬНОГО РАЙОНА САРАТОВСКОЙ ОБЛАСТИ</w:t>
      </w:r>
    </w:p>
    <w:p w:rsidR="00495F98" w:rsidRPr="009F39BC" w:rsidRDefault="00495F98" w:rsidP="00495F98">
      <w:pPr>
        <w:jc w:val="center"/>
        <w:rPr>
          <w:color w:val="FF0000"/>
        </w:rPr>
      </w:pPr>
    </w:p>
    <w:p w:rsidR="00495F98" w:rsidRPr="009F39BC" w:rsidRDefault="00495F98" w:rsidP="00495F98">
      <w:pPr>
        <w:jc w:val="center"/>
        <w:rPr>
          <w:color w:val="FF0000"/>
        </w:rPr>
      </w:pPr>
    </w:p>
    <w:p w:rsidR="00495F98" w:rsidRPr="009F39BC" w:rsidRDefault="00495F98" w:rsidP="00495F98">
      <w:pPr>
        <w:pStyle w:val="7"/>
        <w:rPr>
          <w:b w:val="0"/>
          <w:sz w:val="28"/>
          <w:szCs w:val="28"/>
        </w:rPr>
      </w:pPr>
      <w:r w:rsidRPr="009F39BC">
        <w:rPr>
          <w:b w:val="0"/>
          <w:sz w:val="28"/>
          <w:szCs w:val="28"/>
        </w:rPr>
        <w:t>ГЕНЕРАЛЬНЫЙ ПЛАН</w:t>
      </w:r>
    </w:p>
    <w:p w:rsidR="00495F98" w:rsidRPr="009F39BC" w:rsidRDefault="00495F98" w:rsidP="00495F98">
      <w:pPr>
        <w:pStyle w:val="7"/>
      </w:pPr>
    </w:p>
    <w:p w:rsidR="00495F98" w:rsidRPr="009F39BC" w:rsidRDefault="00495F98" w:rsidP="00495F98">
      <w:pPr>
        <w:pStyle w:val="7"/>
        <w:rPr>
          <w:sz w:val="28"/>
          <w:szCs w:val="28"/>
        </w:rPr>
      </w:pPr>
      <w:r w:rsidRPr="009F39BC">
        <w:rPr>
          <w:sz w:val="28"/>
          <w:szCs w:val="28"/>
        </w:rPr>
        <w:t>МАТЕРИАЛЫ ПО ОБОСНОВАНИЮ</w:t>
      </w:r>
    </w:p>
    <w:p w:rsidR="00495F98" w:rsidRPr="009F39BC" w:rsidRDefault="00495F98" w:rsidP="00495F98">
      <w:pPr>
        <w:pStyle w:val="7"/>
        <w:rPr>
          <w:sz w:val="28"/>
          <w:szCs w:val="28"/>
        </w:rPr>
      </w:pPr>
      <w:r w:rsidRPr="009F39BC">
        <w:rPr>
          <w:sz w:val="28"/>
          <w:szCs w:val="28"/>
        </w:rPr>
        <w:t>ТОМ 1</w:t>
      </w:r>
    </w:p>
    <w:p w:rsidR="00495F98" w:rsidRPr="009F39BC" w:rsidRDefault="00495F98" w:rsidP="00495F98">
      <w:pPr>
        <w:jc w:val="center"/>
        <w:rPr>
          <w:b/>
          <w:sz w:val="26"/>
          <w:szCs w:val="26"/>
        </w:rPr>
      </w:pPr>
    </w:p>
    <w:p w:rsidR="00495F98" w:rsidRPr="009F39BC" w:rsidRDefault="00495F98" w:rsidP="00495F98">
      <w:pPr>
        <w:jc w:val="center"/>
        <w:rPr>
          <w:b/>
          <w:sz w:val="26"/>
          <w:szCs w:val="26"/>
        </w:rPr>
      </w:pPr>
    </w:p>
    <w:p w:rsidR="00495F98" w:rsidRPr="009F39BC" w:rsidRDefault="00495F98" w:rsidP="00495F98">
      <w:pPr>
        <w:jc w:val="center"/>
        <w:rPr>
          <w:b/>
          <w:sz w:val="28"/>
          <w:szCs w:val="28"/>
        </w:rPr>
      </w:pPr>
      <w:r w:rsidRPr="009F39BC">
        <w:rPr>
          <w:b/>
          <w:sz w:val="28"/>
          <w:szCs w:val="28"/>
        </w:rPr>
        <w:t>СОВРЕМЕННОЕ ПОЛОЖЕНИЕ. КОМПЛЕКСНЫЙ АНАЛИЗ ТЕРРИТОРИИ</w:t>
      </w:r>
    </w:p>
    <w:p w:rsidR="00495F98" w:rsidRPr="009F39BC" w:rsidRDefault="00495F98" w:rsidP="00495F98">
      <w:pPr>
        <w:jc w:val="center"/>
        <w:rPr>
          <w:b/>
          <w:sz w:val="26"/>
          <w:szCs w:val="26"/>
        </w:rPr>
      </w:pPr>
    </w:p>
    <w:p w:rsidR="00495F98" w:rsidRPr="009F39BC" w:rsidRDefault="00495F98" w:rsidP="00495F98">
      <w:pPr>
        <w:jc w:val="center"/>
      </w:pPr>
    </w:p>
    <w:p w:rsidR="00495F98" w:rsidRPr="009F39BC" w:rsidRDefault="00495F98" w:rsidP="00495F98"/>
    <w:p w:rsidR="00495F98" w:rsidRPr="009F39BC" w:rsidRDefault="00495F98" w:rsidP="00495F98"/>
    <w:tbl>
      <w:tblPr>
        <w:tblW w:w="9322" w:type="dxa"/>
        <w:tblLook w:val="04A0"/>
      </w:tblPr>
      <w:tblGrid>
        <w:gridCol w:w="4786"/>
        <w:gridCol w:w="1984"/>
        <w:gridCol w:w="2552"/>
      </w:tblGrid>
      <w:tr w:rsidR="00495F98" w:rsidRPr="009F39BC" w:rsidTr="00860951">
        <w:tc>
          <w:tcPr>
            <w:tcW w:w="4786" w:type="dxa"/>
          </w:tcPr>
          <w:p w:rsidR="00495F98" w:rsidRPr="009F39BC" w:rsidRDefault="00495F98" w:rsidP="00860951">
            <w:pPr>
              <w:rPr>
                <w:sz w:val="28"/>
              </w:rPr>
            </w:pPr>
          </w:p>
          <w:p w:rsidR="00495F98" w:rsidRPr="009F39BC" w:rsidRDefault="00495F98" w:rsidP="00860951">
            <w:r w:rsidRPr="009F39BC">
              <w:rPr>
                <w:sz w:val="28"/>
              </w:rPr>
              <w:t xml:space="preserve">Главный инженер </w:t>
            </w:r>
          </w:p>
        </w:tc>
        <w:tc>
          <w:tcPr>
            <w:tcW w:w="1984" w:type="dxa"/>
            <w:tcBorders>
              <w:bottom w:val="single" w:sz="4" w:space="0" w:color="auto"/>
            </w:tcBorders>
          </w:tcPr>
          <w:p w:rsidR="00495F98" w:rsidRPr="009F39BC" w:rsidRDefault="00495F98" w:rsidP="00860951">
            <w:pPr>
              <w:rPr>
                <w:u w:val="single"/>
              </w:rPr>
            </w:pPr>
          </w:p>
        </w:tc>
        <w:tc>
          <w:tcPr>
            <w:tcW w:w="2552" w:type="dxa"/>
          </w:tcPr>
          <w:p w:rsidR="00495F98" w:rsidRPr="009F39BC" w:rsidRDefault="00495F98" w:rsidP="00860951">
            <w:pPr>
              <w:rPr>
                <w:sz w:val="28"/>
                <w:szCs w:val="28"/>
              </w:rPr>
            </w:pPr>
          </w:p>
          <w:p w:rsidR="00495F98" w:rsidRPr="009F39BC" w:rsidRDefault="00495F98" w:rsidP="00860951">
            <w:pPr>
              <w:rPr>
                <w:sz w:val="28"/>
                <w:szCs w:val="28"/>
              </w:rPr>
            </w:pPr>
            <w:r w:rsidRPr="009F39BC">
              <w:rPr>
                <w:sz w:val="28"/>
                <w:szCs w:val="28"/>
              </w:rPr>
              <w:t>Н.А. Костиков</w:t>
            </w:r>
          </w:p>
        </w:tc>
      </w:tr>
      <w:tr w:rsidR="00495F98" w:rsidRPr="009F39BC" w:rsidTr="00860951">
        <w:tc>
          <w:tcPr>
            <w:tcW w:w="4786" w:type="dxa"/>
          </w:tcPr>
          <w:p w:rsidR="00495F98" w:rsidRPr="009F39BC" w:rsidRDefault="00495F98" w:rsidP="00860951">
            <w:pPr>
              <w:rPr>
                <w:sz w:val="28"/>
              </w:rPr>
            </w:pPr>
          </w:p>
        </w:tc>
        <w:tc>
          <w:tcPr>
            <w:tcW w:w="1984" w:type="dxa"/>
            <w:tcBorders>
              <w:top w:val="single" w:sz="4" w:space="0" w:color="auto"/>
            </w:tcBorders>
          </w:tcPr>
          <w:p w:rsidR="00495F98" w:rsidRPr="009F39BC" w:rsidRDefault="00495F98" w:rsidP="00860951">
            <w:pPr>
              <w:spacing w:line="360" w:lineRule="auto"/>
              <w:rPr>
                <w:u w:val="single"/>
              </w:rPr>
            </w:pPr>
          </w:p>
        </w:tc>
        <w:tc>
          <w:tcPr>
            <w:tcW w:w="2552" w:type="dxa"/>
          </w:tcPr>
          <w:p w:rsidR="00495F98" w:rsidRPr="009F39BC" w:rsidRDefault="00495F98" w:rsidP="00860951">
            <w:pPr>
              <w:rPr>
                <w:sz w:val="28"/>
                <w:szCs w:val="28"/>
              </w:rPr>
            </w:pPr>
          </w:p>
        </w:tc>
      </w:tr>
      <w:tr w:rsidR="00495F98" w:rsidRPr="009F39BC" w:rsidTr="00860951">
        <w:tc>
          <w:tcPr>
            <w:tcW w:w="4786" w:type="dxa"/>
          </w:tcPr>
          <w:p w:rsidR="00495F98" w:rsidRPr="009F39BC" w:rsidRDefault="00495F98" w:rsidP="00860951">
            <w:r w:rsidRPr="009F39BC">
              <w:rPr>
                <w:sz w:val="28"/>
              </w:rPr>
              <w:t>Главный архитектор проекта</w:t>
            </w:r>
          </w:p>
        </w:tc>
        <w:tc>
          <w:tcPr>
            <w:tcW w:w="1984" w:type="dxa"/>
            <w:tcBorders>
              <w:bottom w:val="single" w:sz="4" w:space="0" w:color="auto"/>
            </w:tcBorders>
          </w:tcPr>
          <w:p w:rsidR="00495F98" w:rsidRPr="009F39BC" w:rsidRDefault="00495F98" w:rsidP="00860951">
            <w:pPr>
              <w:jc w:val="center"/>
            </w:pPr>
          </w:p>
        </w:tc>
        <w:tc>
          <w:tcPr>
            <w:tcW w:w="2552" w:type="dxa"/>
          </w:tcPr>
          <w:p w:rsidR="00495F98" w:rsidRPr="009F39BC" w:rsidRDefault="00495F98" w:rsidP="00860951">
            <w:r w:rsidRPr="009F39BC">
              <w:rPr>
                <w:sz w:val="28"/>
                <w:szCs w:val="28"/>
              </w:rPr>
              <w:t>С.Б. Щербакова</w:t>
            </w:r>
          </w:p>
        </w:tc>
      </w:tr>
      <w:tr w:rsidR="00495F98" w:rsidRPr="009F39BC" w:rsidTr="00860951">
        <w:tc>
          <w:tcPr>
            <w:tcW w:w="4786" w:type="dxa"/>
          </w:tcPr>
          <w:p w:rsidR="00495F98" w:rsidRPr="009F39BC" w:rsidRDefault="00495F98" w:rsidP="00860951">
            <w:pPr>
              <w:rPr>
                <w:sz w:val="28"/>
              </w:rPr>
            </w:pPr>
          </w:p>
        </w:tc>
        <w:tc>
          <w:tcPr>
            <w:tcW w:w="1984" w:type="dxa"/>
            <w:tcBorders>
              <w:top w:val="single" w:sz="4" w:space="0" w:color="auto"/>
            </w:tcBorders>
          </w:tcPr>
          <w:p w:rsidR="00495F98" w:rsidRPr="009F39BC" w:rsidRDefault="00495F98" w:rsidP="00860951">
            <w:pPr>
              <w:spacing w:line="360" w:lineRule="auto"/>
              <w:jc w:val="center"/>
            </w:pPr>
          </w:p>
        </w:tc>
        <w:tc>
          <w:tcPr>
            <w:tcW w:w="2552" w:type="dxa"/>
          </w:tcPr>
          <w:p w:rsidR="00495F98" w:rsidRPr="009F39BC" w:rsidRDefault="00495F98" w:rsidP="00860951">
            <w:pPr>
              <w:rPr>
                <w:sz w:val="28"/>
                <w:szCs w:val="28"/>
              </w:rPr>
            </w:pPr>
          </w:p>
        </w:tc>
      </w:tr>
    </w:tbl>
    <w:p w:rsidR="00495F98" w:rsidRPr="009F39BC" w:rsidRDefault="00495F98" w:rsidP="00495F98">
      <w:pPr>
        <w:jc w:val="center"/>
      </w:pPr>
    </w:p>
    <w:p w:rsidR="00495F98" w:rsidRPr="009F39BC" w:rsidRDefault="00495F98" w:rsidP="00495F98">
      <w:pPr>
        <w:jc w:val="center"/>
        <w:rPr>
          <w:b/>
          <w:sz w:val="28"/>
          <w:szCs w:val="28"/>
        </w:rPr>
      </w:pPr>
      <w:r w:rsidRPr="009F39BC">
        <w:rPr>
          <w:b/>
          <w:sz w:val="28"/>
          <w:szCs w:val="28"/>
        </w:rPr>
        <w:t>2012 г.</w:t>
      </w:r>
    </w:p>
    <w:p w:rsidR="00495F98" w:rsidRPr="009F39BC" w:rsidRDefault="00495F98" w:rsidP="00495F98">
      <w:pPr>
        <w:pStyle w:val="7"/>
        <w:rPr>
          <w:rFonts w:ascii="Cambria" w:hAnsi="Cambria"/>
          <w:i/>
          <w:szCs w:val="36"/>
        </w:rPr>
      </w:pPr>
      <w:r w:rsidRPr="009F39BC">
        <w:rPr>
          <w:rFonts w:ascii="Cambria" w:hAnsi="Cambria"/>
          <w:i/>
          <w:szCs w:val="36"/>
        </w:rPr>
        <w:lastRenderedPageBreak/>
        <w:t>Общество с ограниченной ответственностью</w:t>
      </w:r>
    </w:p>
    <w:p w:rsidR="00495F98" w:rsidRPr="009F39BC" w:rsidRDefault="00495F98" w:rsidP="00495F98">
      <w:pPr>
        <w:pStyle w:val="7"/>
        <w:rPr>
          <w:rFonts w:ascii="Cambria" w:hAnsi="Cambria"/>
          <w:i/>
          <w:szCs w:val="36"/>
        </w:rPr>
      </w:pPr>
      <w:r w:rsidRPr="009F39BC">
        <w:rPr>
          <w:rFonts w:ascii="Cambria" w:hAnsi="Cambria"/>
          <w:i/>
          <w:szCs w:val="36"/>
        </w:rPr>
        <w:t>Научно-исследовательский и проектный институт</w:t>
      </w:r>
    </w:p>
    <w:p w:rsidR="00495F98" w:rsidRPr="009F39BC" w:rsidRDefault="00495F98" w:rsidP="00495F98">
      <w:pPr>
        <w:jc w:val="center"/>
        <w:rPr>
          <w:b/>
          <w:sz w:val="36"/>
          <w:szCs w:val="36"/>
        </w:rPr>
      </w:pPr>
      <w:r w:rsidRPr="009F39BC">
        <w:rPr>
          <w:rFonts w:ascii="Cambria" w:hAnsi="Cambria"/>
          <w:b/>
          <w:i/>
          <w:sz w:val="36"/>
          <w:szCs w:val="36"/>
        </w:rPr>
        <w:t>"САРАТОВЗАПСИБНИИПРОЕКТ- 2000"</w:t>
      </w:r>
    </w:p>
    <w:p w:rsidR="00495F98" w:rsidRPr="009F39BC" w:rsidRDefault="00495F98" w:rsidP="00495F98">
      <w:pPr>
        <w:rPr>
          <w:b/>
          <w:sz w:val="28"/>
        </w:rPr>
      </w:pPr>
    </w:p>
    <w:p w:rsidR="00495F98" w:rsidRPr="009F39BC" w:rsidRDefault="00495F98" w:rsidP="00495F98">
      <w:pPr>
        <w:rPr>
          <w:b/>
          <w:sz w:val="28"/>
        </w:rPr>
      </w:pPr>
      <w:r>
        <w:rPr>
          <w:b/>
          <w:noProof/>
          <w:sz w:val="28"/>
        </w:rPr>
        <w:pict>
          <v:shape id="_x0000_s1029" type="#_x0000_t75" style="position:absolute;margin-left:203.05pt;margin-top:6.2pt;width:57pt;height:45pt;z-index:-251655168;mso-wrap-edited:f" wrapcoords="-415 0 -415 21130 21600 21130 21600 0 -415 0">
            <v:imagedata r:id="rId8" o:title=""/>
          </v:shape>
          <o:OLEObject Type="Embed" ProgID="PBrush" ShapeID="_x0000_s1029" DrawAspect="Content" ObjectID="_1416721763" r:id="rId10"/>
        </w:pict>
      </w:r>
    </w:p>
    <w:p w:rsidR="00495F98" w:rsidRPr="009F39BC" w:rsidRDefault="00495F98" w:rsidP="00495F98">
      <w:pPr>
        <w:pStyle w:val="affb"/>
        <w:spacing w:before="0"/>
        <w:jc w:val="center"/>
        <w:rPr>
          <w:rFonts w:ascii="Times New Roman" w:hAnsi="Times New Roman"/>
          <w:color w:val="auto"/>
        </w:rPr>
      </w:pPr>
    </w:p>
    <w:p w:rsidR="00495F98" w:rsidRPr="009F39BC" w:rsidRDefault="00495F98" w:rsidP="00495F98">
      <w:pPr>
        <w:jc w:val="center"/>
      </w:pPr>
    </w:p>
    <w:p w:rsidR="00495F98" w:rsidRPr="009F39BC" w:rsidRDefault="00495F98" w:rsidP="00495F98">
      <w:pPr>
        <w:jc w:val="center"/>
        <w:rPr>
          <w:rFonts w:ascii="Cambria" w:hAnsi="Cambria"/>
        </w:rPr>
      </w:pPr>
      <w:r w:rsidRPr="009F39BC">
        <w:rPr>
          <w:rFonts w:ascii="Cambria" w:hAnsi="Cambria"/>
        </w:rPr>
        <w:t>ОАО «ЗАПСИБГАЗПРОМ»</w:t>
      </w:r>
    </w:p>
    <w:p w:rsidR="00495F98" w:rsidRPr="009F39BC" w:rsidRDefault="00495F98" w:rsidP="00495F98">
      <w:pPr>
        <w:jc w:val="center"/>
      </w:pPr>
    </w:p>
    <w:p w:rsidR="00495F98" w:rsidRPr="009F39BC" w:rsidRDefault="00495F98" w:rsidP="00495F98">
      <w:pPr>
        <w:jc w:val="center"/>
        <w:rPr>
          <w:sz w:val="22"/>
        </w:rPr>
      </w:pPr>
      <w:r w:rsidRPr="009F39BC">
        <w:rPr>
          <w:sz w:val="22"/>
        </w:rPr>
        <w:t>Свидетельство № СРО-П-081-6451126744-00006-5 от 26.10.2011 г. о допуске</w:t>
      </w:r>
    </w:p>
    <w:p w:rsidR="00495F98" w:rsidRPr="009F39BC" w:rsidRDefault="00495F98" w:rsidP="00495F98">
      <w:pPr>
        <w:jc w:val="center"/>
        <w:rPr>
          <w:sz w:val="22"/>
        </w:rPr>
      </w:pPr>
      <w:r w:rsidRPr="009F39BC">
        <w:rPr>
          <w:sz w:val="22"/>
        </w:rPr>
        <w:t>к работам по подготовке проектной документации, которые оказывают</w:t>
      </w:r>
    </w:p>
    <w:p w:rsidR="00495F98" w:rsidRPr="009F39BC" w:rsidRDefault="00495F98" w:rsidP="00495F98">
      <w:pPr>
        <w:jc w:val="center"/>
      </w:pPr>
      <w:r w:rsidRPr="009F39BC">
        <w:rPr>
          <w:sz w:val="22"/>
        </w:rPr>
        <w:t>влияние на безопасность объектов капитального строительства</w:t>
      </w:r>
    </w:p>
    <w:p w:rsidR="00495F98" w:rsidRPr="009F39BC" w:rsidRDefault="00495F98" w:rsidP="00495F98">
      <w:pPr>
        <w:jc w:val="center"/>
        <w:rPr>
          <w:color w:val="FF0000"/>
        </w:rPr>
      </w:pPr>
    </w:p>
    <w:tbl>
      <w:tblPr>
        <w:tblW w:w="9463" w:type="dxa"/>
        <w:tblLook w:val="04A0"/>
      </w:tblPr>
      <w:tblGrid>
        <w:gridCol w:w="7280"/>
        <w:gridCol w:w="2183"/>
      </w:tblGrid>
      <w:tr w:rsidR="00495F98" w:rsidRPr="009F39BC" w:rsidTr="00860951">
        <w:tc>
          <w:tcPr>
            <w:tcW w:w="7621" w:type="dxa"/>
          </w:tcPr>
          <w:p w:rsidR="00495F98" w:rsidRPr="008B134B" w:rsidRDefault="00495F98" w:rsidP="00860951">
            <w:r w:rsidRPr="008B134B">
              <w:t xml:space="preserve">Заказчик: Администрация Озинского муниципального образования </w:t>
            </w:r>
          </w:p>
          <w:p w:rsidR="00495F98" w:rsidRPr="008B134B" w:rsidRDefault="00495F98" w:rsidP="00860951">
            <w:r w:rsidRPr="008B134B">
              <w:t>Озинского муниципального района Саратовской области</w:t>
            </w:r>
          </w:p>
          <w:p w:rsidR="00495F98" w:rsidRPr="008B134B" w:rsidRDefault="00495F98" w:rsidP="00860951"/>
        </w:tc>
        <w:tc>
          <w:tcPr>
            <w:tcW w:w="1842" w:type="dxa"/>
          </w:tcPr>
          <w:p w:rsidR="00495F98" w:rsidRPr="009F39BC" w:rsidRDefault="00495F98" w:rsidP="00860951">
            <w:pPr>
              <w:rPr>
                <w:b/>
                <w:color w:val="FF0000"/>
              </w:rPr>
            </w:pPr>
            <w:r w:rsidRPr="008B134B">
              <w:rPr>
                <w:b/>
              </w:rPr>
              <w:t>М/К № 0160300024112000019-0229237-</w:t>
            </w:r>
            <w:r w:rsidRPr="00786003">
              <w:rPr>
                <w:b/>
              </w:rPr>
              <w:t>01от 7 марта 2012 года</w:t>
            </w:r>
          </w:p>
        </w:tc>
      </w:tr>
    </w:tbl>
    <w:p w:rsidR="00495F98" w:rsidRPr="009F39BC" w:rsidRDefault="00495F98" w:rsidP="00495F98">
      <w:pPr>
        <w:jc w:val="center"/>
        <w:rPr>
          <w:color w:val="FF0000"/>
        </w:rPr>
      </w:pPr>
    </w:p>
    <w:p w:rsidR="00495F98" w:rsidRPr="009F39BC" w:rsidRDefault="00495F98" w:rsidP="00495F98">
      <w:pPr>
        <w:jc w:val="center"/>
        <w:rPr>
          <w:color w:val="FF0000"/>
        </w:rPr>
      </w:pPr>
    </w:p>
    <w:p w:rsidR="00495F98" w:rsidRPr="009F39BC" w:rsidRDefault="00495F98" w:rsidP="00495F98">
      <w:pPr>
        <w:jc w:val="center"/>
        <w:rPr>
          <w:color w:val="FF0000"/>
        </w:rPr>
      </w:pPr>
    </w:p>
    <w:p w:rsidR="00495F98" w:rsidRPr="009F39BC" w:rsidRDefault="00495F98" w:rsidP="00495F98">
      <w:pPr>
        <w:rPr>
          <w:color w:val="FF0000"/>
        </w:rPr>
      </w:pPr>
    </w:p>
    <w:p w:rsidR="00495F98" w:rsidRPr="008B134B" w:rsidRDefault="00495F98" w:rsidP="00495F98">
      <w:pPr>
        <w:jc w:val="center"/>
        <w:rPr>
          <w:b/>
          <w:sz w:val="40"/>
          <w:szCs w:val="40"/>
        </w:rPr>
      </w:pPr>
      <w:r w:rsidRPr="008B134B">
        <w:rPr>
          <w:b/>
          <w:sz w:val="40"/>
          <w:szCs w:val="40"/>
        </w:rPr>
        <w:t>Р.П. ОЗИНКИ ОЗИНСКОГО МУНИЦИПАЛЬНОГО ОБРАЗОВАНИЯ ОЗИНСКОГО МУНИЦИПАЛЬНОГО РАЙОНА САРАТОВСКОЙ ОБЛАСТИ</w:t>
      </w:r>
    </w:p>
    <w:p w:rsidR="00495F98" w:rsidRPr="009F39BC" w:rsidRDefault="00495F98" w:rsidP="00495F98">
      <w:pPr>
        <w:jc w:val="center"/>
        <w:rPr>
          <w:color w:val="FF0000"/>
        </w:rPr>
      </w:pPr>
    </w:p>
    <w:p w:rsidR="00495F98" w:rsidRPr="009F39BC" w:rsidRDefault="00495F98" w:rsidP="00495F98">
      <w:pPr>
        <w:jc w:val="center"/>
        <w:rPr>
          <w:color w:val="FF0000"/>
        </w:rPr>
      </w:pPr>
    </w:p>
    <w:p w:rsidR="00495F98" w:rsidRPr="009F39BC" w:rsidRDefault="00495F98" w:rsidP="00495F98">
      <w:pPr>
        <w:pStyle w:val="7"/>
        <w:rPr>
          <w:b w:val="0"/>
          <w:sz w:val="28"/>
          <w:szCs w:val="28"/>
        </w:rPr>
      </w:pPr>
      <w:r w:rsidRPr="009F39BC">
        <w:rPr>
          <w:b w:val="0"/>
          <w:sz w:val="28"/>
          <w:szCs w:val="28"/>
        </w:rPr>
        <w:t>ГЕНЕРАЛЬНЫЙ ПЛАН</w:t>
      </w:r>
    </w:p>
    <w:p w:rsidR="00495F98" w:rsidRPr="009F39BC" w:rsidRDefault="00495F98" w:rsidP="00495F98">
      <w:pPr>
        <w:pStyle w:val="7"/>
      </w:pPr>
    </w:p>
    <w:p w:rsidR="00495F98" w:rsidRPr="009F39BC" w:rsidRDefault="00495F98" w:rsidP="00495F98">
      <w:pPr>
        <w:pStyle w:val="7"/>
        <w:rPr>
          <w:sz w:val="28"/>
          <w:szCs w:val="28"/>
        </w:rPr>
      </w:pPr>
      <w:r w:rsidRPr="009F39BC">
        <w:rPr>
          <w:sz w:val="28"/>
          <w:szCs w:val="28"/>
        </w:rPr>
        <w:t>МАТЕРИАЛЫ ПО ОБОСНОВАНИЮ</w:t>
      </w:r>
    </w:p>
    <w:p w:rsidR="00495F98" w:rsidRPr="009F39BC" w:rsidRDefault="00495F98" w:rsidP="00495F98">
      <w:pPr>
        <w:pStyle w:val="7"/>
        <w:rPr>
          <w:sz w:val="28"/>
          <w:szCs w:val="28"/>
        </w:rPr>
      </w:pPr>
      <w:r w:rsidRPr="009F39BC">
        <w:rPr>
          <w:sz w:val="28"/>
          <w:szCs w:val="28"/>
        </w:rPr>
        <w:t>ТОМ 1</w:t>
      </w:r>
    </w:p>
    <w:p w:rsidR="00495F98" w:rsidRPr="009F39BC" w:rsidRDefault="00495F98" w:rsidP="00495F98">
      <w:pPr>
        <w:jc w:val="center"/>
        <w:rPr>
          <w:b/>
          <w:sz w:val="26"/>
          <w:szCs w:val="26"/>
        </w:rPr>
      </w:pPr>
    </w:p>
    <w:p w:rsidR="00495F98" w:rsidRPr="009F39BC" w:rsidRDefault="00495F98" w:rsidP="00495F98">
      <w:pPr>
        <w:jc w:val="center"/>
        <w:rPr>
          <w:b/>
          <w:sz w:val="26"/>
          <w:szCs w:val="26"/>
        </w:rPr>
      </w:pPr>
    </w:p>
    <w:p w:rsidR="00495F98" w:rsidRPr="009F39BC" w:rsidRDefault="00495F98" w:rsidP="00495F98">
      <w:pPr>
        <w:jc w:val="center"/>
        <w:rPr>
          <w:b/>
          <w:sz w:val="26"/>
          <w:szCs w:val="26"/>
        </w:rPr>
      </w:pPr>
    </w:p>
    <w:p w:rsidR="00495F98" w:rsidRPr="009F39BC" w:rsidRDefault="00495F98" w:rsidP="00495F98">
      <w:pPr>
        <w:jc w:val="center"/>
        <w:rPr>
          <w:b/>
          <w:sz w:val="26"/>
          <w:szCs w:val="26"/>
        </w:rPr>
      </w:pPr>
    </w:p>
    <w:p w:rsidR="00495F98" w:rsidRPr="009F39BC" w:rsidRDefault="00495F98" w:rsidP="00495F98">
      <w:pPr>
        <w:jc w:val="center"/>
        <w:rPr>
          <w:b/>
          <w:sz w:val="28"/>
          <w:szCs w:val="28"/>
        </w:rPr>
      </w:pPr>
      <w:r w:rsidRPr="009F39BC">
        <w:rPr>
          <w:b/>
          <w:sz w:val="28"/>
          <w:szCs w:val="28"/>
        </w:rPr>
        <w:t>СОВРЕМЕННОЕ ПОЛОЖЕНИЕ. КОМПЛЕКСНЫЙ АНАЛИЗ ТЕРРИТОРИИ</w:t>
      </w:r>
    </w:p>
    <w:p w:rsidR="00495F98" w:rsidRPr="009F39BC" w:rsidRDefault="00495F98" w:rsidP="00495F98">
      <w:pPr>
        <w:jc w:val="center"/>
        <w:rPr>
          <w:b/>
          <w:sz w:val="26"/>
          <w:szCs w:val="26"/>
        </w:rPr>
      </w:pPr>
    </w:p>
    <w:p w:rsidR="00495F98" w:rsidRPr="009F39BC" w:rsidRDefault="00495F98" w:rsidP="00495F98"/>
    <w:p w:rsidR="00495F98" w:rsidRPr="009F39BC" w:rsidRDefault="00495F98" w:rsidP="00495F98"/>
    <w:p w:rsidR="00495F98" w:rsidRDefault="00495F98" w:rsidP="00495F98"/>
    <w:p w:rsidR="00495F98" w:rsidRDefault="00495F98" w:rsidP="00495F98"/>
    <w:p w:rsidR="00495F98" w:rsidRDefault="00495F98" w:rsidP="00495F98"/>
    <w:p w:rsidR="00495F98" w:rsidRPr="009F39BC" w:rsidRDefault="00495F98" w:rsidP="00495F98"/>
    <w:p w:rsidR="00495F98" w:rsidRPr="009F39BC" w:rsidRDefault="00495F98" w:rsidP="00495F98"/>
    <w:p w:rsidR="00495F98" w:rsidRPr="009F39BC" w:rsidRDefault="00495F98" w:rsidP="00495F98"/>
    <w:p w:rsidR="00495F98" w:rsidRPr="009F39BC" w:rsidRDefault="00495F98" w:rsidP="00495F98">
      <w:pPr>
        <w:jc w:val="center"/>
        <w:rPr>
          <w:sz w:val="26"/>
          <w:szCs w:val="26"/>
        </w:rPr>
      </w:pPr>
      <w:r w:rsidRPr="009F39BC">
        <w:rPr>
          <w:b/>
          <w:sz w:val="28"/>
          <w:szCs w:val="28"/>
        </w:rPr>
        <w:t>2012 г.</w:t>
      </w:r>
    </w:p>
    <w:p w:rsidR="00CA42CD" w:rsidRPr="00CA42CD" w:rsidRDefault="00CA42CD" w:rsidP="009F6DC2">
      <w:pPr>
        <w:pageBreakBefore/>
        <w:jc w:val="center"/>
        <w:rPr>
          <w:rFonts w:eastAsia="Times New Roman" w:cs="Times New Roman"/>
          <w:b/>
          <w:sz w:val="28"/>
          <w:szCs w:val="28"/>
        </w:rPr>
      </w:pPr>
      <w:r w:rsidRPr="00CA42CD">
        <w:rPr>
          <w:rFonts w:eastAsia="Times New Roman" w:cs="Times New Roman"/>
          <w:b/>
          <w:sz w:val="28"/>
          <w:szCs w:val="28"/>
        </w:rPr>
        <w:lastRenderedPageBreak/>
        <w:t xml:space="preserve">Состав Генерального плана </w:t>
      </w:r>
      <w:r>
        <w:rPr>
          <w:rFonts w:eastAsia="Times New Roman" w:cs="Times New Roman"/>
          <w:b/>
          <w:sz w:val="28"/>
          <w:szCs w:val="28"/>
        </w:rPr>
        <w:t xml:space="preserve">р.п. Озинки Озинского муниципального образования Озинского </w:t>
      </w:r>
      <w:r w:rsidR="009F6DC2">
        <w:rPr>
          <w:rFonts w:eastAsia="Times New Roman" w:cs="Times New Roman"/>
          <w:b/>
          <w:sz w:val="28"/>
          <w:szCs w:val="28"/>
        </w:rPr>
        <w:t xml:space="preserve">муниципального района Саратовской </w:t>
      </w:r>
      <w:r w:rsidR="00F63320">
        <w:rPr>
          <w:rFonts w:eastAsia="Times New Roman" w:cs="Times New Roman"/>
          <w:b/>
          <w:sz w:val="28"/>
          <w:szCs w:val="28"/>
        </w:rPr>
        <w:t>области</w:t>
      </w:r>
    </w:p>
    <w:p w:rsidR="00CA42CD" w:rsidRPr="007B3531" w:rsidRDefault="00CA42CD" w:rsidP="009F6DC2">
      <w:pPr>
        <w:jc w:val="center"/>
        <w:rPr>
          <w:rFonts w:eastAsia="Times New Roman" w:cs="Times New Roman"/>
          <w:bCs/>
          <w:sz w:val="28"/>
          <w:szCs w:val="28"/>
        </w:rPr>
      </w:pPr>
      <w:r w:rsidRPr="00CA42CD">
        <w:rPr>
          <w:rFonts w:eastAsia="Times New Roman" w:cs="Times New Roman"/>
          <w:bCs/>
          <w:sz w:val="28"/>
          <w:szCs w:val="28"/>
        </w:rPr>
        <w:t>ГРАДОСТРОИТЕЛЬНЫЕ РЕШЕНИЯ</w:t>
      </w:r>
    </w:p>
    <w:p w:rsidR="0065035B" w:rsidRPr="007B3531" w:rsidRDefault="0065035B" w:rsidP="009F6DC2">
      <w:pPr>
        <w:jc w:val="center"/>
        <w:rPr>
          <w:rFonts w:eastAsia="Times New Roman" w:cs="Times New Roman"/>
          <w:bCs/>
          <w:sz w:val="28"/>
          <w:szCs w:val="28"/>
        </w:rPr>
      </w:pPr>
    </w:p>
    <w:p w:rsidR="00CA42CD" w:rsidRPr="00CA42CD" w:rsidRDefault="00CA42CD" w:rsidP="00CA42CD">
      <w:pPr>
        <w:spacing w:after="200" w:line="276" w:lineRule="auto"/>
        <w:jc w:val="center"/>
        <w:rPr>
          <w:rFonts w:eastAsia="Times New Roman" w:cs="Times New Roman"/>
          <w:bCs/>
          <w:sz w:val="26"/>
          <w:szCs w:val="26"/>
        </w:rPr>
      </w:pPr>
      <w:r w:rsidRPr="00CA42CD">
        <w:rPr>
          <w:rFonts w:eastAsia="Times New Roman" w:cs="Times New Roman"/>
          <w:bCs/>
          <w:sz w:val="26"/>
          <w:szCs w:val="26"/>
        </w:rPr>
        <w:t>УТВЕРЖДАЕМАЯ ЧАСТЬ ГЕНЕРАЛЬНОГО ПЛАНА</w:t>
      </w:r>
    </w:p>
    <w:tbl>
      <w:tblPr>
        <w:tblW w:w="95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720"/>
        <w:gridCol w:w="4320"/>
        <w:gridCol w:w="1137"/>
        <w:gridCol w:w="1563"/>
        <w:gridCol w:w="1800"/>
      </w:tblGrid>
      <w:tr w:rsidR="00CA42CD" w:rsidRPr="00CA42CD" w:rsidTr="00CA42CD">
        <w:trPr>
          <w:trHeight w:val="34"/>
          <w:tblHeader/>
        </w:trPr>
        <w:tc>
          <w:tcPr>
            <w:tcW w:w="720" w:type="dxa"/>
            <w:shd w:val="clear" w:color="auto" w:fill="CCCCCC"/>
          </w:tcPr>
          <w:p w:rsidR="00CA42CD" w:rsidRPr="00CA42CD" w:rsidRDefault="00CA42CD" w:rsidP="00CA42CD">
            <w:pPr>
              <w:spacing w:before="60" w:after="60" w:line="276" w:lineRule="auto"/>
              <w:jc w:val="center"/>
              <w:rPr>
                <w:rFonts w:eastAsia="Times New Roman" w:cs="Times New Roman"/>
                <w:b/>
                <w:sz w:val="26"/>
                <w:szCs w:val="26"/>
              </w:rPr>
            </w:pPr>
            <w:r w:rsidRPr="00CA42CD">
              <w:rPr>
                <w:rFonts w:eastAsia="Times New Roman" w:cs="Times New Roman"/>
                <w:b/>
                <w:sz w:val="26"/>
                <w:szCs w:val="26"/>
              </w:rPr>
              <w:t>№ п/п</w:t>
            </w:r>
          </w:p>
        </w:tc>
        <w:tc>
          <w:tcPr>
            <w:tcW w:w="4320" w:type="dxa"/>
            <w:shd w:val="clear" w:color="auto" w:fill="CCCCCC"/>
            <w:vAlign w:val="center"/>
          </w:tcPr>
          <w:p w:rsidR="00CA42CD" w:rsidRPr="00CA42CD" w:rsidRDefault="00CA42CD" w:rsidP="00CA42CD">
            <w:pPr>
              <w:spacing w:before="60" w:after="60" w:line="276" w:lineRule="auto"/>
              <w:jc w:val="center"/>
              <w:rPr>
                <w:rFonts w:eastAsia="Times New Roman" w:cs="Times New Roman"/>
                <w:b/>
                <w:sz w:val="26"/>
                <w:szCs w:val="26"/>
              </w:rPr>
            </w:pPr>
            <w:r w:rsidRPr="00CA42CD">
              <w:rPr>
                <w:rFonts w:eastAsia="Times New Roman" w:cs="Times New Roman"/>
                <w:b/>
                <w:sz w:val="26"/>
                <w:szCs w:val="26"/>
              </w:rPr>
              <w:t>Наименование раздела</w:t>
            </w:r>
          </w:p>
        </w:tc>
        <w:tc>
          <w:tcPr>
            <w:tcW w:w="1137" w:type="dxa"/>
            <w:shd w:val="clear" w:color="auto" w:fill="CCCCCC"/>
            <w:vAlign w:val="center"/>
          </w:tcPr>
          <w:p w:rsidR="00CA42CD" w:rsidRPr="00CA42CD" w:rsidRDefault="00CA42CD" w:rsidP="00CA42CD">
            <w:pPr>
              <w:spacing w:before="60" w:after="60" w:line="276" w:lineRule="auto"/>
              <w:jc w:val="center"/>
              <w:rPr>
                <w:rFonts w:eastAsia="Times New Roman" w:cs="Times New Roman"/>
                <w:b/>
                <w:sz w:val="26"/>
                <w:szCs w:val="26"/>
              </w:rPr>
            </w:pPr>
            <w:r w:rsidRPr="00CA42CD">
              <w:rPr>
                <w:rFonts w:eastAsia="Times New Roman" w:cs="Times New Roman"/>
                <w:b/>
                <w:sz w:val="26"/>
                <w:szCs w:val="26"/>
              </w:rPr>
              <w:t>гриф</w:t>
            </w:r>
          </w:p>
        </w:tc>
        <w:tc>
          <w:tcPr>
            <w:tcW w:w="1563" w:type="dxa"/>
            <w:shd w:val="clear" w:color="auto" w:fill="CCCCCC"/>
            <w:vAlign w:val="center"/>
          </w:tcPr>
          <w:p w:rsidR="00CA42CD" w:rsidRPr="00CA42CD" w:rsidRDefault="00CA42CD" w:rsidP="00CA42CD">
            <w:pPr>
              <w:spacing w:before="60" w:after="60" w:line="276" w:lineRule="auto"/>
              <w:jc w:val="center"/>
              <w:rPr>
                <w:rFonts w:eastAsia="Times New Roman" w:cs="Times New Roman"/>
                <w:b/>
                <w:sz w:val="26"/>
                <w:szCs w:val="26"/>
              </w:rPr>
            </w:pPr>
            <w:r w:rsidRPr="00CA42CD">
              <w:rPr>
                <w:rFonts w:eastAsia="Times New Roman" w:cs="Times New Roman"/>
                <w:b/>
                <w:sz w:val="26"/>
                <w:szCs w:val="26"/>
              </w:rPr>
              <w:t>инв. №</w:t>
            </w:r>
          </w:p>
        </w:tc>
        <w:tc>
          <w:tcPr>
            <w:tcW w:w="1800" w:type="dxa"/>
            <w:shd w:val="clear" w:color="auto" w:fill="CCCCCC"/>
            <w:vAlign w:val="center"/>
          </w:tcPr>
          <w:p w:rsidR="00CA42CD" w:rsidRPr="00CA42CD" w:rsidRDefault="00CA42CD" w:rsidP="00CA42CD">
            <w:pPr>
              <w:spacing w:before="60" w:after="60" w:line="276" w:lineRule="auto"/>
              <w:jc w:val="center"/>
              <w:rPr>
                <w:rFonts w:eastAsia="Times New Roman" w:cs="Times New Roman"/>
                <w:b/>
                <w:sz w:val="26"/>
                <w:szCs w:val="26"/>
              </w:rPr>
            </w:pPr>
            <w:r w:rsidRPr="00CA42CD">
              <w:rPr>
                <w:rFonts w:eastAsia="Times New Roman" w:cs="Times New Roman"/>
                <w:b/>
                <w:sz w:val="26"/>
                <w:szCs w:val="26"/>
              </w:rPr>
              <w:t>Примечание</w:t>
            </w:r>
          </w:p>
        </w:tc>
      </w:tr>
      <w:tr w:rsidR="00CA42CD" w:rsidRPr="00CA42CD" w:rsidTr="00CA42CD">
        <w:trPr>
          <w:trHeight w:val="34"/>
        </w:trPr>
        <w:tc>
          <w:tcPr>
            <w:tcW w:w="720" w:type="dxa"/>
          </w:tcPr>
          <w:p w:rsidR="00CA42CD" w:rsidRPr="00CA42CD" w:rsidRDefault="00CA42CD" w:rsidP="003976B8">
            <w:pPr>
              <w:jc w:val="center"/>
              <w:rPr>
                <w:rFonts w:eastAsia="Times New Roman" w:cs="Times New Roman"/>
                <w:sz w:val="26"/>
                <w:szCs w:val="26"/>
              </w:rPr>
            </w:pPr>
          </w:p>
        </w:tc>
        <w:tc>
          <w:tcPr>
            <w:tcW w:w="8820" w:type="dxa"/>
            <w:gridSpan w:val="4"/>
            <w:vAlign w:val="center"/>
          </w:tcPr>
          <w:p w:rsidR="00CA42CD" w:rsidRPr="00CA42CD" w:rsidRDefault="00CA42CD" w:rsidP="003976B8">
            <w:pPr>
              <w:jc w:val="center"/>
              <w:rPr>
                <w:rFonts w:eastAsia="Times New Roman" w:cs="Times New Roman"/>
                <w:b/>
                <w:bCs/>
                <w:sz w:val="26"/>
                <w:szCs w:val="26"/>
              </w:rPr>
            </w:pPr>
            <w:r w:rsidRPr="00CA42CD">
              <w:rPr>
                <w:rFonts w:eastAsia="Times New Roman" w:cs="Times New Roman"/>
                <w:b/>
                <w:bCs/>
                <w:sz w:val="26"/>
                <w:szCs w:val="26"/>
                <w:u w:val="single"/>
              </w:rPr>
              <w:t>Положение о территориальном планировании:</w:t>
            </w:r>
          </w:p>
        </w:tc>
      </w:tr>
      <w:tr w:rsidR="00CA42CD" w:rsidRPr="00CA42CD" w:rsidTr="00CA42CD">
        <w:trPr>
          <w:trHeight w:val="21"/>
        </w:trPr>
        <w:tc>
          <w:tcPr>
            <w:tcW w:w="720" w:type="dxa"/>
          </w:tcPr>
          <w:p w:rsidR="00CA42CD" w:rsidRPr="00CA42CD" w:rsidRDefault="00CA42CD" w:rsidP="00CA42CD">
            <w:pPr>
              <w:spacing w:before="60" w:after="60" w:line="276" w:lineRule="auto"/>
              <w:jc w:val="center"/>
              <w:rPr>
                <w:rFonts w:eastAsia="Times New Roman" w:cs="Times New Roman"/>
                <w:sz w:val="26"/>
                <w:szCs w:val="26"/>
              </w:rPr>
            </w:pPr>
            <w:r w:rsidRPr="00CA42CD">
              <w:rPr>
                <w:rFonts w:eastAsia="Times New Roman" w:cs="Times New Roman"/>
                <w:sz w:val="26"/>
                <w:szCs w:val="26"/>
              </w:rPr>
              <w:t>1</w:t>
            </w:r>
          </w:p>
        </w:tc>
        <w:tc>
          <w:tcPr>
            <w:tcW w:w="4320" w:type="dxa"/>
          </w:tcPr>
          <w:p w:rsidR="00CA42CD" w:rsidRPr="00CA42CD" w:rsidRDefault="00CA42CD" w:rsidP="00CA42CD">
            <w:pPr>
              <w:spacing w:before="60" w:after="60" w:line="276" w:lineRule="auto"/>
              <w:rPr>
                <w:rFonts w:eastAsia="Times New Roman" w:cs="Times New Roman"/>
                <w:sz w:val="26"/>
                <w:szCs w:val="26"/>
              </w:rPr>
            </w:pPr>
            <w:r w:rsidRPr="00CA42CD">
              <w:rPr>
                <w:rFonts w:eastAsia="Times New Roman" w:cs="Times New Roman"/>
                <w:sz w:val="26"/>
                <w:szCs w:val="26"/>
              </w:rPr>
              <w:t>Раздел I. Цели и задачи территориального планирования</w:t>
            </w:r>
          </w:p>
        </w:tc>
        <w:tc>
          <w:tcPr>
            <w:tcW w:w="1137" w:type="dxa"/>
          </w:tcPr>
          <w:p w:rsidR="00CA42CD" w:rsidRPr="00CA42CD" w:rsidRDefault="00CA42CD" w:rsidP="00CA42CD">
            <w:pPr>
              <w:spacing w:before="60" w:after="60" w:line="276" w:lineRule="auto"/>
              <w:jc w:val="center"/>
              <w:rPr>
                <w:rFonts w:eastAsia="Times New Roman" w:cs="Times New Roman"/>
                <w:sz w:val="26"/>
                <w:szCs w:val="26"/>
              </w:rPr>
            </w:pPr>
            <w:r w:rsidRPr="00CA42CD">
              <w:rPr>
                <w:rFonts w:eastAsia="Times New Roman" w:cs="Times New Roman"/>
                <w:sz w:val="26"/>
                <w:szCs w:val="26"/>
              </w:rPr>
              <w:t>н/с</w:t>
            </w:r>
          </w:p>
        </w:tc>
        <w:tc>
          <w:tcPr>
            <w:tcW w:w="1563" w:type="dxa"/>
          </w:tcPr>
          <w:p w:rsidR="00CA42CD" w:rsidRPr="00CA42CD" w:rsidRDefault="00CA42CD" w:rsidP="00CA42CD">
            <w:pPr>
              <w:spacing w:before="60" w:after="60" w:line="276" w:lineRule="auto"/>
              <w:jc w:val="center"/>
              <w:rPr>
                <w:rFonts w:eastAsia="Times New Roman" w:cs="Times New Roman"/>
                <w:sz w:val="26"/>
                <w:szCs w:val="26"/>
              </w:rPr>
            </w:pPr>
          </w:p>
        </w:tc>
        <w:tc>
          <w:tcPr>
            <w:tcW w:w="1800" w:type="dxa"/>
          </w:tcPr>
          <w:p w:rsidR="00CA42CD" w:rsidRPr="00CA42CD" w:rsidRDefault="00CA42CD" w:rsidP="00CA42CD">
            <w:pPr>
              <w:spacing w:before="60" w:after="60" w:line="276" w:lineRule="auto"/>
              <w:jc w:val="center"/>
              <w:rPr>
                <w:rFonts w:eastAsia="Times New Roman" w:cs="Times New Roman"/>
                <w:sz w:val="26"/>
                <w:szCs w:val="26"/>
              </w:rPr>
            </w:pPr>
          </w:p>
        </w:tc>
      </w:tr>
      <w:tr w:rsidR="00CA42CD" w:rsidRPr="00CA42CD" w:rsidTr="00CA42CD">
        <w:trPr>
          <w:trHeight w:val="21"/>
        </w:trPr>
        <w:tc>
          <w:tcPr>
            <w:tcW w:w="720" w:type="dxa"/>
          </w:tcPr>
          <w:p w:rsidR="00CA42CD" w:rsidRPr="00CA42CD" w:rsidRDefault="00CA42CD" w:rsidP="00CA42CD">
            <w:pPr>
              <w:spacing w:before="60" w:after="60" w:line="276" w:lineRule="auto"/>
              <w:jc w:val="center"/>
              <w:rPr>
                <w:rFonts w:eastAsia="Times New Roman" w:cs="Times New Roman"/>
                <w:sz w:val="26"/>
                <w:szCs w:val="26"/>
              </w:rPr>
            </w:pPr>
            <w:r w:rsidRPr="00CA42CD">
              <w:rPr>
                <w:rFonts w:eastAsia="Times New Roman" w:cs="Times New Roman"/>
                <w:sz w:val="26"/>
                <w:szCs w:val="26"/>
              </w:rPr>
              <w:t>2</w:t>
            </w:r>
          </w:p>
        </w:tc>
        <w:tc>
          <w:tcPr>
            <w:tcW w:w="4320" w:type="dxa"/>
          </w:tcPr>
          <w:p w:rsidR="00CA42CD" w:rsidRPr="00CA42CD" w:rsidRDefault="00CA42CD" w:rsidP="00CA42CD">
            <w:pPr>
              <w:spacing w:before="60" w:after="60" w:line="276" w:lineRule="auto"/>
              <w:rPr>
                <w:rFonts w:eastAsia="Times New Roman" w:cs="Times New Roman"/>
                <w:sz w:val="26"/>
                <w:szCs w:val="26"/>
              </w:rPr>
            </w:pPr>
            <w:r w:rsidRPr="00CA42CD">
              <w:rPr>
                <w:rFonts w:eastAsia="Times New Roman" w:cs="Times New Roman"/>
                <w:sz w:val="26"/>
                <w:szCs w:val="26"/>
              </w:rPr>
              <w:t>Раздел II. Мероприятия по территориальному планированию</w:t>
            </w:r>
          </w:p>
        </w:tc>
        <w:tc>
          <w:tcPr>
            <w:tcW w:w="1137" w:type="dxa"/>
          </w:tcPr>
          <w:p w:rsidR="00CA42CD" w:rsidRPr="00CA42CD" w:rsidRDefault="00CA42CD" w:rsidP="00CA42CD">
            <w:pPr>
              <w:spacing w:before="60" w:after="60" w:line="276" w:lineRule="auto"/>
              <w:jc w:val="center"/>
              <w:rPr>
                <w:rFonts w:eastAsia="Times New Roman" w:cs="Times New Roman"/>
                <w:sz w:val="26"/>
                <w:szCs w:val="26"/>
              </w:rPr>
            </w:pPr>
            <w:r w:rsidRPr="00CA42CD">
              <w:rPr>
                <w:rFonts w:eastAsia="Times New Roman" w:cs="Times New Roman"/>
                <w:sz w:val="26"/>
                <w:szCs w:val="26"/>
              </w:rPr>
              <w:t>н/с</w:t>
            </w:r>
          </w:p>
        </w:tc>
        <w:tc>
          <w:tcPr>
            <w:tcW w:w="1563" w:type="dxa"/>
          </w:tcPr>
          <w:p w:rsidR="00CA42CD" w:rsidRPr="00CA42CD" w:rsidRDefault="00CA42CD" w:rsidP="00CA42CD">
            <w:pPr>
              <w:spacing w:before="60" w:after="60" w:line="276" w:lineRule="auto"/>
              <w:jc w:val="center"/>
              <w:rPr>
                <w:rFonts w:eastAsia="Times New Roman" w:cs="Times New Roman"/>
                <w:sz w:val="26"/>
                <w:szCs w:val="26"/>
              </w:rPr>
            </w:pPr>
          </w:p>
        </w:tc>
        <w:tc>
          <w:tcPr>
            <w:tcW w:w="1800" w:type="dxa"/>
          </w:tcPr>
          <w:p w:rsidR="00CA42CD" w:rsidRPr="00CA42CD" w:rsidRDefault="00CA42CD" w:rsidP="00CA42CD">
            <w:pPr>
              <w:spacing w:before="60" w:after="60" w:line="276" w:lineRule="auto"/>
              <w:jc w:val="center"/>
              <w:rPr>
                <w:rFonts w:eastAsia="Times New Roman" w:cs="Times New Roman"/>
                <w:sz w:val="26"/>
                <w:szCs w:val="26"/>
              </w:rPr>
            </w:pPr>
          </w:p>
        </w:tc>
      </w:tr>
      <w:tr w:rsidR="00CA42CD" w:rsidRPr="00566737" w:rsidTr="00CA42CD">
        <w:trPr>
          <w:trHeight w:val="21"/>
        </w:trPr>
        <w:tc>
          <w:tcPr>
            <w:tcW w:w="720" w:type="dxa"/>
          </w:tcPr>
          <w:p w:rsidR="00CA42CD" w:rsidRPr="00566737" w:rsidRDefault="00CA42CD" w:rsidP="003976B8">
            <w:pPr>
              <w:spacing w:before="60" w:after="60"/>
              <w:jc w:val="center"/>
              <w:rPr>
                <w:rFonts w:eastAsia="Times New Roman" w:cs="Times New Roman"/>
                <w:sz w:val="26"/>
                <w:szCs w:val="26"/>
              </w:rPr>
            </w:pPr>
          </w:p>
        </w:tc>
        <w:tc>
          <w:tcPr>
            <w:tcW w:w="8820" w:type="dxa"/>
            <w:gridSpan w:val="4"/>
          </w:tcPr>
          <w:p w:rsidR="00CA42CD" w:rsidRPr="00566737" w:rsidRDefault="00CA42CD" w:rsidP="003976B8">
            <w:pPr>
              <w:spacing w:before="120" w:after="120"/>
              <w:jc w:val="center"/>
              <w:rPr>
                <w:rFonts w:eastAsia="Times New Roman" w:cs="Times New Roman"/>
                <w:b/>
                <w:bCs/>
                <w:sz w:val="26"/>
                <w:szCs w:val="26"/>
                <w:u w:val="single"/>
              </w:rPr>
            </w:pPr>
            <w:r w:rsidRPr="00566737">
              <w:rPr>
                <w:rFonts w:eastAsia="Times New Roman" w:cs="Times New Roman"/>
                <w:b/>
                <w:bCs/>
                <w:sz w:val="26"/>
                <w:szCs w:val="26"/>
                <w:u w:val="single"/>
              </w:rPr>
              <w:t>Графические материалы генерального плана:</w:t>
            </w:r>
          </w:p>
        </w:tc>
      </w:tr>
      <w:tr w:rsidR="00DC36E4" w:rsidRPr="00566737" w:rsidTr="00CA42CD">
        <w:trPr>
          <w:trHeight w:val="21"/>
        </w:trPr>
        <w:tc>
          <w:tcPr>
            <w:tcW w:w="720" w:type="dxa"/>
          </w:tcPr>
          <w:p w:rsidR="00DC36E4" w:rsidRPr="00566737" w:rsidRDefault="00DC36E4" w:rsidP="00CA42CD">
            <w:pPr>
              <w:spacing w:before="60" w:after="60" w:line="276" w:lineRule="auto"/>
              <w:jc w:val="center"/>
              <w:rPr>
                <w:rFonts w:eastAsia="Times New Roman" w:cs="Times New Roman"/>
                <w:sz w:val="26"/>
                <w:szCs w:val="26"/>
              </w:rPr>
            </w:pPr>
            <w:r w:rsidRPr="00566737">
              <w:rPr>
                <w:rFonts w:eastAsia="Times New Roman" w:cs="Times New Roman"/>
                <w:sz w:val="26"/>
                <w:szCs w:val="26"/>
              </w:rPr>
              <w:t>3.</w:t>
            </w:r>
          </w:p>
        </w:tc>
        <w:tc>
          <w:tcPr>
            <w:tcW w:w="4320" w:type="dxa"/>
          </w:tcPr>
          <w:p w:rsidR="00DC36E4" w:rsidRPr="00566737" w:rsidRDefault="00DC36E4" w:rsidP="00B54079">
            <w:pPr>
              <w:spacing w:before="60" w:after="60" w:line="276" w:lineRule="auto"/>
              <w:rPr>
                <w:rFonts w:eastAsia="Times New Roman" w:cs="Times New Roman"/>
                <w:sz w:val="26"/>
                <w:szCs w:val="26"/>
              </w:rPr>
            </w:pPr>
            <w:r w:rsidRPr="00566737">
              <w:rPr>
                <w:rFonts w:eastAsia="Times New Roman" w:cs="Times New Roman"/>
                <w:sz w:val="26"/>
                <w:szCs w:val="26"/>
              </w:rPr>
              <w:t xml:space="preserve">Положение </w:t>
            </w:r>
            <w:r w:rsidR="00FB14DA">
              <w:rPr>
                <w:rFonts w:eastAsia="Times New Roman" w:cs="Times New Roman"/>
                <w:sz w:val="26"/>
                <w:szCs w:val="26"/>
              </w:rPr>
              <w:t xml:space="preserve"> Озинского </w:t>
            </w:r>
            <w:r w:rsidRPr="00566737">
              <w:rPr>
                <w:rFonts w:eastAsia="Times New Roman" w:cs="Times New Roman"/>
                <w:sz w:val="26"/>
                <w:szCs w:val="26"/>
              </w:rPr>
              <w:t>муниципального о</w:t>
            </w:r>
            <w:r w:rsidR="001A3C80" w:rsidRPr="00566737">
              <w:rPr>
                <w:rFonts w:eastAsia="Times New Roman" w:cs="Times New Roman"/>
                <w:sz w:val="26"/>
                <w:szCs w:val="26"/>
              </w:rPr>
              <w:t>бразования в системе</w:t>
            </w:r>
            <w:r w:rsidR="00FB14DA">
              <w:rPr>
                <w:rFonts w:eastAsia="Times New Roman" w:cs="Times New Roman"/>
                <w:sz w:val="26"/>
                <w:szCs w:val="26"/>
              </w:rPr>
              <w:t xml:space="preserve"> Озинского</w:t>
            </w:r>
            <w:r w:rsidR="001A3C80" w:rsidRPr="00566737">
              <w:rPr>
                <w:rFonts w:eastAsia="Times New Roman" w:cs="Times New Roman"/>
                <w:sz w:val="26"/>
                <w:szCs w:val="26"/>
              </w:rPr>
              <w:t xml:space="preserve"> муниципального района</w:t>
            </w:r>
          </w:p>
        </w:tc>
        <w:tc>
          <w:tcPr>
            <w:tcW w:w="1137" w:type="dxa"/>
          </w:tcPr>
          <w:p w:rsidR="00DC36E4" w:rsidRDefault="00DC36E4" w:rsidP="00CA42CD">
            <w:pPr>
              <w:spacing w:after="200" w:line="276" w:lineRule="auto"/>
              <w:jc w:val="center"/>
              <w:rPr>
                <w:rFonts w:eastAsia="Times New Roman" w:cs="Times New Roman"/>
                <w:sz w:val="26"/>
                <w:szCs w:val="26"/>
              </w:rPr>
            </w:pPr>
          </w:p>
          <w:p w:rsidR="00931F19" w:rsidRPr="00566737" w:rsidRDefault="00931F19" w:rsidP="00CA42CD">
            <w:pPr>
              <w:spacing w:after="200" w:line="276" w:lineRule="auto"/>
              <w:jc w:val="center"/>
              <w:rPr>
                <w:rFonts w:eastAsia="Times New Roman" w:cs="Times New Roman"/>
                <w:sz w:val="26"/>
                <w:szCs w:val="26"/>
              </w:rPr>
            </w:pPr>
            <w:r w:rsidRPr="00566737">
              <w:rPr>
                <w:rFonts w:eastAsia="Times New Roman" w:cs="Times New Roman"/>
                <w:sz w:val="26"/>
                <w:szCs w:val="26"/>
              </w:rPr>
              <w:t>н/с</w:t>
            </w:r>
          </w:p>
        </w:tc>
        <w:tc>
          <w:tcPr>
            <w:tcW w:w="1563" w:type="dxa"/>
          </w:tcPr>
          <w:p w:rsidR="00DC36E4" w:rsidRPr="00566737" w:rsidRDefault="00DC36E4" w:rsidP="00CA42CD">
            <w:pPr>
              <w:spacing w:before="60" w:after="60" w:line="276" w:lineRule="auto"/>
              <w:jc w:val="center"/>
              <w:rPr>
                <w:rFonts w:eastAsia="Times New Roman" w:cs="Times New Roman"/>
                <w:sz w:val="26"/>
                <w:szCs w:val="26"/>
              </w:rPr>
            </w:pPr>
          </w:p>
        </w:tc>
        <w:tc>
          <w:tcPr>
            <w:tcW w:w="1800" w:type="dxa"/>
          </w:tcPr>
          <w:p w:rsidR="00DC36E4" w:rsidRPr="00566737" w:rsidRDefault="00DC36E4" w:rsidP="00CA42CD">
            <w:pPr>
              <w:spacing w:before="60" w:after="60" w:line="276" w:lineRule="auto"/>
              <w:rPr>
                <w:rFonts w:eastAsia="Times New Roman" w:cs="Times New Roman"/>
                <w:sz w:val="26"/>
                <w:szCs w:val="26"/>
              </w:rPr>
            </w:pPr>
          </w:p>
          <w:p w:rsidR="001A3C80" w:rsidRPr="00566737" w:rsidRDefault="00133407" w:rsidP="00CA42CD">
            <w:pPr>
              <w:spacing w:before="60" w:after="60" w:line="276" w:lineRule="auto"/>
              <w:rPr>
                <w:rFonts w:eastAsia="Times New Roman" w:cs="Times New Roman"/>
                <w:sz w:val="26"/>
                <w:szCs w:val="26"/>
              </w:rPr>
            </w:pPr>
            <w:r>
              <w:rPr>
                <w:rFonts w:eastAsia="Times New Roman" w:cs="Times New Roman"/>
                <w:sz w:val="26"/>
                <w:szCs w:val="26"/>
              </w:rPr>
              <w:t>М</w:t>
            </w:r>
            <w:r w:rsidR="001A3C80" w:rsidRPr="00566737">
              <w:rPr>
                <w:rFonts w:eastAsia="Times New Roman" w:cs="Times New Roman"/>
                <w:sz w:val="26"/>
                <w:szCs w:val="26"/>
              </w:rPr>
              <w:t xml:space="preserve"> 1:25000</w:t>
            </w:r>
          </w:p>
        </w:tc>
      </w:tr>
      <w:tr w:rsidR="00CA42CD" w:rsidRPr="00566737" w:rsidTr="00CA42CD">
        <w:trPr>
          <w:trHeight w:val="21"/>
        </w:trPr>
        <w:tc>
          <w:tcPr>
            <w:tcW w:w="720" w:type="dxa"/>
          </w:tcPr>
          <w:p w:rsidR="00CA42CD" w:rsidRPr="00566737" w:rsidRDefault="00CA42CD" w:rsidP="00CA42CD">
            <w:pPr>
              <w:spacing w:before="60" w:after="60" w:line="276" w:lineRule="auto"/>
              <w:jc w:val="center"/>
              <w:rPr>
                <w:rFonts w:eastAsia="Times New Roman" w:cs="Times New Roman"/>
                <w:sz w:val="26"/>
                <w:szCs w:val="26"/>
              </w:rPr>
            </w:pPr>
            <w:r w:rsidRPr="00566737">
              <w:rPr>
                <w:rFonts w:eastAsia="Times New Roman" w:cs="Times New Roman"/>
                <w:sz w:val="26"/>
                <w:szCs w:val="26"/>
              </w:rPr>
              <w:t>4</w:t>
            </w:r>
          </w:p>
        </w:tc>
        <w:tc>
          <w:tcPr>
            <w:tcW w:w="4320" w:type="dxa"/>
          </w:tcPr>
          <w:p w:rsidR="00CA42CD" w:rsidRPr="00566737" w:rsidRDefault="001A3C80" w:rsidP="00931F19">
            <w:pPr>
              <w:spacing w:before="60" w:after="60" w:line="276" w:lineRule="auto"/>
              <w:rPr>
                <w:rFonts w:eastAsia="Times New Roman" w:cs="Times New Roman"/>
                <w:sz w:val="26"/>
                <w:szCs w:val="26"/>
              </w:rPr>
            </w:pPr>
            <w:r w:rsidRPr="00566737">
              <w:rPr>
                <w:rFonts w:eastAsia="Times New Roman" w:cs="Times New Roman"/>
                <w:sz w:val="26"/>
                <w:szCs w:val="26"/>
              </w:rPr>
              <w:t>Генеральный план (основной чертёж)</w:t>
            </w:r>
            <w:r w:rsidR="00931F19">
              <w:rPr>
                <w:rFonts w:eastAsia="Times New Roman" w:cs="Times New Roman"/>
                <w:sz w:val="26"/>
                <w:szCs w:val="26"/>
              </w:rPr>
              <w:t xml:space="preserve">. </w:t>
            </w:r>
            <w:r w:rsidR="00931F19" w:rsidRPr="00566737">
              <w:rPr>
                <w:rFonts w:eastAsia="Times New Roman" w:cs="Times New Roman"/>
                <w:sz w:val="26"/>
                <w:szCs w:val="26"/>
              </w:rPr>
              <w:t>Схема границ зон с особыми условиями использования территории, особо охраняемых территорий и объектов. Схема границ территорий объектов культурного наследия.</w:t>
            </w:r>
          </w:p>
        </w:tc>
        <w:tc>
          <w:tcPr>
            <w:tcW w:w="1137" w:type="dxa"/>
          </w:tcPr>
          <w:p w:rsidR="00CA42CD" w:rsidRPr="00566737" w:rsidRDefault="00CA42CD" w:rsidP="00CA42CD">
            <w:pPr>
              <w:spacing w:after="200" w:line="276" w:lineRule="auto"/>
              <w:jc w:val="center"/>
              <w:rPr>
                <w:rFonts w:eastAsia="Times New Roman" w:cs="Times New Roman"/>
                <w:sz w:val="22"/>
                <w:szCs w:val="22"/>
              </w:rPr>
            </w:pPr>
            <w:r w:rsidRPr="00566737">
              <w:rPr>
                <w:rFonts w:eastAsia="Times New Roman" w:cs="Times New Roman"/>
                <w:sz w:val="26"/>
                <w:szCs w:val="26"/>
              </w:rPr>
              <w:t>н/с</w:t>
            </w:r>
          </w:p>
        </w:tc>
        <w:tc>
          <w:tcPr>
            <w:tcW w:w="1563" w:type="dxa"/>
          </w:tcPr>
          <w:p w:rsidR="00CA42CD" w:rsidRPr="00566737" w:rsidRDefault="00CA42CD" w:rsidP="00CA42CD">
            <w:pPr>
              <w:spacing w:before="60" w:after="60" w:line="276" w:lineRule="auto"/>
              <w:jc w:val="center"/>
              <w:rPr>
                <w:rFonts w:eastAsia="Times New Roman" w:cs="Times New Roman"/>
                <w:sz w:val="26"/>
                <w:szCs w:val="26"/>
              </w:rPr>
            </w:pPr>
          </w:p>
        </w:tc>
        <w:tc>
          <w:tcPr>
            <w:tcW w:w="1800" w:type="dxa"/>
          </w:tcPr>
          <w:p w:rsidR="00CA42CD" w:rsidRPr="00566737" w:rsidRDefault="00B54079" w:rsidP="00CA42CD">
            <w:pPr>
              <w:spacing w:before="60" w:after="60" w:line="276" w:lineRule="auto"/>
              <w:rPr>
                <w:rFonts w:eastAsia="Times New Roman" w:cs="Times New Roman"/>
                <w:sz w:val="26"/>
                <w:szCs w:val="26"/>
              </w:rPr>
            </w:pPr>
            <w:r w:rsidRPr="00566737">
              <w:rPr>
                <w:rFonts w:eastAsia="Times New Roman" w:cs="Times New Roman"/>
                <w:sz w:val="26"/>
                <w:szCs w:val="26"/>
              </w:rPr>
              <w:t>М 1:</w:t>
            </w:r>
            <w:r w:rsidR="00CA42CD" w:rsidRPr="00566737">
              <w:rPr>
                <w:rFonts w:eastAsia="Times New Roman" w:cs="Times New Roman"/>
                <w:sz w:val="26"/>
                <w:szCs w:val="26"/>
                <w:lang w:val="en-US"/>
              </w:rPr>
              <w:t>5</w:t>
            </w:r>
            <w:r w:rsidR="00CA42CD" w:rsidRPr="00566737">
              <w:rPr>
                <w:rFonts w:eastAsia="Times New Roman" w:cs="Times New Roman"/>
                <w:sz w:val="26"/>
                <w:szCs w:val="26"/>
              </w:rPr>
              <w:t>000</w:t>
            </w:r>
          </w:p>
        </w:tc>
      </w:tr>
      <w:tr w:rsidR="00CA42CD" w:rsidRPr="00566737" w:rsidTr="00CA42CD">
        <w:trPr>
          <w:trHeight w:val="21"/>
        </w:trPr>
        <w:tc>
          <w:tcPr>
            <w:tcW w:w="720" w:type="dxa"/>
          </w:tcPr>
          <w:p w:rsidR="00CA42CD" w:rsidRPr="00566737" w:rsidRDefault="00CA42CD" w:rsidP="00CA42CD">
            <w:pPr>
              <w:spacing w:before="60" w:after="60" w:line="276" w:lineRule="auto"/>
              <w:jc w:val="center"/>
              <w:rPr>
                <w:rFonts w:eastAsia="Times New Roman" w:cs="Times New Roman"/>
                <w:sz w:val="26"/>
                <w:szCs w:val="26"/>
              </w:rPr>
            </w:pPr>
            <w:r w:rsidRPr="00566737">
              <w:rPr>
                <w:rFonts w:eastAsia="Times New Roman" w:cs="Times New Roman"/>
                <w:sz w:val="26"/>
                <w:szCs w:val="26"/>
              </w:rPr>
              <w:t>5</w:t>
            </w:r>
          </w:p>
        </w:tc>
        <w:tc>
          <w:tcPr>
            <w:tcW w:w="4320" w:type="dxa"/>
          </w:tcPr>
          <w:p w:rsidR="00CA42CD" w:rsidRPr="00566737" w:rsidRDefault="00931F19" w:rsidP="001A3C80">
            <w:pPr>
              <w:spacing w:before="60" w:after="60" w:line="276" w:lineRule="auto"/>
              <w:rPr>
                <w:rFonts w:eastAsia="Times New Roman" w:cs="Times New Roman"/>
                <w:sz w:val="26"/>
                <w:szCs w:val="26"/>
              </w:rPr>
            </w:pPr>
            <w:r w:rsidRPr="00566737">
              <w:rPr>
                <w:rFonts w:eastAsia="Times New Roman" w:cs="Times New Roman"/>
                <w:sz w:val="26"/>
                <w:szCs w:val="26"/>
              </w:rPr>
              <w:t>Генеральный план (основной чертёж)</w:t>
            </w:r>
            <w:r>
              <w:rPr>
                <w:rFonts w:eastAsia="Times New Roman" w:cs="Times New Roman"/>
                <w:sz w:val="26"/>
                <w:szCs w:val="26"/>
              </w:rPr>
              <w:t xml:space="preserve">. </w:t>
            </w:r>
            <w:r w:rsidR="00CA42CD" w:rsidRPr="00566737">
              <w:rPr>
                <w:rFonts w:eastAsia="Times New Roman" w:cs="Times New Roman"/>
                <w:sz w:val="26"/>
                <w:szCs w:val="26"/>
              </w:rPr>
              <w:t>Схем</w:t>
            </w:r>
            <w:r w:rsidR="001A3C80" w:rsidRPr="00566737">
              <w:rPr>
                <w:rFonts w:eastAsia="Times New Roman" w:cs="Times New Roman"/>
                <w:sz w:val="26"/>
                <w:szCs w:val="26"/>
              </w:rPr>
              <w:t>а</w:t>
            </w:r>
            <w:r w:rsidR="00CA42CD" w:rsidRPr="00566737">
              <w:rPr>
                <w:rFonts w:eastAsia="Times New Roman" w:cs="Times New Roman"/>
                <w:sz w:val="26"/>
                <w:szCs w:val="26"/>
              </w:rPr>
              <w:t xml:space="preserve"> границ функциональных  зон</w:t>
            </w:r>
            <w:r>
              <w:rPr>
                <w:rFonts w:eastAsia="Times New Roman" w:cs="Times New Roman"/>
                <w:sz w:val="26"/>
                <w:szCs w:val="26"/>
              </w:rPr>
              <w:t>.</w:t>
            </w:r>
            <w:r w:rsidR="00697866" w:rsidRPr="00566737">
              <w:rPr>
                <w:rFonts w:eastAsia="Times New Roman" w:cs="Times New Roman"/>
                <w:sz w:val="26"/>
                <w:szCs w:val="26"/>
              </w:rPr>
              <w:t>Схема развития транспортной инфраструктуры</w:t>
            </w:r>
          </w:p>
        </w:tc>
        <w:tc>
          <w:tcPr>
            <w:tcW w:w="1137" w:type="dxa"/>
          </w:tcPr>
          <w:p w:rsidR="00CA42CD" w:rsidRPr="00566737" w:rsidRDefault="00CA42CD" w:rsidP="00CA42CD">
            <w:pPr>
              <w:spacing w:after="200" w:line="276" w:lineRule="auto"/>
              <w:jc w:val="center"/>
              <w:rPr>
                <w:rFonts w:eastAsia="Times New Roman" w:cs="Times New Roman"/>
                <w:sz w:val="22"/>
                <w:szCs w:val="22"/>
              </w:rPr>
            </w:pPr>
            <w:r w:rsidRPr="00566737">
              <w:rPr>
                <w:rFonts w:eastAsia="Times New Roman" w:cs="Times New Roman"/>
                <w:sz w:val="26"/>
                <w:szCs w:val="26"/>
              </w:rPr>
              <w:t>н/с</w:t>
            </w:r>
          </w:p>
        </w:tc>
        <w:tc>
          <w:tcPr>
            <w:tcW w:w="1563" w:type="dxa"/>
          </w:tcPr>
          <w:p w:rsidR="00CA42CD" w:rsidRPr="00566737" w:rsidRDefault="00CA42CD" w:rsidP="00CA42CD">
            <w:pPr>
              <w:spacing w:before="60" w:after="60" w:line="276" w:lineRule="auto"/>
              <w:jc w:val="center"/>
              <w:rPr>
                <w:rFonts w:eastAsia="Times New Roman" w:cs="Times New Roman"/>
                <w:sz w:val="26"/>
                <w:szCs w:val="26"/>
              </w:rPr>
            </w:pPr>
          </w:p>
        </w:tc>
        <w:tc>
          <w:tcPr>
            <w:tcW w:w="1800" w:type="dxa"/>
          </w:tcPr>
          <w:p w:rsidR="00CA42CD" w:rsidRPr="00566737" w:rsidRDefault="00CA42CD" w:rsidP="001A3C80">
            <w:pPr>
              <w:spacing w:before="60" w:after="60" w:line="276" w:lineRule="auto"/>
              <w:rPr>
                <w:rFonts w:eastAsia="Times New Roman" w:cs="Times New Roman"/>
                <w:sz w:val="26"/>
                <w:szCs w:val="26"/>
              </w:rPr>
            </w:pPr>
            <w:r w:rsidRPr="00566737">
              <w:rPr>
                <w:rFonts w:eastAsia="Times New Roman" w:cs="Times New Roman"/>
                <w:sz w:val="26"/>
                <w:szCs w:val="26"/>
              </w:rPr>
              <w:t>М 1:</w:t>
            </w:r>
            <w:r w:rsidR="001A3C80" w:rsidRPr="00566737">
              <w:rPr>
                <w:rFonts w:eastAsia="Times New Roman" w:cs="Times New Roman"/>
                <w:sz w:val="26"/>
                <w:szCs w:val="26"/>
              </w:rPr>
              <w:t>5</w:t>
            </w:r>
            <w:r w:rsidRPr="00566737">
              <w:rPr>
                <w:rFonts w:eastAsia="Times New Roman" w:cs="Times New Roman"/>
                <w:sz w:val="26"/>
                <w:szCs w:val="26"/>
              </w:rPr>
              <w:t>000</w:t>
            </w:r>
          </w:p>
        </w:tc>
      </w:tr>
      <w:tr w:rsidR="00D13ED1" w:rsidRPr="00566737" w:rsidTr="00CA42CD">
        <w:trPr>
          <w:trHeight w:val="21"/>
        </w:trPr>
        <w:tc>
          <w:tcPr>
            <w:tcW w:w="720" w:type="dxa"/>
          </w:tcPr>
          <w:p w:rsidR="00D13ED1" w:rsidRPr="00566737" w:rsidRDefault="00931F19" w:rsidP="00CA42CD">
            <w:pPr>
              <w:spacing w:before="60" w:after="60" w:line="276" w:lineRule="auto"/>
              <w:jc w:val="center"/>
              <w:rPr>
                <w:rFonts w:eastAsia="Times New Roman" w:cs="Times New Roman"/>
                <w:sz w:val="26"/>
                <w:szCs w:val="26"/>
              </w:rPr>
            </w:pPr>
            <w:r>
              <w:rPr>
                <w:rFonts w:eastAsia="Times New Roman" w:cs="Times New Roman"/>
                <w:sz w:val="26"/>
                <w:szCs w:val="26"/>
              </w:rPr>
              <w:t>6</w:t>
            </w:r>
          </w:p>
        </w:tc>
        <w:tc>
          <w:tcPr>
            <w:tcW w:w="4320" w:type="dxa"/>
          </w:tcPr>
          <w:p w:rsidR="00D13ED1" w:rsidRPr="00566737" w:rsidRDefault="00D13ED1" w:rsidP="001A3C80">
            <w:pPr>
              <w:spacing w:before="60" w:after="60" w:line="276" w:lineRule="auto"/>
              <w:rPr>
                <w:rFonts w:eastAsia="Times New Roman" w:cs="Times New Roman"/>
                <w:sz w:val="26"/>
                <w:szCs w:val="26"/>
              </w:rPr>
            </w:pPr>
            <w:r w:rsidRPr="00566737">
              <w:rPr>
                <w:rFonts w:eastAsia="Times New Roman" w:cs="Times New Roman"/>
                <w:sz w:val="26"/>
                <w:szCs w:val="26"/>
              </w:rPr>
              <w:t>Схема</w:t>
            </w:r>
            <w:r w:rsidR="00931F19">
              <w:rPr>
                <w:rFonts w:eastAsia="Times New Roman" w:cs="Times New Roman"/>
                <w:sz w:val="26"/>
                <w:szCs w:val="26"/>
              </w:rPr>
              <w:t xml:space="preserve"> существующего и</w:t>
            </w:r>
            <w:r w:rsidRPr="00566737">
              <w:rPr>
                <w:rFonts w:eastAsia="Times New Roman" w:cs="Times New Roman"/>
                <w:sz w:val="26"/>
                <w:szCs w:val="26"/>
              </w:rPr>
              <w:t xml:space="preserve"> планируемого размещения объектов</w:t>
            </w:r>
            <w:r w:rsidR="00931F19">
              <w:rPr>
                <w:rFonts w:eastAsia="Times New Roman" w:cs="Times New Roman"/>
                <w:sz w:val="26"/>
                <w:szCs w:val="26"/>
              </w:rPr>
              <w:t xml:space="preserve"> федерального, регионального и </w:t>
            </w:r>
            <w:r w:rsidRPr="00566737">
              <w:rPr>
                <w:rFonts w:eastAsia="Times New Roman" w:cs="Times New Roman"/>
                <w:sz w:val="26"/>
                <w:szCs w:val="26"/>
              </w:rPr>
              <w:t xml:space="preserve"> местного значения</w:t>
            </w:r>
          </w:p>
        </w:tc>
        <w:tc>
          <w:tcPr>
            <w:tcW w:w="1137" w:type="dxa"/>
          </w:tcPr>
          <w:p w:rsidR="00D13ED1" w:rsidRPr="00566737" w:rsidRDefault="00D13ED1" w:rsidP="00E7165D">
            <w:pPr>
              <w:spacing w:after="200" w:line="276" w:lineRule="auto"/>
              <w:jc w:val="center"/>
              <w:rPr>
                <w:rFonts w:eastAsia="Times New Roman" w:cs="Times New Roman"/>
                <w:sz w:val="22"/>
                <w:szCs w:val="22"/>
              </w:rPr>
            </w:pPr>
            <w:r w:rsidRPr="00566737">
              <w:rPr>
                <w:rFonts w:eastAsia="Times New Roman" w:cs="Times New Roman"/>
                <w:sz w:val="26"/>
                <w:szCs w:val="26"/>
              </w:rPr>
              <w:t>н/с</w:t>
            </w:r>
          </w:p>
        </w:tc>
        <w:tc>
          <w:tcPr>
            <w:tcW w:w="1563" w:type="dxa"/>
          </w:tcPr>
          <w:p w:rsidR="00D13ED1" w:rsidRPr="00566737" w:rsidRDefault="00D13ED1" w:rsidP="00E7165D">
            <w:pPr>
              <w:spacing w:before="60" w:after="60" w:line="276" w:lineRule="auto"/>
              <w:jc w:val="center"/>
              <w:rPr>
                <w:rFonts w:eastAsia="Times New Roman" w:cs="Times New Roman"/>
                <w:sz w:val="26"/>
                <w:szCs w:val="26"/>
              </w:rPr>
            </w:pPr>
          </w:p>
        </w:tc>
        <w:tc>
          <w:tcPr>
            <w:tcW w:w="1800" w:type="dxa"/>
          </w:tcPr>
          <w:p w:rsidR="00D13ED1" w:rsidRPr="00566737" w:rsidRDefault="00D13ED1" w:rsidP="00E7165D">
            <w:pPr>
              <w:spacing w:before="60" w:after="60" w:line="276" w:lineRule="auto"/>
              <w:rPr>
                <w:rFonts w:eastAsia="Times New Roman" w:cs="Times New Roman"/>
                <w:sz w:val="26"/>
                <w:szCs w:val="26"/>
              </w:rPr>
            </w:pPr>
            <w:r w:rsidRPr="00566737">
              <w:rPr>
                <w:rFonts w:eastAsia="Times New Roman" w:cs="Times New Roman"/>
                <w:sz w:val="26"/>
                <w:szCs w:val="26"/>
              </w:rPr>
              <w:t>М 1:5000</w:t>
            </w:r>
          </w:p>
        </w:tc>
      </w:tr>
      <w:tr w:rsidR="00D13ED1" w:rsidRPr="00566737" w:rsidTr="00CA42CD">
        <w:trPr>
          <w:trHeight w:val="21"/>
        </w:trPr>
        <w:tc>
          <w:tcPr>
            <w:tcW w:w="720" w:type="dxa"/>
          </w:tcPr>
          <w:p w:rsidR="00D13ED1" w:rsidRPr="00566737" w:rsidRDefault="00931F19" w:rsidP="00CA42CD">
            <w:pPr>
              <w:spacing w:before="60" w:after="60" w:line="276" w:lineRule="auto"/>
              <w:jc w:val="center"/>
              <w:rPr>
                <w:rFonts w:eastAsia="Times New Roman" w:cs="Times New Roman"/>
                <w:sz w:val="26"/>
                <w:szCs w:val="26"/>
              </w:rPr>
            </w:pPr>
            <w:r>
              <w:rPr>
                <w:rFonts w:eastAsia="Times New Roman" w:cs="Times New Roman"/>
                <w:sz w:val="26"/>
                <w:szCs w:val="26"/>
              </w:rPr>
              <w:t>7</w:t>
            </w:r>
          </w:p>
        </w:tc>
        <w:tc>
          <w:tcPr>
            <w:tcW w:w="4320" w:type="dxa"/>
          </w:tcPr>
          <w:p w:rsidR="00D13ED1" w:rsidRPr="00566737" w:rsidRDefault="00D13ED1" w:rsidP="00F54C3A">
            <w:pPr>
              <w:spacing w:before="60" w:after="60" w:line="276" w:lineRule="auto"/>
              <w:rPr>
                <w:rFonts w:eastAsia="Times New Roman" w:cs="Times New Roman"/>
                <w:sz w:val="26"/>
                <w:szCs w:val="26"/>
              </w:rPr>
            </w:pPr>
            <w:r w:rsidRPr="00566737">
              <w:rPr>
                <w:rFonts w:eastAsia="Times New Roman" w:cs="Times New Roman"/>
                <w:sz w:val="26"/>
                <w:szCs w:val="26"/>
              </w:rPr>
              <w:t>Схема планируемого размещения сетей и объектов электр</w:t>
            </w:r>
            <w:r w:rsidR="00F54C3A">
              <w:rPr>
                <w:rFonts w:eastAsia="Times New Roman" w:cs="Times New Roman"/>
                <w:sz w:val="26"/>
                <w:szCs w:val="26"/>
              </w:rPr>
              <w:t>оснабжения.</w:t>
            </w:r>
          </w:p>
        </w:tc>
        <w:tc>
          <w:tcPr>
            <w:tcW w:w="1137" w:type="dxa"/>
          </w:tcPr>
          <w:p w:rsidR="00D13ED1" w:rsidRPr="00566737" w:rsidRDefault="00D13ED1" w:rsidP="00E7165D">
            <w:pPr>
              <w:spacing w:after="200" w:line="276" w:lineRule="auto"/>
              <w:jc w:val="center"/>
              <w:rPr>
                <w:rFonts w:eastAsia="Times New Roman" w:cs="Times New Roman"/>
                <w:sz w:val="22"/>
                <w:szCs w:val="22"/>
              </w:rPr>
            </w:pPr>
            <w:r w:rsidRPr="00566737">
              <w:rPr>
                <w:rFonts w:eastAsia="Times New Roman" w:cs="Times New Roman"/>
                <w:sz w:val="26"/>
                <w:szCs w:val="26"/>
              </w:rPr>
              <w:t>н/с</w:t>
            </w:r>
          </w:p>
        </w:tc>
        <w:tc>
          <w:tcPr>
            <w:tcW w:w="1563" w:type="dxa"/>
          </w:tcPr>
          <w:p w:rsidR="00D13ED1" w:rsidRPr="00566737" w:rsidRDefault="00D13ED1" w:rsidP="00E7165D">
            <w:pPr>
              <w:spacing w:before="60" w:after="60" w:line="276" w:lineRule="auto"/>
              <w:jc w:val="center"/>
              <w:rPr>
                <w:rFonts w:eastAsia="Times New Roman" w:cs="Times New Roman"/>
                <w:sz w:val="26"/>
                <w:szCs w:val="26"/>
              </w:rPr>
            </w:pPr>
          </w:p>
        </w:tc>
        <w:tc>
          <w:tcPr>
            <w:tcW w:w="1800" w:type="dxa"/>
          </w:tcPr>
          <w:p w:rsidR="00D13ED1" w:rsidRPr="00566737" w:rsidRDefault="00D13ED1" w:rsidP="00E7165D">
            <w:pPr>
              <w:spacing w:before="60" w:after="60" w:line="276" w:lineRule="auto"/>
              <w:rPr>
                <w:rFonts w:eastAsia="Times New Roman" w:cs="Times New Roman"/>
                <w:sz w:val="26"/>
                <w:szCs w:val="26"/>
              </w:rPr>
            </w:pPr>
            <w:r w:rsidRPr="00566737">
              <w:rPr>
                <w:rFonts w:eastAsia="Times New Roman" w:cs="Times New Roman"/>
                <w:sz w:val="26"/>
                <w:szCs w:val="26"/>
              </w:rPr>
              <w:t>М 1:5000</w:t>
            </w:r>
          </w:p>
        </w:tc>
      </w:tr>
      <w:tr w:rsidR="00F54C3A" w:rsidRPr="00566737" w:rsidTr="00CA42CD">
        <w:trPr>
          <w:trHeight w:val="21"/>
        </w:trPr>
        <w:tc>
          <w:tcPr>
            <w:tcW w:w="720" w:type="dxa"/>
          </w:tcPr>
          <w:p w:rsidR="00F54C3A" w:rsidRPr="00566737" w:rsidRDefault="00F54C3A" w:rsidP="006B56F2">
            <w:pPr>
              <w:spacing w:before="60" w:after="60" w:line="276" w:lineRule="auto"/>
              <w:jc w:val="center"/>
              <w:rPr>
                <w:rFonts w:eastAsia="Times New Roman" w:cs="Times New Roman"/>
                <w:sz w:val="26"/>
                <w:szCs w:val="26"/>
              </w:rPr>
            </w:pPr>
            <w:r>
              <w:rPr>
                <w:rFonts w:eastAsia="Times New Roman" w:cs="Times New Roman"/>
                <w:sz w:val="26"/>
                <w:szCs w:val="26"/>
              </w:rPr>
              <w:lastRenderedPageBreak/>
              <w:t>7</w:t>
            </w:r>
          </w:p>
        </w:tc>
        <w:tc>
          <w:tcPr>
            <w:tcW w:w="4320" w:type="dxa"/>
          </w:tcPr>
          <w:p w:rsidR="00F54C3A" w:rsidRPr="00566737" w:rsidRDefault="00F54C3A" w:rsidP="00F54C3A">
            <w:pPr>
              <w:spacing w:before="60" w:after="60" w:line="276" w:lineRule="auto"/>
              <w:rPr>
                <w:rFonts w:eastAsia="Times New Roman" w:cs="Times New Roman"/>
                <w:sz w:val="26"/>
                <w:szCs w:val="26"/>
              </w:rPr>
            </w:pPr>
            <w:r w:rsidRPr="00566737">
              <w:rPr>
                <w:rFonts w:eastAsia="Times New Roman" w:cs="Times New Roman"/>
                <w:sz w:val="26"/>
                <w:szCs w:val="26"/>
              </w:rPr>
              <w:t>Схема планируемого размещения сетей и объектов тепло-газоснабжения</w:t>
            </w:r>
          </w:p>
        </w:tc>
        <w:tc>
          <w:tcPr>
            <w:tcW w:w="1137" w:type="dxa"/>
          </w:tcPr>
          <w:p w:rsidR="00F54C3A" w:rsidRPr="00566737" w:rsidRDefault="00F54C3A" w:rsidP="006B56F2">
            <w:pPr>
              <w:spacing w:after="200" w:line="276" w:lineRule="auto"/>
              <w:jc w:val="center"/>
              <w:rPr>
                <w:rFonts w:eastAsia="Times New Roman" w:cs="Times New Roman"/>
                <w:sz w:val="22"/>
                <w:szCs w:val="22"/>
              </w:rPr>
            </w:pPr>
            <w:r w:rsidRPr="00566737">
              <w:rPr>
                <w:rFonts w:eastAsia="Times New Roman" w:cs="Times New Roman"/>
                <w:sz w:val="26"/>
                <w:szCs w:val="26"/>
              </w:rPr>
              <w:t>н/с</w:t>
            </w:r>
          </w:p>
        </w:tc>
        <w:tc>
          <w:tcPr>
            <w:tcW w:w="1563" w:type="dxa"/>
          </w:tcPr>
          <w:p w:rsidR="00F54C3A" w:rsidRPr="00566737" w:rsidRDefault="00F54C3A" w:rsidP="006B56F2">
            <w:pPr>
              <w:spacing w:before="60" w:after="60" w:line="276" w:lineRule="auto"/>
              <w:jc w:val="center"/>
              <w:rPr>
                <w:rFonts w:eastAsia="Times New Roman" w:cs="Times New Roman"/>
                <w:sz w:val="26"/>
                <w:szCs w:val="26"/>
              </w:rPr>
            </w:pPr>
          </w:p>
        </w:tc>
        <w:tc>
          <w:tcPr>
            <w:tcW w:w="1800" w:type="dxa"/>
          </w:tcPr>
          <w:p w:rsidR="00F54C3A" w:rsidRPr="00566737" w:rsidRDefault="00F54C3A" w:rsidP="006B56F2">
            <w:pPr>
              <w:spacing w:before="60" w:after="60" w:line="276" w:lineRule="auto"/>
              <w:rPr>
                <w:rFonts w:eastAsia="Times New Roman" w:cs="Times New Roman"/>
                <w:sz w:val="26"/>
                <w:szCs w:val="26"/>
              </w:rPr>
            </w:pPr>
            <w:r w:rsidRPr="00566737">
              <w:rPr>
                <w:rFonts w:eastAsia="Times New Roman" w:cs="Times New Roman"/>
                <w:sz w:val="26"/>
                <w:szCs w:val="26"/>
              </w:rPr>
              <w:t>М 1:5000</w:t>
            </w:r>
          </w:p>
        </w:tc>
      </w:tr>
      <w:tr w:rsidR="00F54C3A" w:rsidRPr="00566737" w:rsidTr="00CA42CD">
        <w:trPr>
          <w:trHeight w:val="21"/>
        </w:trPr>
        <w:tc>
          <w:tcPr>
            <w:tcW w:w="720" w:type="dxa"/>
          </w:tcPr>
          <w:p w:rsidR="00F54C3A" w:rsidRPr="00566737" w:rsidRDefault="00F54C3A" w:rsidP="00CA42CD">
            <w:pPr>
              <w:spacing w:before="60" w:after="60" w:line="276" w:lineRule="auto"/>
              <w:jc w:val="center"/>
              <w:rPr>
                <w:rFonts w:eastAsia="Times New Roman" w:cs="Times New Roman"/>
                <w:sz w:val="26"/>
                <w:szCs w:val="26"/>
              </w:rPr>
            </w:pPr>
            <w:r>
              <w:rPr>
                <w:rFonts w:eastAsia="Times New Roman" w:cs="Times New Roman"/>
                <w:sz w:val="26"/>
                <w:szCs w:val="26"/>
              </w:rPr>
              <w:t>8</w:t>
            </w:r>
          </w:p>
        </w:tc>
        <w:tc>
          <w:tcPr>
            <w:tcW w:w="4320" w:type="dxa"/>
          </w:tcPr>
          <w:p w:rsidR="00F54C3A" w:rsidRPr="00566737" w:rsidRDefault="00F54C3A" w:rsidP="004F3A3F">
            <w:pPr>
              <w:spacing w:before="60" w:after="60" w:line="276" w:lineRule="auto"/>
              <w:rPr>
                <w:rFonts w:eastAsia="Times New Roman" w:cs="Times New Roman"/>
                <w:sz w:val="26"/>
                <w:szCs w:val="26"/>
              </w:rPr>
            </w:pPr>
            <w:r w:rsidRPr="00566737">
              <w:rPr>
                <w:rFonts w:eastAsia="Times New Roman" w:cs="Times New Roman"/>
                <w:sz w:val="26"/>
                <w:szCs w:val="26"/>
              </w:rPr>
              <w:t>Схема планируемого размещения сетей и объектов водоснабжения и водоотведения</w:t>
            </w:r>
          </w:p>
        </w:tc>
        <w:tc>
          <w:tcPr>
            <w:tcW w:w="1137" w:type="dxa"/>
          </w:tcPr>
          <w:p w:rsidR="00F54C3A" w:rsidRPr="00566737" w:rsidRDefault="00F54C3A" w:rsidP="00E7165D">
            <w:pPr>
              <w:spacing w:after="200" w:line="276" w:lineRule="auto"/>
              <w:jc w:val="center"/>
              <w:rPr>
                <w:rFonts w:eastAsia="Times New Roman" w:cs="Times New Roman"/>
                <w:sz w:val="22"/>
                <w:szCs w:val="22"/>
              </w:rPr>
            </w:pPr>
            <w:r w:rsidRPr="00566737">
              <w:rPr>
                <w:rFonts w:eastAsia="Times New Roman" w:cs="Times New Roman"/>
                <w:sz w:val="26"/>
                <w:szCs w:val="26"/>
              </w:rPr>
              <w:t>н/с</w:t>
            </w:r>
          </w:p>
        </w:tc>
        <w:tc>
          <w:tcPr>
            <w:tcW w:w="1563" w:type="dxa"/>
          </w:tcPr>
          <w:p w:rsidR="00F54C3A" w:rsidRPr="00566737" w:rsidRDefault="00F54C3A" w:rsidP="00E7165D">
            <w:pPr>
              <w:spacing w:before="60" w:after="60" w:line="276" w:lineRule="auto"/>
              <w:jc w:val="center"/>
              <w:rPr>
                <w:rFonts w:eastAsia="Times New Roman" w:cs="Times New Roman"/>
                <w:sz w:val="26"/>
                <w:szCs w:val="26"/>
              </w:rPr>
            </w:pPr>
          </w:p>
        </w:tc>
        <w:tc>
          <w:tcPr>
            <w:tcW w:w="1800" w:type="dxa"/>
          </w:tcPr>
          <w:p w:rsidR="00F54C3A" w:rsidRPr="00566737" w:rsidRDefault="00F54C3A" w:rsidP="00E7165D">
            <w:pPr>
              <w:spacing w:before="60" w:after="60" w:line="276" w:lineRule="auto"/>
              <w:rPr>
                <w:rFonts w:eastAsia="Times New Roman" w:cs="Times New Roman"/>
                <w:sz w:val="26"/>
                <w:szCs w:val="26"/>
              </w:rPr>
            </w:pPr>
            <w:r w:rsidRPr="00566737">
              <w:rPr>
                <w:rFonts w:eastAsia="Times New Roman" w:cs="Times New Roman"/>
                <w:sz w:val="26"/>
                <w:szCs w:val="26"/>
              </w:rPr>
              <w:t>М 1:5000</w:t>
            </w:r>
          </w:p>
        </w:tc>
      </w:tr>
      <w:tr w:rsidR="00F54C3A" w:rsidRPr="00566737" w:rsidTr="00CA42CD">
        <w:trPr>
          <w:trHeight w:val="21"/>
        </w:trPr>
        <w:tc>
          <w:tcPr>
            <w:tcW w:w="720" w:type="dxa"/>
          </w:tcPr>
          <w:p w:rsidR="00F54C3A" w:rsidRPr="00566737" w:rsidRDefault="00F54C3A" w:rsidP="00CA42CD">
            <w:pPr>
              <w:spacing w:before="60" w:after="60" w:line="276" w:lineRule="auto"/>
              <w:jc w:val="center"/>
              <w:rPr>
                <w:rFonts w:eastAsia="Times New Roman" w:cs="Times New Roman"/>
                <w:sz w:val="26"/>
                <w:szCs w:val="26"/>
              </w:rPr>
            </w:pPr>
            <w:r>
              <w:rPr>
                <w:rFonts w:eastAsia="Times New Roman" w:cs="Times New Roman"/>
                <w:sz w:val="26"/>
                <w:szCs w:val="26"/>
              </w:rPr>
              <w:t>9</w:t>
            </w:r>
          </w:p>
        </w:tc>
        <w:tc>
          <w:tcPr>
            <w:tcW w:w="4320" w:type="dxa"/>
          </w:tcPr>
          <w:p w:rsidR="00F54C3A" w:rsidRPr="00566737" w:rsidRDefault="00F54C3A" w:rsidP="004F3A3F">
            <w:pPr>
              <w:spacing w:before="60" w:after="60" w:line="276" w:lineRule="auto"/>
              <w:rPr>
                <w:rFonts w:eastAsia="Times New Roman" w:cs="Times New Roman"/>
                <w:sz w:val="26"/>
                <w:szCs w:val="26"/>
              </w:rPr>
            </w:pPr>
            <w:r w:rsidRPr="00566737">
              <w:rPr>
                <w:rFonts w:eastAsia="Times New Roman" w:cs="Times New Roman"/>
                <w:sz w:val="26"/>
                <w:szCs w:val="26"/>
              </w:rPr>
              <w:t>Схема границ территорий, подверженных риску возникновения чрезвычайных ситуаций природного и техногенного характера</w:t>
            </w:r>
          </w:p>
        </w:tc>
        <w:tc>
          <w:tcPr>
            <w:tcW w:w="1137" w:type="dxa"/>
          </w:tcPr>
          <w:p w:rsidR="00F54C3A" w:rsidRPr="00566737" w:rsidRDefault="00F54C3A" w:rsidP="00E7165D">
            <w:pPr>
              <w:spacing w:after="200" w:line="276" w:lineRule="auto"/>
              <w:jc w:val="center"/>
              <w:rPr>
                <w:rFonts w:eastAsia="Times New Roman" w:cs="Times New Roman"/>
                <w:sz w:val="22"/>
                <w:szCs w:val="22"/>
              </w:rPr>
            </w:pPr>
            <w:r w:rsidRPr="00566737">
              <w:rPr>
                <w:rFonts w:eastAsia="Times New Roman" w:cs="Times New Roman"/>
                <w:sz w:val="26"/>
                <w:szCs w:val="26"/>
              </w:rPr>
              <w:t>н/с</w:t>
            </w:r>
          </w:p>
        </w:tc>
        <w:tc>
          <w:tcPr>
            <w:tcW w:w="1563" w:type="dxa"/>
          </w:tcPr>
          <w:p w:rsidR="00F54C3A" w:rsidRPr="00566737" w:rsidRDefault="00F54C3A" w:rsidP="00E7165D">
            <w:pPr>
              <w:spacing w:before="60" w:after="60" w:line="276" w:lineRule="auto"/>
              <w:jc w:val="center"/>
              <w:rPr>
                <w:rFonts w:eastAsia="Times New Roman" w:cs="Times New Roman"/>
                <w:sz w:val="26"/>
                <w:szCs w:val="26"/>
              </w:rPr>
            </w:pPr>
          </w:p>
        </w:tc>
        <w:tc>
          <w:tcPr>
            <w:tcW w:w="1800" w:type="dxa"/>
          </w:tcPr>
          <w:p w:rsidR="00F54C3A" w:rsidRPr="00566737" w:rsidRDefault="00F54C3A" w:rsidP="00E7165D">
            <w:pPr>
              <w:spacing w:before="60" w:after="60" w:line="276" w:lineRule="auto"/>
              <w:rPr>
                <w:rFonts w:eastAsia="Times New Roman" w:cs="Times New Roman"/>
                <w:sz w:val="26"/>
                <w:szCs w:val="26"/>
              </w:rPr>
            </w:pPr>
            <w:r w:rsidRPr="00566737">
              <w:rPr>
                <w:rFonts w:eastAsia="Times New Roman" w:cs="Times New Roman"/>
                <w:sz w:val="26"/>
                <w:szCs w:val="26"/>
              </w:rPr>
              <w:t>М 1:5000</w:t>
            </w:r>
          </w:p>
        </w:tc>
      </w:tr>
    </w:tbl>
    <w:p w:rsidR="00CA42CD" w:rsidRPr="00566737" w:rsidRDefault="00CA42CD" w:rsidP="00CA42CD">
      <w:pPr>
        <w:spacing w:after="200" w:line="276" w:lineRule="auto"/>
        <w:jc w:val="center"/>
        <w:rPr>
          <w:rFonts w:eastAsia="Times New Roman" w:cs="Times New Roman"/>
          <w:bCs/>
          <w:sz w:val="28"/>
          <w:szCs w:val="28"/>
        </w:rPr>
      </w:pPr>
    </w:p>
    <w:p w:rsidR="00CA42CD" w:rsidRPr="00566737" w:rsidRDefault="00CA42CD" w:rsidP="00CA42CD">
      <w:pPr>
        <w:spacing w:after="200" w:line="276" w:lineRule="auto"/>
        <w:jc w:val="center"/>
        <w:rPr>
          <w:rFonts w:eastAsia="Times New Roman" w:cs="Times New Roman"/>
          <w:bCs/>
          <w:sz w:val="26"/>
          <w:szCs w:val="26"/>
        </w:rPr>
      </w:pPr>
      <w:r w:rsidRPr="00566737">
        <w:rPr>
          <w:rFonts w:eastAsia="Times New Roman" w:cs="Times New Roman"/>
          <w:bCs/>
          <w:sz w:val="26"/>
          <w:szCs w:val="26"/>
        </w:rPr>
        <w:t>МАТЕРИАЛЫ ПО ОБОСНОВАНИЮ ГЕНЕРАЛЬНОГО ПЛАНА</w:t>
      </w:r>
    </w:p>
    <w:tbl>
      <w:tblPr>
        <w:tblW w:w="95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720"/>
        <w:gridCol w:w="4320"/>
        <w:gridCol w:w="1137"/>
        <w:gridCol w:w="1563"/>
        <w:gridCol w:w="1800"/>
      </w:tblGrid>
      <w:tr w:rsidR="00CA42CD" w:rsidRPr="00566737" w:rsidTr="00CA42CD">
        <w:trPr>
          <w:trHeight w:val="34"/>
          <w:tblHeader/>
        </w:trPr>
        <w:tc>
          <w:tcPr>
            <w:tcW w:w="720" w:type="dxa"/>
            <w:shd w:val="clear" w:color="auto" w:fill="CCCCCC"/>
          </w:tcPr>
          <w:p w:rsidR="00CA42CD" w:rsidRPr="00566737" w:rsidRDefault="00CA42CD" w:rsidP="00CA42CD">
            <w:pPr>
              <w:spacing w:before="60" w:after="60" w:line="276" w:lineRule="auto"/>
              <w:jc w:val="center"/>
              <w:rPr>
                <w:rFonts w:eastAsia="Times New Roman" w:cs="Times New Roman"/>
                <w:b/>
                <w:sz w:val="26"/>
                <w:szCs w:val="26"/>
              </w:rPr>
            </w:pPr>
            <w:r w:rsidRPr="00566737">
              <w:rPr>
                <w:rFonts w:eastAsia="Times New Roman" w:cs="Times New Roman"/>
                <w:b/>
                <w:sz w:val="26"/>
                <w:szCs w:val="26"/>
              </w:rPr>
              <w:t>№ п/п</w:t>
            </w:r>
          </w:p>
        </w:tc>
        <w:tc>
          <w:tcPr>
            <w:tcW w:w="4320" w:type="dxa"/>
            <w:shd w:val="clear" w:color="auto" w:fill="CCCCCC"/>
            <w:vAlign w:val="center"/>
          </w:tcPr>
          <w:p w:rsidR="00CA42CD" w:rsidRPr="00566737" w:rsidRDefault="00CA42CD" w:rsidP="00CA42CD">
            <w:pPr>
              <w:spacing w:before="60" w:after="60" w:line="276" w:lineRule="auto"/>
              <w:jc w:val="center"/>
              <w:rPr>
                <w:rFonts w:eastAsia="Times New Roman" w:cs="Times New Roman"/>
                <w:b/>
                <w:sz w:val="26"/>
                <w:szCs w:val="26"/>
              </w:rPr>
            </w:pPr>
            <w:r w:rsidRPr="00566737">
              <w:rPr>
                <w:rFonts w:eastAsia="Times New Roman" w:cs="Times New Roman"/>
                <w:b/>
                <w:sz w:val="26"/>
                <w:szCs w:val="26"/>
              </w:rPr>
              <w:t>Наименование раздела</w:t>
            </w:r>
          </w:p>
        </w:tc>
        <w:tc>
          <w:tcPr>
            <w:tcW w:w="1137" w:type="dxa"/>
            <w:shd w:val="clear" w:color="auto" w:fill="CCCCCC"/>
            <w:vAlign w:val="center"/>
          </w:tcPr>
          <w:p w:rsidR="00CA42CD" w:rsidRPr="00566737" w:rsidRDefault="00CA42CD" w:rsidP="00CA42CD">
            <w:pPr>
              <w:spacing w:before="60" w:after="60" w:line="276" w:lineRule="auto"/>
              <w:jc w:val="center"/>
              <w:rPr>
                <w:rFonts w:eastAsia="Times New Roman" w:cs="Times New Roman"/>
                <w:b/>
                <w:sz w:val="26"/>
                <w:szCs w:val="26"/>
              </w:rPr>
            </w:pPr>
            <w:r w:rsidRPr="00566737">
              <w:rPr>
                <w:rFonts w:eastAsia="Times New Roman" w:cs="Times New Roman"/>
                <w:b/>
                <w:sz w:val="26"/>
                <w:szCs w:val="26"/>
              </w:rPr>
              <w:t>гриф</w:t>
            </w:r>
          </w:p>
        </w:tc>
        <w:tc>
          <w:tcPr>
            <w:tcW w:w="1563" w:type="dxa"/>
            <w:shd w:val="clear" w:color="auto" w:fill="CCCCCC"/>
            <w:vAlign w:val="center"/>
          </w:tcPr>
          <w:p w:rsidR="00CA42CD" w:rsidRPr="00566737" w:rsidRDefault="00CA42CD" w:rsidP="00CA42CD">
            <w:pPr>
              <w:spacing w:before="60" w:after="60" w:line="276" w:lineRule="auto"/>
              <w:jc w:val="center"/>
              <w:rPr>
                <w:rFonts w:eastAsia="Times New Roman" w:cs="Times New Roman"/>
                <w:b/>
                <w:sz w:val="26"/>
                <w:szCs w:val="26"/>
              </w:rPr>
            </w:pPr>
            <w:r w:rsidRPr="00566737">
              <w:rPr>
                <w:rFonts w:eastAsia="Times New Roman" w:cs="Times New Roman"/>
                <w:b/>
                <w:sz w:val="26"/>
                <w:szCs w:val="26"/>
              </w:rPr>
              <w:t>инв. №</w:t>
            </w:r>
          </w:p>
        </w:tc>
        <w:tc>
          <w:tcPr>
            <w:tcW w:w="1800" w:type="dxa"/>
            <w:shd w:val="clear" w:color="auto" w:fill="CCCCCC"/>
            <w:vAlign w:val="center"/>
          </w:tcPr>
          <w:p w:rsidR="00CA42CD" w:rsidRPr="00566737" w:rsidRDefault="00CA42CD" w:rsidP="00CA42CD">
            <w:pPr>
              <w:spacing w:before="60" w:after="60" w:line="276" w:lineRule="auto"/>
              <w:jc w:val="center"/>
              <w:rPr>
                <w:rFonts w:eastAsia="Times New Roman" w:cs="Times New Roman"/>
                <w:b/>
                <w:sz w:val="26"/>
                <w:szCs w:val="26"/>
              </w:rPr>
            </w:pPr>
            <w:r w:rsidRPr="00566737">
              <w:rPr>
                <w:rFonts w:eastAsia="Times New Roman" w:cs="Times New Roman"/>
                <w:b/>
                <w:sz w:val="26"/>
                <w:szCs w:val="26"/>
              </w:rPr>
              <w:t>Примечание</w:t>
            </w:r>
          </w:p>
        </w:tc>
      </w:tr>
      <w:tr w:rsidR="00CA42CD" w:rsidRPr="00566737" w:rsidTr="00CA42CD">
        <w:trPr>
          <w:trHeight w:val="34"/>
        </w:trPr>
        <w:tc>
          <w:tcPr>
            <w:tcW w:w="720" w:type="dxa"/>
          </w:tcPr>
          <w:p w:rsidR="00CA42CD" w:rsidRPr="00566737" w:rsidRDefault="00CA42CD" w:rsidP="00CA42CD">
            <w:pPr>
              <w:spacing w:before="60" w:after="60" w:line="276" w:lineRule="auto"/>
              <w:jc w:val="center"/>
              <w:rPr>
                <w:rFonts w:eastAsia="Times New Roman" w:cs="Times New Roman"/>
                <w:sz w:val="26"/>
                <w:szCs w:val="26"/>
              </w:rPr>
            </w:pPr>
          </w:p>
        </w:tc>
        <w:tc>
          <w:tcPr>
            <w:tcW w:w="8820" w:type="dxa"/>
            <w:gridSpan w:val="4"/>
            <w:vAlign w:val="center"/>
          </w:tcPr>
          <w:p w:rsidR="00CA42CD" w:rsidRPr="00566737" w:rsidRDefault="00CA42CD" w:rsidP="00CA42CD">
            <w:pPr>
              <w:spacing w:before="120" w:after="120" w:line="276" w:lineRule="auto"/>
              <w:jc w:val="center"/>
              <w:rPr>
                <w:rFonts w:eastAsia="Times New Roman" w:cs="Times New Roman"/>
                <w:b/>
                <w:bCs/>
                <w:sz w:val="26"/>
                <w:szCs w:val="26"/>
              </w:rPr>
            </w:pPr>
            <w:r w:rsidRPr="00566737">
              <w:rPr>
                <w:rFonts w:eastAsia="Times New Roman" w:cs="Times New Roman"/>
                <w:b/>
                <w:bCs/>
                <w:sz w:val="26"/>
                <w:szCs w:val="26"/>
                <w:u w:val="single"/>
              </w:rPr>
              <w:t>Материалы по обоснованию генерального плана в текстовой форме:</w:t>
            </w:r>
          </w:p>
        </w:tc>
      </w:tr>
      <w:tr w:rsidR="00CA42CD" w:rsidRPr="00566737" w:rsidTr="00CA42CD">
        <w:trPr>
          <w:trHeight w:val="21"/>
        </w:trPr>
        <w:tc>
          <w:tcPr>
            <w:tcW w:w="720" w:type="dxa"/>
          </w:tcPr>
          <w:p w:rsidR="00CA42CD" w:rsidRPr="00566737" w:rsidRDefault="00CA42CD" w:rsidP="00CA42CD">
            <w:pPr>
              <w:spacing w:before="60" w:after="60" w:line="276" w:lineRule="auto"/>
              <w:jc w:val="center"/>
              <w:rPr>
                <w:rFonts w:eastAsia="Times New Roman" w:cs="Times New Roman"/>
                <w:sz w:val="26"/>
                <w:szCs w:val="26"/>
              </w:rPr>
            </w:pPr>
            <w:r w:rsidRPr="00566737">
              <w:rPr>
                <w:rFonts w:eastAsia="Times New Roman" w:cs="Times New Roman"/>
                <w:sz w:val="26"/>
                <w:szCs w:val="26"/>
              </w:rPr>
              <w:t>1</w:t>
            </w:r>
          </w:p>
        </w:tc>
        <w:tc>
          <w:tcPr>
            <w:tcW w:w="4320" w:type="dxa"/>
          </w:tcPr>
          <w:p w:rsidR="00CA42CD" w:rsidRPr="00566737" w:rsidRDefault="00CA42CD" w:rsidP="00CA42CD">
            <w:pPr>
              <w:spacing w:before="60" w:after="60" w:line="276" w:lineRule="auto"/>
              <w:rPr>
                <w:rFonts w:eastAsia="Times New Roman" w:cs="Times New Roman"/>
                <w:sz w:val="26"/>
                <w:szCs w:val="26"/>
              </w:rPr>
            </w:pPr>
            <w:r w:rsidRPr="00566737">
              <w:rPr>
                <w:rFonts w:eastAsia="Times New Roman" w:cs="Times New Roman"/>
                <w:sz w:val="26"/>
                <w:szCs w:val="26"/>
              </w:rPr>
              <w:t xml:space="preserve">Том 1. Современное состояние территории. Комплексный анализ проблем и направлений развития </w:t>
            </w:r>
          </w:p>
        </w:tc>
        <w:tc>
          <w:tcPr>
            <w:tcW w:w="1137" w:type="dxa"/>
          </w:tcPr>
          <w:p w:rsidR="00CA42CD" w:rsidRPr="00566737" w:rsidRDefault="00CA42CD" w:rsidP="00CA42CD">
            <w:pPr>
              <w:spacing w:before="60" w:after="60" w:line="276" w:lineRule="auto"/>
              <w:jc w:val="center"/>
              <w:rPr>
                <w:rFonts w:eastAsia="Times New Roman" w:cs="Times New Roman"/>
                <w:sz w:val="26"/>
                <w:szCs w:val="26"/>
              </w:rPr>
            </w:pPr>
            <w:r w:rsidRPr="00566737">
              <w:rPr>
                <w:rFonts w:eastAsia="Times New Roman" w:cs="Times New Roman"/>
                <w:sz w:val="26"/>
                <w:szCs w:val="26"/>
              </w:rPr>
              <w:t>н/с</w:t>
            </w:r>
          </w:p>
        </w:tc>
        <w:tc>
          <w:tcPr>
            <w:tcW w:w="1563" w:type="dxa"/>
          </w:tcPr>
          <w:p w:rsidR="00CA42CD" w:rsidRPr="00566737" w:rsidRDefault="00CA42CD" w:rsidP="00CA42CD">
            <w:pPr>
              <w:spacing w:before="60" w:after="60" w:line="276" w:lineRule="auto"/>
              <w:jc w:val="center"/>
              <w:rPr>
                <w:rFonts w:eastAsia="Times New Roman" w:cs="Times New Roman"/>
                <w:sz w:val="26"/>
                <w:szCs w:val="26"/>
              </w:rPr>
            </w:pPr>
          </w:p>
        </w:tc>
        <w:tc>
          <w:tcPr>
            <w:tcW w:w="1800" w:type="dxa"/>
          </w:tcPr>
          <w:p w:rsidR="00CA42CD" w:rsidRPr="00566737" w:rsidRDefault="00CA42CD" w:rsidP="00CA42CD">
            <w:pPr>
              <w:spacing w:before="60" w:after="60" w:line="276" w:lineRule="auto"/>
              <w:jc w:val="center"/>
              <w:rPr>
                <w:rFonts w:eastAsia="Times New Roman" w:cs="Times New Roman"/>
                <w:sz w:val="26"/>
                <w:szCs w:val="26"/>
              </w:rPr>
            </w:pPr>
          </w:p>
        </w:tc>
      </w:tr>
      <w:tr w:rsidR="00CA42CD" w:rsidRPr="00566737" w:rsidTr="00CA42CD">
        <w:trPr>
          <w:trHeight w:val="21"/>
        </w:trPr>
        <w:tc>
          <w:tcPr>
            <w:tcW w:w="720" w:type="dxa"/>
          </w:tcPr>
          <w:p w:rsidR="00CA42CD" w:rsidRPr="00566737" w:rsidRDefault="00CA42CD" w:rsidP="00CA42CD">
            <w:pPr>
              <w:spacing w:before="60" w:after="60" w:line="276" w:lineRule="auto"/>
              <w:jc w:val="center"/>
              <w:rPr>
                <w:rFonts w:eastAsia="Times New Roman" w:cs="Times New Roman"/>
                <w:sz w:val="26"/>
                <w:szCs w:val="26"/>
              </w:rPr>
            </w:pPr>
            <w:r w:rsidRPr="00566737">
              <w:rPr>
                <w:rFonts w:eastAsia="Times New Roman" w:cs="Times New Roman"/>
                <w:sz w:val="26"/>
                <w:szCs w:val="26"/>
              </w:rPr>
              <w:t>2</w:t>
            </w:r>
          </w:p>
        </w:tc>
        <w:tc>
          <w:tcPr>
            <w:tcW w:w="4320" w:type="dxa"/>
          </w:tcPr>
          <w:p w:rsidR="00CA42CD" w:rsidRPr="00566737" w:rsidRDefault="00CA42CD" w:rsidP="00CA42CD">
            <w:pPr>
              <w:spacing w:before="60" w:after="60" w:line="276" w:lineRule="auto"/>
              <w:rPr>
                <w:rFonts w:eastAsia="Times New Roman" w:cs="Times New Roman"/>
                <w:sz w:val="26"/>
                <w:szCs w:val="26"/>
              </w:rPr>
            </w:pPr>
            <w:r w:rsidRPr="00566737">
              <w:rPr>
                <w:rFonts w:eastAsia="Times New Roman" w:cs="Times New Roman"/>
                <w:sz w:val="26"/>
                <w:szCs w:val="26"/>
              </w:rPr>
              <w:t>Том 2. Прогноз развития территории. Предложения по территориальному планированию.</w:t>
            </w:r>
          </w:p>
        </w:tc>
        <w:tc>
          <w:tcPr>
            <w:tcW w:w="1137" w:type="dxa"/>
          </w:tcPr>
          <w:p w:rsidR="00CA42CD" w:rsidRPr="00566737" w:rsidRDefault="00CA42CD" w:rsidP="00CA42CD">
            <w:pPr>
              <w:spacing w:before="60" w:after="60" w:line="276" w:lineRule="auto"/>
              <w:jc w:val="center"/>
              <w:rPr>
                <w:rFonts w:eastAsia="Times New Roman" w:cs="Times New Roman"/>
                <w:sz w:val="26"/>
                <w:szCs w:val="26"/>
              </w:rPr>
            </w:pPr>
            <w:r w:rsidRPr="00566737">
              <w:rPr>
                <w:rFonts w:eastAsia="Times New Roman" w:cs="Times New Roman"/>
                <w:sz w:val="26"/>
                <w:szCs w:val="26"/>
              </w:rPr>
              <w:t>н/с</w:t>
            </w:r>
          </w:p>
        </w:tc>
        <w:tc>
          <w:tcPr>
            <w:tcW w:w="1563" w:type="dxa"/>
          </w:tcPr>
          <w:p w:rsidR="00CA42CD" w:rsidRPr="00566737" w:rsidRDefault="00CA42CD" w:rsidP="00CA42CD">
            <w:pPr>
              <w:spacing w:before="60" w:after="60" w:line="276" w:lineRule="auto"/>
              <w:jc w:val="center"/>
              <w:rPr>
                <w:rFonts w:eastAsia="Times New Roman" w:cs="Times New Roman"/>
                <w:sz w:val="26"/>
                <w:szCs w:val="26"/>
              </w:rPr>
            </w:pPr>
          </w:p>
        </w:tc>
        <w:tc>
          <w:tcPr>
            <w:tcW w:w="1800" w:type="dxa"/>
          </w:tcPr>
          <w:p w:rsidR="00CA42CD" w:rsidRPr="00566737" w:rsidRDefault="00CA42CD" w:rsidP="00CA42CD">
            <w:pPr>
              <w:spacing w:before="60" w:after="60" w:line="276" w:lineRule="auto"/>
              <w:jc w:val="center"/>
              <w:rPr>
                <w:rFonts w:eastAsia="Times New Roman" w:cs="Times New Roman"/>
                <w:sz w:val="26"/>
                <w:szCs w:val="26"/>
              </w:rPr>
            </w:pPr>
          </w:p>
        </w:tc>
      </w:tr>
      <w:tr w:rsidR="00CA42CD" w:rsidRPr="00566737" w:rsidTr="00CA42CD">
        <w:trPr>
          <w:trHeight w:val="21"/>
        </w:trPr>
        <w:tc>
          <w:tcPr>
            <w:tcW w:w="720" w:type="dxa"/>
          </w:tcPr>
          <w:p w:rsidR="00CA42CD" w:rsidRPr="00566737" w:rsidRDefault="00CA42CD" w:rsidP="00CA42CD">
            <w:pPr>
              <w:spacing w:before="60" w:after="60" w:line="276" w:lineRule="auto"/>
              <w:jc w:val="center"/>
              <w:rPr>
                <w:rFonts w:eastAsia="Times New Roman" w:cs="Times New Roman"/>
                <w:sz w:val="26"/>
                <w:szCs w:val="26"/>
              </w:rPr>
            </w:pPr>
          </w:p>
        </w:tc>
        <w:tc>
          <w:tcPr>
            <w:tcW w:w="8820" w:type="dxa"/>
            <w:gridSpan w:val="4"/>
          </w:tcPr>
          <w:p w:rsidR="00CA42CD" w:rsidRPr="00566737" w:rsidRDefault="00CA42CD" w:rsidP="00CA42CD">
            <w:pPr>
              <w:spacing w:before="120" w:after="120" w:line="276" w:lineRule="auto"/>
              <w:jc w:val="center"/>
              <w:rPr>
                <w:rFonts w:eastAsia="Times New Roman" w:cs="Times New Roman"/>
                <w:b/>
                <w:bCs/>
                <w:sz w:val="26"/>
                <w:szCs w:val="26"/>
                <w:u w:val="single"/>
              </w:rPr>
            </w:pPr>
            <w:r w:rsidRPr="00566737">
              <w:rPr>
                <w:rFonts w:eastAsia="Times New Roman" w:cs="Times New Roman"/>
                <w:b/>
                <w:bCs/>
                <w:sz w:val="26"/>
                <w:szCs w:val="26"/>
                <w:u w:val="single"/>
              </w:rPr>
              <w:t>Материалы  по обоснованию генерального плана в графической форме:</w:t>
            </w:r>
          </w:p>
        </w:tc>
      </w:tr>
      <w:tr w:rsidR="00697866" w:rsidRPr="00566737" w:rsidTr="006B56F2">
        <w:trPr>
          <w:trHeight w:val="2661"/>
        </w:trPr>
        <w:tc>
          <w:tcPr>
            <w:tcW w:w="720" w:type="dxa"/>
          </w:tcPr>
          <w:p w:rsidR="00697866" w:rsidRPr="00566737" w:rsidRDefault="00697866" w:rsidP="00CA42CD">
            <w:pPr>
              <w:spacing w:before="60" w:after="60" w:line="276" w:lineRule="auto"/>
              <w:jc w:val="center"/>
              <w:rPr>
                <w:rFonts w:eastAsia="Times New Roman" w:cs="Times New Roman"/>
                <w:sz w:val="26"/>
                <w:szCs w:val="26"/>
              </w:rPr>
            </w:pPr>
            <w:r w:rsidRPr="00566737">
              <w:rPr>
                <w:rFonts w:eastAsia="Times New Roman" w:cs="Times New Roman"/>
                <w:sz w:val="26"/>
                <w:szCs w:val="26"/>
              </w:rPr>
              <w:t>3.</w:t>
            </w:r>
          </w:p>
        </w:tc>
        <w:tc>
          <w:tcPr>
            <w:tcW w:w="4320" w:type="dxa"/>
          </w:tcPr>
          <w:p w:rsidR="00697866" w:rsidRPr="00566737" w:rsidRDefault="00697866" w:rsidP="00CA42CD">
            <w:pPr>
              <w:spacing w:before="60" w:after="60" w:line="276" w:lineRule="auto"/>
              <w:rPr>
                <w:rFonts w:eastAsia="Times New Roman" w:cs="Times New Roman"/>
                <w:sz w:val="26"/>
                <w:szCs w:val="26"/>
              </w:rPr>
            </w:pPr>
            <w:r w:rsidRPr="00566737">
              <w:rPr>
                <w:rFonts w:eastAsia="Times New Roman" w:cs="Times New Roman"/>
                <w:sz w:val="26"/>
                <w:szCs w:val="26"/>
              </w:rPr>
              <w:t>Схема современного использования территории (опорный план)</w:t>
            </w:r>
            <w:r>
              <w:rPr>
                <w:rFonts w:eastAsia="Times New Roman" w:cs="Times New Roman"/>
                <w:sz w:val="26"/>
                <w:szCs w:val="26"/>
              </w:rPr>
              <w:t>.</w:t>
            </w:r>
          </w:p>
          <w:p w:rsidR="00697866" w:rsidRPr="00566737" w:rsidRDefault="00697866" w:rsidP="00697866">
            <w:pPr>
              <w:spacing w:before="60" w:after="60"/>
              <w:rPr>
                <w:rFonts w:eastAsia="Times New Roman" w:cs="Times New Roman"/>
                <w:sz w:val="26"/>
                <w:szCs w:val="26"/>
              </w:rPr>
            </w:pPr>
            <w:r w:rsidRPr="00566737">
              <w:rPr>
                <w:rFonts w:eastAsia="Times New Roman" w:cs="Times New Roman"/>
                <w:sz w:val="26"/>
                <w:szCs w:val="26"/>
              </w:rPr>
              <w:t xml:space="preserve">Схема планировочных ограничений. Схема границ зон с особыми условиями использования территорий. </w:t>
            </w:r>
          </w:p>
        </w:tc>
        <w:tc>
          <w:tcPr>
            <w:tcW w:w="1137" w:type="dxa"/>
          </w:tcPr>
          <w:p w:rsidR="00697866" w:rsidRPr="00566737" w:rsidRDefault="00697866" w:rsidP="00CA42CD">
            <w:pPr>
              <w:spacing w:after="200" w:line="276" w:lineRule="auto"/>
              <w:jc w:val="center"/>
              <w:rPr>
                <w:rFonts w:eastAsia="Times New Roman" w:cs="Times New Roman"/>
                <w:sz w:val="22"/>
                <w:szCs w:val="22"/>
              </w:rPr>
            </w:pPr>
            <w:r w:rsidRPr="00566737">
              <w:rPr>
                <w:rFonts w:eastAsia="Times New Roman" w:cs="Times New Roman"/>
                <w:sz w:val="26"/>
                <w:szCs w:val="26"/>
              </w:rPr>
              <w:t>н/с</w:t>
            </w:r>
          </w:p>
        </w:tc>
        <w:tc>
          <w:tcPr>
            <w:tcW w:w="1563" w:type="dxa"/>
          </w:tcPr>
          <w:p w:rsidR="00697866" w:rsidRPr="00566737" w:rsidRDefault="00697866" w:rsidP="00CA42CD">
            <w:pPr>
              <w:spacing w:before="60" w:after="60" w:line="276" w:lineRule="auto"/>
              <w:jc w:val="center"/>
              <w:rPr>
                <w:rFonts w:eastAsia="Times New Roman" w:cs="Times New Roman"/>
                <w:sz w:val="26"/>
                <w:szCs w:val="26"/>
              </w:rPr>
            </w:pPr>
          </w:p>
        </w:tc>
        <w:tc>
          <w:tcPr>
            <w:tcW w:w="1800" w:type="dxa"/>
          </w:tcPr>
          <w:p w:rsidR="00697866" w:rsidRPr="00566737" w:rsidRDefault="00697866" w:rsidP="00CA42CD">
            <w:pPr>
              <w:spacing w:before="60" w:after="60" w:line="276" w:lineRule="auto"/>
              <w:rPr>
                <w:rFonts w:eastAsia="Times New Roman" w:cs="Times New Roman"/>
                <w:sz w:val="26"/>
                <w:szCs w:val="26"/>
              </w:rPr>
            </w:pPr>
            <w:r w:rsidRPr="00566737">
              <w:rPr>
                <w:rFonts w:eastAsia="Times New Roman" w:cs="Times New Roman"/>
                <w:sz w:val="26"/>
                <w:szCs w:val="26"/>
              </w:rPr>
              <w:t>М 1:5000</w:t>
            </w:r>
          </w:p>
        </w:tc>
      </w:tr>
    </w:tbl>
    <w:p w:rsidR="00CA42CD" w:rsidRPr="00566737" w:rsidRDefault="00CA42CD" w:rsidP="00CA42CD">
      <w:pPr>
        <w:spacing w:after="200" w:line="276" w:lineRule="auto"/>
        <w:rPr>
          <w:rFonts w:eastAsia="Times New Roman" w:cs="Times New Roman"/>
          <w:sz w:val="22"/>
          <w:szCs w:val="22"/>
        </w:rPr>
      </w:pPr>
    </w:p>
    <w:p w:rsidR="006B56F2" w:rsidRPr="00A9445F" w:rsidRDefault="006B56F2" w:rsidP="006B56F2">
      <w:pPr>
        <w:pStyle w:val="18"/>
        <w:tabs>
          <w:tab w:val="right" w:leader="dot" w:pos="9345"/>
        </w:tabs>
        <w:spacing w:before="0"/>
        <w:jc w:val="center"/>
        <w:rPr>
          <w:sz w:val="26"/>
          <w:szCs w:val="26"/>
        </w:rPr>
      </w:pPr>
      <w:r>
        <w:rPr>
          <w:sz w:val="26"/>
          <w:szCs w:val="26"/>
        </w:rPr>
        <w:lastRenderedPageBreak/>
        <w:t>ОГЛАВЛЕНИЕ</w:t>
      </w:r>
    </w:p>
    <w:p w:rsidR="006B56F2" w:rsidRDefault="006B56F2" w:rsidP="006B56F2">
      <w:pPr>
        <w:pStyle w:val="18"/>
        <w:tabs>
          <w:tab w:val="right" w:leader="dot" w:pos="9345"/>
        </w:tabs>
        <w:spacing w:before="0"/>
      </w:pPr>
    </w:p>
    <w:p w:rsidR="006B56F2" w:rsidRPr="00D71B46" w:rsidRDefault="00733748" w:rsidP="006B56F2">
      <w:pPr>
        <w:pStyle w:val="18"/>
        <w:tabs>
          <w:tab w:val="right" w:leader="dot" w:pos="9345"/>
        </w:tabs>
        <w:spacing w:before="0"/>
        <w:rPr>
          <w:rFonts w:eastAsiaTheme="minorEastAsia"/>
          <w:b w:val="0"/>
          <w:bCs w:val="0"/>
          <w:caps w:val="0"/>
          <w:noProof/>
          <w:sz w:val="26"/>
          <w:szCs w:val="26"/>
        </w:rPr>
      </w:pPr>
      <w:r w:rsidRPr="00733748">
        <w:rPr>
          <w:rFonts w:asciiTheme="majorHAnsi" w:hAnsiTheme="majorHAnsi"/>
          <w:sz w:val="24"/>
          <w:szCs w:val="24"/>
        </w:rPr>
        <w:fldChar w:fldCharType="begin"/>
      </w:r>
      <w:r w:rsidR="006B56F2">
        <w:instrText xml:space="preserve"> TOC \o "1-4" \h \z \u </w:instrText>
      </w:r>
      <w:r w:rsidRPr="00733748">
        <w:rPr>
          <w:rFonts w:asciiTheme="majorHAnsi" w:hAnsiTheme="majorHAnsi"/>
          <w:sz w:val="24"/>
          <w:szCs w:val="24"/>
        </w:rPr>
        <w:fldChar w:fldCharType="separate"/>
      </w:r>
      <w:hyperlink w:anchor="_Toc334448317" w:history="1">
        <w:r w:rsidR="006B56F2" w:rsidRPr="00D71B46">
          <w:rPr>
            <w:rStyle w:val="ab"/>
            <w:noProof/>
            <w:sz w:val="26"/>
            <w:szCs w:val="26"/>
          </w:rPr>
          <w:t>ВВЕДЕНИЕ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_Toc334448317 \h </w:instrText>
        </w:r>
        <w:r w:rsidRPr="00D71B46">
          <w:rPr>
            <w:noProof/>
            <w:webHidden/>
            <w:sz w:val="26"/>
            <w:szCs w:val="26"/>
          </w:rPr>
        </w:r>
        <w:r w:rsidRPr="00D71B46">
          <w:rPr>
            <w:noProof/>
            <w:webHidden/>
            <w:sz w:val="26"/>
            <w:szCs w:val="26"/>
          </w:rPr>
          <w:fldChar w:fldCharType="separate"/>
        </w:r>
        <w:r w:rsidR="006B56F2">
          <w:rPr>
            <w:noProof/>
            <w:webHidden/>
            <w:sz w:val="26"/>
            <w:szCs w:val="26"/>
          </w:rPr>
          <w:t>6</w:t>
        </w:r>
        <w:r w:rsidRPr="00D71B46">
          <w:rPr>
            <w:noProof/>
            <w:webHidden/>
            <w:sz w:val="26"/>
            <w:szCs w:val="26"/>
          </w:rPr>
          <w:fldChar w:fldCharType="end"/>
        </w:r>
      </w:hyperlink>
    </w:p>
    <w:p w:rsidR="006B56F2" w:rsidRPr="00D71B46" w:rsidRDefault="00733748" w:rsidP="006B56F2">
      <w:pPr>
        <w:pStyle w:val="18"/>
        <w:tabs>
          <w:tab w:val="left" w:pos="600"/>
          <w:tab w:val="right" w:leader="dot" w:pos="9345"/>
        </w:tabs>
        <w:spacing w:before="0"/>
        <w:rPr>
          <w:rFonts w:eastAsiaTheme="minorEastAsia"/>
          <w:b w:val="0"/>
          <w:bCs w:val="0"/>
          <w:caps w:val="0"/>
          <w:noProof/>
          <w:sz w:val="26"/>
          <w:szCs w:val="26"/>
        </w:rPr>
      </w:pPr>
      <w:hyperlink w:anchor="_Toc334448318" w:history="1">
        <w:r w:rsidR="006B56F2" w:rsidRPr="00D71B46">
          <w:rPr>
            <w:rStyle w:val="ab"/>
            <w:noProof/>
            <w:sz w:val="26"/>
            <w:szCs w:val="26"/>
          </w:rPr>
          <w:t>1.Общая часть</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_Toc334448318 \h </w:instrText>
        </w:r>
        <w:r w:rsidRPr="00D71B46">
          <w:rPr>
            <w:noProof/>
            <w:webHidden/>
            <w:sz w:val="26"/>
            <w:szCs w:val="26"/>
          </w:rPr>
        </w:r>
        <w:r w:rsidRPr="00D71B46">
          <w:rPr>
            <w:noProof/>
            <w:webHidden/>
            <w:sz w:val="26"/>
            <w:szCs w:val="26"/>
          </w:rPr>
          <w:fldChar w:fldCharType="separate"/>
        </w:r>
        <w:r w:rsidR="006B56F2">
          <w:rPr>
            <w:noProof/>
            <w:webHidden/>
            <w:sz w:val="26"/>
            <w:szCs w:val="26"/>
          </w:rPr>
          <w:t>10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19" w:history="1">
        <w:r w:rsidR="006B56F2" w:rsidRPr="00D71B46">
          <w:rPr>
            <w:rStyle w:val="ab"/>
            <w:i/>
            <w:noProof/>
            <w:sz w:val="26"/>
            <w:szCs w:val="26"/>
          </w:rPr>
          <w:t>1.1 Положение р. п. Озинки в системе расселения Озинского муниципального образования Озинского муниципального района Саратовской области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_Toc334448319 \h </w:instrText>
        </w:r>
        <w:r w:rsidRPr="00D71B46">
          <w:rPr>
            <w:noProof/>
            <w:webHidden/>
            <w:sz w:val="26"/>
            <w:szCs w:val="26"/>
          </w:rPr>
        </w:r>
        <w:r w:rsidRPr="00D71B46">
          <w:rPr>
            <w:noProof/>
            <w:webHidden/>
            <w:sz w:val="26"/>
            <w:szCs w:val="26"/>
          </w:rPr>
          <w:fldChar w:fldCharType="separate"/>
        </w:r>
        <w:r w:rsidR="006B56F2">
          <w:rPr>
            <w:noProof/>
            <w:webHidden/>
            <w:sz w:val="26"/>
            <w:szCs w:val="26"/>
          </w:rPr>
          <w:t>10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20" w:history="1">
        <w:r w:rsidR="006B56F2" w:rsidRPr="00D71B46">
          <w:rPr>
            <w:rStyle w:val="ab"/>
            <w:i/>
            <w:noProof/>
            <w:sz w:val="26"/>
            <w:szCs w:val="26"/>
          </w:rPr>
          <w:t>1.2 Административно-территориальное деление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_Toc334448320 \h </w:instrText>
        </w:r>
        <w:r w:rsidRPr="00D71B46">
          <w:rPr>
            <w:noProof/>
            <w:webHidden/>
            <w:sz w:val="26"/>
            <w:szCs w:val="26"/>
          </w:rPr>
        </w:r>
        <w:r w:rsidRPr="00D71B46">
          <w:rPr>
            <w:noProof/>
            <w:webHidden/>
            <w:sz w:val="26"/>
            <w:szCs w:val="26"/>
          </w:rPr>
          <w:fldChar w:fldCharType="separate"/>
        </w:r>
        <w:r w:rsidR="006B56F2">
          <w:rPr>
            <w:noProof/>
            <w:webHidden/>
            <w:sz w:val="26"/>
            <w:szCs w:val="26"/>
          </w:rPr>
          <w:t>14</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21" w:history="1">
        <w:r w:rsidR="006B56F2" w:rsidRPr="00D71B46">
          <w:rPr>
            <w:rStyle w:val="ab"/>
            <w:i/>
            <w:noProof/>
            <w:sz w:val="26"/>
            <w:szCs w:val="26"/>
          </w:rPr>
          <w:t>1.3 Историко-градостроительная справка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_Toc334448321 \h </w:instrText>
        </w:r>
        <w:r w:rsidRPr="00D71B46">
          <w:rPr>
            <w:noProof/>
            <w:webHidden/>
            <w:sz w:val="26"/>
            <w:szCs w:val="26"/>
          </w:rPr>
        </w:r>
        <w:r w:rsidRPr="00D71B46">
          <w:rPr>
            <w:noProof/>
            <w:webHidden/>
            <w:sz w:val="26"/>
            <w:szCs w:val="26"/>
          </w:rPr>
          <w:fldChar w:fldCharType="separate"/>
        </w:r>
        <w:r w:rsidR="006B56F2">
          <w:rPr>
            <w:noProof/>
            <w:webHidden/>
            <w:sz w:val="26"/>
            <w:szCs w:val="26"/>
          </w:rPr>
          <w:t>15</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22" w:history="1">
        <w:r w:rsidR="006B56F2" w:rsidRPr="00D71B46">
          <w:rPr>
            <w:rStyle w:val="ab"/>
            <w:i/>
            <w:noProof/>
            <w:sz w:val="26"/>
            <w:szCs w:val="26"/>
          </w:rPr>
          <w:t>1.4 Геополитическая обстановка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_Toc334448322 \h </w:instrText>
        </w:r>
        <w:r w:rsidRPr="00D71B46">
          <w:rPr>
            <w:noProof/>
            <w:webHidden/>
            <w:sz w:val="26"/>
            <w:szCs w:val="26"/>
          </w:rPr>
        </w:r>
        <w:r w:rsidRPr="00D71B46">
          <w:rPr>
            <w:noProof/>
            <w:webHidden/>
            <w:sz w:val="26"/>
            <w:szCs w:val="26"/>
          </w:rPr>
          <w:fldChar w:fldCharType="separate"/>
        </w:r>
        <w:r w:rsidR="006B56F2">
          <w:rPr>
            <w:noProof/>
            <w:webHidden/>
            <w:sz w:val="26"/>
            <w:szCs w:val="26"/>
          </w:rPr>
          <w:t>17</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23" w:history="1">
        <w:r w:rsidR="006B56F2" w:rsidRPr="00D71B46">
          <w:rPr>
            <w:rStyle w:val="ab"/>
            <w:i/>
            <w:noProof/>
            <w:sz w:val="26"/>
            <w:szCs w:val="26"/>
          </w:rPr>
          <w:t>1.5 Взаимосвязи с соседними муниципальными образованиями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_Toc334448323 \h </w:instrText>
        </w:r>
        <w:r w:rsidRPr="00D71B46">
          <w:rPr>
            <w:noProof/>
            <w:webHidden/>
            <w:sz w:val="26"/>
            <w:szCs w:val="26"/>
          </w:rPr>
        </w:r>
        <w:r w:rsidRPr="00D71B46">
          <w:rPr>
            <w:noProof/>
            <w:webHidden/>
            <w:sz w:val="26"/>
            <w:szCs w:val="26"/>
          </w:rPr>
          <w:fldChar w:fldCharType="separate"/>
        </w:r>
        <w:r w:rsidR="006B56F2">
          <w:rPr>
            <w:noProof/>
            <w:webHidden/>
            <w:sz w:val="26"/>
            <w:szCs w:val="26"/>
          </w:rPr>
          <w:t>18</w:t>
        </w:r>
        <w:r w:rsidRPr="00D71B46">
          <w:rPr>
            <w:noProof/>
            <w:webHidden/>
            <w:sz w:val="26"/>
            <w:szCs w:val="26"/>
          </w:rPr>
          <w:fldChar w:fldCharType="end"/>
        </w:r>
      </w:hyperlink>
    </w:p>
    <w:p w:rsidR="006B56F2" w:rsidRPr="00D71B46" w:rsidRDefault="00733748" w:rsidP="006B56F2">
      <w:pPr>
        <w:pStyle w:val="18"/>
        <w:tabs>
          <w:tab w:val="left" w:pos="600"/>
          <w:tab w:val="right" w:leader="dot" w:pos="9345"/>
        </w:tabs>
        <w:spacing w:before="0"/>
        <w:rPr>
          <w:rFonts w:eastAsiaTheme="minorEastAsia"/>
          <w:b w:val="0"/>
          <w:bCs w:val="0"/>
          <w:caps w:val="0"/>
          <w:noProof/>
          <w:sz w:val="26"/>
          <w:szCs w:val="26"/>
        </w:rPr>
      </w:pPr>
      <w:hyperlink w:anchor="_Toc334448324" w:history="1">
        <w:r w:rsidR="006B56F2" w:rsidRPr="00D71B46">
          <w:rPr>
            <w:rStyle w:val="ab"/>
            <w:noProof/>
            <w:sz w:val="26"/>
            <w:szCs w:val="26"/>
          </w:rPr>
          <w:t>2.Природно-ресурсный потенциал территории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_Toc334448324 \h </w:instrText>
        </w:r>
        <w:r w:rsidRPr="00D71B46">
          <w:rPr>
            <w:noProof/>
            <w:webHidden/>
            <w:sz w:val="26"/>
            <w:szCs w:val="26"/>
          </w:rPr>
        </w:r>
        <w:r w:rsidRPr="00D71B46">
          <w:rPr>
            <w:noProof/>
            <w:webHidden/>
            <w:sz w:val="26"/>
            <w:szCs w:val="26"/>
          </w:rPr>
          <w:fldChar w:fldCharType="separate"/>
        </w:r>
        <w:r w:rsidR="006B56F2">
          <w:rPr>
            <w:noProof/>
            <w:webHidden/>
            <w:sz w:val="26"/>
            <w:szCs w:val="26"/>
          </w:rPr>
          <w:t>20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25" w:history="1">
        <w:r w:rsidR="006B56F2" w:rsidRPr="00D71B46">
          <w:rPr>
            <w:rStyle w:val="ab"/>
            <w:i/>
            <w:noProof/>
            <w:sz w:val="26"/>
            <w:szCs w:val="26"/>
          </w:rPr>
          <w:t>2.1 Особенности географического положения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_Toc334448325 \h </w:instrText>
        </w:r>
        <w:r w:rsidRPr="00D71B46">
          <w:rPr>
            <w:noProof/>
            <w:webHidden/>
            <w:sz w:val="26"/>
            <w:szCs w:val="26"/>
          </w:rPr>
        </w:r>
        <w:r w:rsidRPr="00D71B46">
          <w:rPr>
            <w:noProof/>
            <w:webHidden/>
            <w:sz w:val="26"/>
            <w:szCs w:val="26"/>
          </w:rPr>
          <w:fldChar w:fldCharType="separate"/>
        </w:r>
        <w:r w:rsidR="006B56F2">
          <w:rPr>
            <w:noProof/>
            <w:webHidden/>
            <w:sz w:val="26"/>
            <w:szCs w:val="26"/>
          </w:rPr>
          <w:t>20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26" w:history="1">
        <w:r w:rsidR="006B56F2" w:rsidRPr="00D71B46">
          <w:rPr>
            <w:rStyle w:val="ab"/>
            <w:i/>
            <w:noProof/>
            <w:sz w:val="26"/>
            <w:szCs w:val="26"/>
          </w:rPr>
          <w:t>2.2 Климат</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_Toc334448326 \h </w:instrText>
        </w:r>
        <w:r w:rsidRPr="00D71B46">
          <w:rPr>
            <w:noProof/>
            <w:webHidden/>
            <w:sz w:val="26"/>
            <w:szCs w:val="26"/>
          </w:rPr>
        </w:r>
        <w:r w:rsidRPr="00D71B46">
          <w:rPr>
            <w:noProof/>
            <w:webHidden/>
            <w:sz w:val="26"/>
            <w:szCs w:val="26"/>
          </w:rPr>
          <w:fldChar w:fldCharType="separate"/>
        </w:r>
        <w:r w:rsidR="006B56F2">
          <w:rPr>
            <w:noProof/>
            <w:webHidden/>
            <w:sz w:val="26"/>
            <w:szCs w:val="26"/>
          </w:rPr>
          <w:t>20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27" w:history="1">
        <w:r w:rsidR="006B56F2" w:rsidRPr="00D71B46">
          <w:rPr>
            <w:rStyle w:val="ab"/>
            <w:i/>
            <w:noProof/>
            <w:sz w:val="26"/>
            <w:szCs w:val="26"/>
          </w:rPr>
          <w:t>2.3 Орография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_Toc334448327 \h </w:instrText>
        </w:r>
        <w:r w:rsidRPr="00D71B46">
          <w:rPr>
            <w:noProof/>
            <w:webHidden/>
            <w:sz w:val="26"/>
            <w:szCs w:val="26"/>
          </w:rPr>
        </w:r>
        <w:r w:rsidRPr="00D71B46">
          <w:rPr>
            <w:noProof/>
            <w:webHidden/>
            <w:sz w:val="26"/>
            <w:szCs w:val="26"/>
          </w:rPr>
          <w:fldChar w:fldCharType="separate"/>
        </w:r>
        <w:r w:rsidR="006B56F2">
          <w:rPr>
            <w:noProof/>
            <w:webHidden/>
            <w:sz w:val="26"/>
            <w:szCs w:val="26"/>
          </w:rPr>
          <w:t>22</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28" w:history="1">
        <w:r w:rsidR="006B56F2" w:rsidRPr="00D71B46">
          <w:rPr>
            <w:rStyle w:val="ab"/>
            <w:i/>
            <w:noProof/>
            <w:sz w:val="26"/>
            <w:szCs w:val="26"/>
          </w:rPr>
          <w:t>2.4 Рельеф</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_Toc334448328 \h </w:instrText>
        </w:r>
        <w:r w:rsidRPr="00D71B46">
          <w:rPr>
            <w:noProof/>
            <w:webHidden/>
            <w:sz w:val="26"/>
            <w:szCs w:val="26"/>
          </w:rPr>
        </w:r>
        <w:r w:rsidRPr="00D71B46">
          <w:rPr>
            <w:noProof/>
            <w:webHidden/>
            <w:sz w:val="26"/>
            <w:szCs w:val="26"/>
          </w:rPr>
          <w:fldChar w:fldCharType="separate"/>
        </w:r>
        <w:r w:rsidR="006B56F2">
          <w:rPr>
            <w:noProof/>
            <w:webHidden/>
            <w:sz w:val="26"/>
            <w:szCs w:val="26"/>
          </w:rPr>
          <w:t>23</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29" w:history="1">
        <w:r w:rsidR="006B56F2" w:rsidRPr="00D71B46">
          <w:rPr>
            <w:rStyle w:val="ab"/>
            <w:i/>
            <w:noProof/>
            <w:sz w:val="26"/>
            <w:szCs w:val="26"/>
          </w:rPr>
          <w:t>2.5 Почвенный покров</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_Toc334448329 \h </w:instrText>
        </w:r>
        <w:r w:rsidRPr="00D71B46">
          <w:rPr>
            <w:noProof/>
            <w:webHidden/>
            <w:sz w:val="26"/>
            <w:szCs w:val="26"/>
          </w:rPr>
        </w:r>
        <w:r w:rsidRPr="00D71B46">
          <w:rPr>
            <w:noProof/>
            <w:webHidden/>
            <w:sz w:val="26"/>
            <w:szCs w:val="26"/>
          </w:rPr>
          <w:fldChar w:fldCharType="separate"/>
        </w:r>
        <w:r w:rsidR="006B56F2">
          <w:rPr>
            <w:noProof/>
            <w:webHidden/>
            <w:sz w:val="26"/>
            <w:szCs w:val="26"/>
          </w:rPr>
          <w:t>23</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30" w:history="1">
        <w:r w:rsidR="006B56F2" w:rsidRPr="00D71B46">
          <w:rPr>
            <w:rStyle w:val="ab"/>
            <w:i/>
            <w:noProof/>
            <w:sz w:val="26"/>
            <w:szCs w:val="26"/>
          </w:rPr>
          <w:t>2.6 Гидрография и гидрология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_Toc334448330 \h </w:instrText>
        </w:r>
        <w:r w:rsidRPr="00D71B46">
          <w:rPr>
            <w:noProof/>
            <w:webHidden/>
            <w:sz w:val="26"/>
            <w:szCs w:val="26"/>
          </w:rPr>
        </w:r>
        <w:r w:rsidRPr="00D71B46">
          <w:rPr>
            <w:noProof/>
            <w:webHidden/>
            <w:sz w:val="26"/>
            <w:szCs w:val="26"/>
          </w:rPr>
          <w:fldChar w:fldCharType="separate"/>
        </w:r>
        <w:r w:rsidR="006B56F2">
          <w:rPr>
            <w:noProof/>
            <w:webHidden/>
            <w:sz w:val="26"/>
            <w:szCs w:val="26"/>
          </w:rPr>
          <w:t>25</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31" w:history="1">
        <w:r w:rsidR="006B56F2" w:rsidRPr="00D71B46">
          <w:rPr>
            <w:rStyle w:val="ab"/>
            <w:i/>
            <w:noProof/>
            <w:sz w:val="26"/>
            <w:szCs w:val="26"/>
          </w:rPr>
          <w:t>2.7 Геологическое строение и гидрогеологические условия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_Toc334448331 \h </w:instrText>
        </w:r>
        <w:r w:rsidRPr="00D71B46">
          <w:rPr>
            <w:noProof/>
            <w:webHidden/>
            <w:sz w:val="26"/>
            <w:szCs w:val="26"/>
          </w:rPr>
        </w:r>
        <w:r w:rsidRPr="00D71B46">
          <w:rPr>
            <w:noProof/>
            <w:webHidden/>
            <w:sz w:val="26"/>
            <w:szCs w:val="26"/>
          </w:rPr>
          <w:fldChar w:fldCharType="separate"/>
        </w:r>
        <w:r w:rsidR="006B56F2">
          <w:rPr>
            <w:noProof/>
            <w:webHidden/>
            <w:sz w:val="26"/>
            <w:szCs w:val="26"/>
          </w:rPr>
          <w:t>25</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32" w:history="1">
        <w:r w:rsidR="006B56F2" w:rsidRPr="00D71B46">
          <w:rPr>
            <w:rStyle w:val="ab"/>
            <w:i/>
            <w:noProof/>
            <w:sz w:val="26"/>
            <w:szCs w:val="26"/>
          </w:rPr>
          <w:t>2.8 Биологическое разнообразие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_Toc334448332 \h </w:instrText>
        </w:r>
        <w:r w:rsidRPr="00D71B46">
          <w:rPr>
            <w:noProof/>
            <w:webHidden/>
            <w:sz w:val="26"/>
            <w:szCs w:val="26"/>
          </w:rPr>
        </w:r>
        <w:r w:rsidRPr="00D71B46">
          <w:rPr>
            <w:noProof/>
            <w:webHidden/>
            <w:sz w:val="26"/>
            <w:szCs w:val="26"/>
          </w:rPr>
          <w:fldChar w:fldCharType="separate"/>
        </w:r>
        <w:r w:rsidR="006B56F2">
          <w:rPr>
            <w:noProof/>
            <w:webHidden/>
            <w:sz w:val="26"/>
            <w:szCs w:val="26"/>
          </w:rPr>
          <w:t>26</w:t>
        </w:r>
        <w:r w:rsidRPr="00D71B46">
          <w:rPr>
            <w:noProof/>
            <w:webHidden/>
            <w:sz w:val="26"/>
            <w:szCs w:val="26"/>
          </w:rPr>
          <w:fldChar w:fldCharType="end"/>
        </w:r>
      </w:hyperlink>
    </w:p>
    <w:p w:rsidR="006B56F2" w:rsidRPr="00D71B46" w:rsidRDefault="00733748" w:rsidP="006B56F2">
      <w:pPr>
        <w:pStyle w:val="18"/>
        <w:tabs>
          <w:tab w:val="right" w:leader="dot" w:pos="9345"/>
        </w:tabs>
        <w:spacing w:before="0"/>
        <w:rPr>
          <w:rFonts w:eastAsiaTheme="minorEastAsia"/>
          <w:b w:val="0"/>
          <w:bCs w:val="0"/>
          <w:caps w:val="0"/>
          <w:noProof/>
          <w:sz w:val="26"/>
          <w:szCs w:val="26"/>
        </w:rPr>
      </w:pPr>
      <w:hyperlink w:anchor="_Toc334448333" w:history="1">
        <w:r w:rsidR="006B56F2" w:rsidRPr="00D71B46">
          <w:rPr>
            <w:rStyle w:val="ab"/>
            <w:noProof/>
            <w:sz w:val="26"/>
            <w:szCs w:val="26"/>
          </w:rPr>
          <w:t>3. Демография и трудовые ресурсы</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_Toc334448333 \h </w:instrText>
        </w:r>
        <w:r w:rsidRPr="00D71B46">
          <w:rPr>
            <w:noProof/>
            <w:webHidden/>
            <w:sz w:val="26"/>
            <w:szCs w:val="26"/>
          </w:rPr>
        </w:r>
        <w:r w:rsidRPr="00D71B46">
          <w:rPr>
            <w:noProof/>
            <w:webHidden/>
            <w:sz w:val="26"/>
            <w:szCs w:val="26"/>
          </w:rPr>
          <w:fldChar w:fldCharType="separate"/>
        </w:r>
        <w:r w:rsidR="006B56F2">
          <w:rPr>
            <w:noProof/>
            <w:webHidden/>
            <w:sz w:val="26"/>
            <w:szCs w:val="26"/>
          </w:rPr>
          <w:t>29</w:t>
        </w:r>
        <w:r w:rsidRPr="00D71B46">
          <w:rPr>
            <w:noProof/>
            <w:webHidden/>
            <w:sz w:val="26"/>
            <w:szCs w:val="26"/>
          </w:rPr>
          <w:fldChar w:fldCharType="end"/>
        </w:r>
      </w:hyperlink>
    </w:p>
    <w:p w:rsidR="006B56F2" w:rsidRPr="00D71B46" w:rsidRDefault="00733748" w:rsidP="006B56F2">
      <w:pPr>
        <w:pStyle w:val="18"/>
        <w:tabs>
          <w:tab w:val="left" w:pos="600"/>
          <w:tab w:val="right" w:leader="dot" w:pos="9345"/>
        </w:tabs>
        <w:spacing w:before="0"/>
        <w:rPr>
          <w:rFonts w:eastAsiaTheme="minorEastAsia"/>
          <w:b w:val="0"/>
          <w:bCs w:val="0"/>
          <w:caps w:val="0"/>
          <w:noProof/>
          <w:sz w:val="26"/>
          <w:szCs w:val="26"/>
        </w:rPr>
      </w:pPr>
      <w:hyperlink w:anchor="_Toc334448334" w:history="1">
        <w:r w:rsidR="006B56F2" w:rsidRPr="00D71B46">
          <w:rPr>
            <w:rStyle w:val="ab"/>
            <w:noProof/>
            <w:sz w:val="26"/>
            <w:szCs w:val="26"/>
          </w:rPr>
          <w:t>4.Социально-экономическое положение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_Toc334448334 \h </w:instrText>
        </w:r>
        <w:r w:rsidRPr="00D71B46">
          <w:rPr>
            <w:noProof/>
            <w:webHidden/>
            <w:sz w:val="26"/>
            <w:szCs w:val="26"/>
          </w:rPr>
        </w:r>
        <w:r w:rsidRPr="00D71B46">
          <w:rPr>
            <w:noProof/>
            <w:webHidden/>
            <w:sz w:val="26"/>
            <w:szCs w:val="26"/>
          </w:rPr>
          <w:fldChar w:fldCharType="separate"/>
        </w:r>
        <w:r w:rsidR="006B56F2">
          <w:rPr>
            <w:noProof/>
            <w:webHidden/>
            <w:sz w:val="26"/>
            <w:szCs w:val="26"/>
          </w:rPr>
          <w:t>38</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35" w:history="1">
        <w:r w:rsidR="006B56F2" w:rsidRPr="00D71B46">
          <w:rPr>
            <w:rStyle w:val="ab"/>
            <w:i/>
            <w:noProof/>
            <w:sz w:val="26"/>
            <w:szCs w:val="26"/>
          </w:rPr>
          <w:t>4.1 Уровень и качество жизни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_Toc334448335 \h </w:instrText>
        </w:r>
        <w:r w:rsidRPr="00D71B46">
          <w:rPr>
            <w:noProof/>
            <w:webHidden/>
            <w:sz w:val="26"/>
            <w:szCs w:val="26"/>
          </w:rPr>
        </w:r>
        <w:r w:rsidRPr="00D71B46">
          <w:rPr>
            <w:noProof/>
            <w:webHidden/>
            <w:sz w:val="26"/>
            <w:szCs w:val="26"/>
          </w:rPr>
          <w:fldChar w:fldCharType="separate"/>
        </w:r>
        <w:r w:rsidR="006B56F2">
          <w:rPr>
            <w:noProof/>
            <w:webHidden/>
            <w:sz w:val="26"/>
            <w:szCs w:val="26"/>
          </w:rPr>
          <w:t>38</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37" w:history="1">
        <w:r w:rsidR="006B56F2" w:rsidRPr="00D71B46">
          <w:rPr>
            <w:rStyle w:val="ab"/>
            <w:i/>
            <w:noProof/>
            <w:sz w:val="26"/>
            <w:szCs w:val="26"/>
          </w:rPr>
          <w:t>4.2 Бюджет</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_Toc334448337 \h </w:instrText>
        </w:r>
        <w:r w:rsidRPr="00D71B46">
          <w:rPr>
            <w:noProof/>
            <w:webHidden/>
            <w:sz w:val="26"/>
            <w:szCs w:val="26"/>
          </w:rPr>
        </w:r>
        <w:r w:rsidRPr="00D71B46">
          <w:rPr>
            <w:noProof/>
            <w:webHidden/>
            <w:sz w:val="26"/>
            <w:szCs w:val="26"/>
          </w:rPr>
          <w:fldChar w:fldCharType="separate"/>
        </w:r>
        <w:r w:rsidR="006B56F2">
          <w:rPr>
            <w:noProof/>
            <w:webHidden/>
            <w:sz w:val="26"/>
            <w:szCs w:val="26"/>
          </w:rPr>
          <w:t>43</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38" w:history="1">
        <w:r w:rsidR="006B56F2" w:rsidRPr="00D71B46">
          <w:rPr>
            <w:rStyle w:val="ab"/>
            <w:i/>
            <w:noProof/>
            <w:sz w:val="26"/>
            <w:szCs w:val="26"/>
          </w:rPr>
          <w:t>4.3 Социальные процессы и явления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_Toc334448338 \h </w:instrText>
        </w:r>
        <w:r w:rsidRPr="00D71B46">
          <w:rPr>
            <w:noProof/>
            <w:webHidden/>
            <w:sz w:val="26"/>
            <w:szCs w:val="26"/>
          </w:rPr>
        </w:r>
        <w:r w:rsidRPr="00D71B46">
          <w:rPr>
            <w:noProof/>
            <w:webHidden/>
            <w:sz w:val="26"/>
            <w:szCs w:val="26"/>
          </w:rPr>
          <w:fldChar w:fldCharType="separate"/>
        </w:r>
        <w:r w:rsidR="006B56F2">
          <w:rPr>
            <w:noProof/>
            <w:webHidden/>
            <w:sz w:val="26"/>
            <w:szCs w:val="26"/>
          </w:rPr>
          <w:t>44</w:t>
        </w:r>
        <w:r w:rsidRPr="00D71B46">
          <w:rPr>
            <w:noProof/>
            <w:webHidden/>
            <w:sz w:val="26"/>
            <w:szCs w:val="26"/>
          </w:rPr>
          <w:fldChar w:fldCharType="end"/>
        </w:r>
      </w:hyperlink>
    </w:p>
    <w:p w:rsidR="006B56F2" w:rsidRPr="00D71B46" w:rsidRDefault="00733748" w:rsidP="006B56F2">
      <w:pPr>
        <w:pStyle w:val="18"/>
        <w:tabs>
          <w:tab w:val="left" w:pos="600"/>
          <w:tab w:val="right" w:leader="dot" w:pos="9345"/>
        </w:tabs>
        <w:spacing w:before="0"/>
        <w:rPr>
          <w:rFonts w:eastAsiaTheme="minorEastAsia"/>
          <w:b w:val="0"/>
          <w:bCs w:val="0"/>
          <w:caps w:val="0"/>
          <w:noProof/>
          <w:sz w:val="26"/>
          <w:szCs w:val="26"/>
        </w:rPr>
      </w:pPr>
      <w:hyperlink w:anchor="_Toc334448339" w:history="1">
        <w:r w:rsidR="006B56F2" w:rsidRPr="00D71B46">
          <w:rPr>
            <w:rStyle w:val="ab"/>
            <w:noProof/>
            <w:sz w:val="26"/>
            <w:szCs w:val="26"/>
          </w:rPr>
          <w:t>5.Экономический потенциал территории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_Toc334448339 \h </w:instrText>
        </w:r>
        <w:r w:rsidRPr="00D71B46">
          <w:rPr>
            <w:noProof/>
            <w:webHidden/>
            <w:sz w:val="26"/>
            <w:szCs w:val="26"/>
          </w:rPr>
        </w:r>
        <w:r w:rsidRPr="00D71B46">
          <w:rPr>
            <w:noProof/>
            <w:webHidden/>
            <w:sz w:val="26"/>
            <w:szCs w:val="26"/>
          </w:rPr>
          <w:fldChar w:fldCharType="separate"/>
        </w:r>
        <w:r w:rsidR="006B56F2">
          <w:rPr>
            <w:noProof/>
            <w:webHidden/>
            <w:sz w:val="26"/>
            <w:szCs w:val="26"/>
          </w:rPr>
          <w:t>48</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40" w:history="1">
        <w:r w:rsidR="006B56F2" w:rsidRPr="00D71B46">
          <w:rPr>
            <w:rStyle w:val="ab"/>
            <w:i/>
            <w:noProof/>
            <w:sz w:val="26"/>
            <w:szCs w:val="26"/>
          </w:rPr>
          <w:t>5.1 Инвестиционная привлекательность территории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_Toc334448340 \h </w:instrText>
        </w:r>
        <w:r w:rsidRPr="00D71B46">
          <w:rPr>
            <w:noProof/>
            <w:webHidden/>
            <w:sz w:val="26"/>
            <w:szCs w:val="26"/>
          </w:rPr>
        </w:r>
        <w:r w:rsidRPr="00D71B46">
          <w:rPr>
            <w:noProof/>
            <w:webHidden/>
            <w:sz w:val="26"/>
            <w:szCs w:val="26"/>
          </w:rPr>
          <w:fldChar w:fldCharType="separate"/>
        </w:r>
        <w:r w:rsidR="006B56F2">
          <w:rPr>
            <w:noProof/>
            <w:webHidden/>
            <w:sz w:val="26"/>
            <w:szCs w:val="26"/>
          </w:rPr>
          <w:t>48</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41" w:history="1">
        <w:r w:rsidR="006B56F2" w:rsidRPr="00D71B46">
          <w:rPr>
            <w:rStyle w:val="ab"/>
            <w:i/>
            <w:noProof/>
            <w:sz w:val="26"/>
            <w:szCs w:val="26"/>
          </w:rPr>
          <w:t>5.2 Промышленность</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_Toc334448341 \h </w:instrText>
        </w:r>
        <w:r w:rsidRPr="00D71B46">
          <w:rPr>
            <w:noProof/>
            <w:webHidden/>
            <w:sz w:val="26"/>
            <w:szCs w:val="26"/>
          </w:rPr>
        </w:r>
        <w:r w:rsidRPr="00D71B46">
          <w:rPr>
            <w:noProof/>
            <w:webHidden/>
            <w:sz w:val="26"/>
            <w:szCs w:val="26"/>
          </w:rPr>
          <w:fldChar w:fldCharType="separate"/>
        </w:r>
        <w:r w:rsidR="006B56F2">
          <w:rPr>
            <w:noProof/>
            <w:webHidden/>
            <w:sz w:val="26"/>
            <w:szCs w:val="26"/>
          </w:rPr>
          <w:t>50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43" w:history="1">
        <w:r w:rsidR="006B56F2" w:rsidRPr="00D71B46">
          <w:rPr>
            <w:rStyle w:val="ab"/>
            <w:i/>
            <w:noProof/>
            <w:sz w:val="26"/>
            <w:szCs w:val="26"/>
          </w:rPr>
          <w:t>5.3 Сельское хозяйство</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_Toc334448343 \h </w:instrText>
        </w:r>
        <w:r w:rsidRPr="00D71B46">
          <w:rPr>
            <w:noProof/>
            <w:webHidden/>
            <w:sz w:val="26"/>
            <w:szCs w:val="26"/>
          </w:rPr>
        </w:r>
        <w:r w:rsidRPr="00D71B46">
          <w:rPr>
            <w:noProof/>
            <w:webHidden/>
            <w:sz w:val="26"/>
            <w:szCs w:val="26"/>
          </w:rPr>
          <w:fldChar w:fldCharType="separate"/>
        </w:r>
        <w:r w:rsidR="006B56F2">
          <w:rPr>
            <w:noProof/>
            <w:webHidden/>
            <w:sz w:val="26"/>
            <w:szCs w:val="26"/>
          </w:rPr>
          <w:t>53</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44" w:history="1">
        <w:r w:rsidR="006B56F2" w:rsidRPr="00D71B46">
          <w:rPr>
            <w:rStyle w:val="ab"/>
            <w:i/>
            <w:noProof/>
            <w:sz w:val="26"/>
            <w:szCs w:val="26"/>
          </w:rPr>
          <w:t>5.4 Непроизводственная сфера и обслуживание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_Toc334448344 \h </w:instrText>
        </w:r>
        <w:r w:rsidRPr="00D71B46">
          <w:rPr>
            <w:noProof/>
            <w:webHidden/>
            <w:sz w:val="26"/>
            <w:szCs w:val="26"/>
          </w:rPr>
        </w:r>
        <w:r w:rsidRPr="00D71B46">
          <w:rPr>
            <w:noProof/>
            <w:webHidden/>
            <w:sz w:val="26"/>
            <w:szCs w:val="26"/>
          </w:rPr>
          <w:fldChar w:fldCharType="separate"/>
        </w:r>
        <w:r w:rsidR="006B56F2">
          <w:rPr>
            <w:noProof/>
            <w:webHidden/>
            <w:sz w:val="26"/>
            <w:szCs w:val="26"/>
          </w:rPr>
          <w:t>55</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45" w:history="1">
        <w:r w:rsidR="006B56F2" w:rsidRPr="00D71B46">
          <w:rPr>
            <w:rStyle w:val="ab"/>
            <w:i/>
            <w:noProof/>
            <w:sz w:val="26"/>
            <w:szCs w:val="26"/>
          </w:rPr>
          <w:t>5.5 Целевые программы федерального, регионального и муниципального уровня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_Toc334448345 \h </w:instrText>
        </w:r>
        <w:r w:rsidRPr="00D71B46">
          <w:rPr>
            <w:noProof/>
            <w:webHidden/>
            <w:sz w:val="26"/>
            <w:szCs w:val="26"/>
          </w:rPr>
        </w:r>
        <w:r w:rsidRPr="00D71B46">
          <w:rPr>
            <w:noProof/>
            <w:webHidden/>
            <w:sz w:val="26"/>
            <w:szCs w:val="26"/>
          </w:rPr>
          <w:fldChar w:fldCharType="separate"/>
        </w:r>
        <w:r w:rsidR="006B56F2">
          <w:rPr>
            <w:noProof/>
            <w:webHidden/>
            <w:sz w:val="26"/>
            <w:szCs w:val="26"/>
          </w:rPr>
          <w:t>56</w:t>
        </w:r>
        <w:r w:rsidRPr="00D71B46">
          <w:rPr>
            <w:noProof/>
            <w:webHidden/>
            <w:sz w:val="26"/>
            <w:szCs w:val="26"/>
          </w:rPr>
          <w:fldChar w:fldCharType="end"/>
        </w:r>
      </w:hyperlink>
    </w:p>
    <w:p w:rsidR="006B56F2" w:rsidRPr="00D71B46" w:rsidRDefault="00733748" w:rsidP="006B56F2">
      <w:pPr>
        <w:pStyle w:val="18"/>
        <w:tabs>
          <w:tab w:val="right" w:leader="dot" w:pos="9345"/>
        </w:tabs>
        <w:spacing w:before="0"/>
        <w:rPr>
          <w:rFonts w:eastAsiaTheme="minorEastAsia"/>
          <w:b w:val="0"/>
          <w:bCs w:val="0"/>
          <w:caps w:val="0"/>
          <w:noProof/>
          <w:sz w:val="26"/>
          <w:szCs w:val="26"/>
        </w:rPr>
      </w:pPr>
      <w:hyperlink w:anchor="_Toc334448346" w:history="1">
        <w:r w:rsidR="006B56F2" w:rsidRPr="00D71B46">
          <w:rPr>
            <w:rStyle w:val="ab"/>
            <w:noProof/>
            <w:sz w:val="26"/>
            <w:szCs w:val="26"/>
          </w:rPr>
          <w:t>6 Комплексная оценка территории и её пространственная организация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_Toc334448346 \h </w:instrText>
        </w:r>
        <w:r w:rsidRPr="00D71B46">
          <w:rPr>
            <w:noProof/>
            <w:webHidden/>
            <w:sz w:val="26"/>
            <w:szCs w:val="26"/>
          </w:rPr>
        </w:r>
        <w:r w:rsidRPr="00D71B46">
          <w:rPr>
            <w:noProof/>
            <w:webHidden/>
            <w:sz w:val="26"/>
            <w:szCs w:val="26"/>
          </w:rPr>
          <w:fldChar w:fldCharType="separate"/>
        </w:r>
        <w:r w:rsidR="006B56F2">
          <w:rPr>
            <w:noProof/>
            <w:webHidden/>
            <w:sz w:val="26"/>
            <w:szCs w:val="26"/>
          </w:rPr>
          <w:t>60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47" w:history="1">
        <w:r w:rsidR="006B56F2" w:rsidRPr="00D71B46">
          <w:rPr>
            <w:rStyle w:val="ab"/>
            <w:i/>
            <w:noProof/>
            <w:sz w:val="26"/>
            <w:szCs w:val="26"/>
          </w:rPr>
          <w:t>6.1 Планировочная структура территории, природные элементы планировочного каркаса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_Toc334448347 \h </w:instrText>
        </w:r>
        <w:r w:rsidRPr="00D71B46">
          <w:rPr>
            <w:noProof/>
            <w:webHidden/>
            <w:sz w:val="26"/>
            <w:szCs w:val="26"/>
          </w:rPr>
        </w:r>
        <w:r w:rsidRPr="00D71B46">
          <w:rPr>
            <w:noProof/>
            <w:webHidden/>
            <w:sz w:val="26"/>
            <w:szCs w:val="26"/>
          </w:rPr>
          <w:fldChar w:fldCharType="separate"/>
        </w:r>
        <w:r w:rsidR="006B56F2">
          <w:rPr>
            <w:noProof/>
            <w:webHidden/>
            <w:sz w:val="26"/>
            <w:szCs w:val="26"/>
          </w:rPr>
          <w:t>60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48" w:history="1">
        <w:r w:rsidR="006B56F2" w:rsidRPr="00D71B46">
          <w:rPr>
            <w:rStyle w:val="ab"/>
            <w:i/>
            <w:noProof/>
            <w:sz w:val="26"/>
            <w:szCs w:val="26"/>
          </w:rPr>
          <w:t>6.2 Планировочное районирование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_Toc334448348 \h </w:instrText>
        </w:r>
        <w:r w:rsidRPr="00D71B46">
          <w:rPr>
            <w:noProof/>
            <w:webHidden/>
            <w:sz w:val="26"/>
            <w:szCs w:val="26"/>
          </w:rPr>
        </w:r>
        <w:r w:rsidRPr="00D71B46">
          <w:rPr>
            <w:noProof/>
            <w:webHidden/>
            <w:sz w:val="26"/>
            <w:szCs w:val="26"/>
          </w:rPr>
          <w:fldChar w:fldCharType="separate"/>
        </w:r>
        <w:r w:rsidR="006B56F2">
          <w:rPr>
            <w:noProof/>
            <w:webHidden/>
            <w:sz w:val="26"/>
            <w:szCs w:val="26"/>
          </w:rPr>
          <w:t>62</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49" w:history="1">
        <w:r w:rsidR="006B56F2" w:rsidRPr="00D71B46">
          <w:rPr>
            <w:rStyle w:val="ab"/>
            <w:i/>
            <w:noProof/>
            <w:sz w:val="26"/>
            <w:szCs w:val="26"/>
          </w:rPr>
          <w:t>6.3 Функциональное зонирование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_Toc334448349 \h </w:instrText>
        </w:r>
        <w:r w:rsidRPr="00D71B46">
          <w:rPr>
            <w:noProof/>
            <w:webHidden/>
            <w:sz w:val="26"/>
            <w:szCs w:val="26"/>
          </w:rPr>
        </w:r>
        <w:r w:rsidRPr="00D71B46">
          <w:rPr>
            <w:noProof/>
            <w:webHidden/>
            <w:sz w:val="26"/>
            <w:szCs w:val="26"/>
          </w:rPr>
          <w:fldChar w:fldCharType="separate"/>
        </w:r>
        <w:r w:rsidR="006B56F2">
          <w:rPr>
            <w:noProof/>
            <w:webHidden/>
            <w:sz w:val="26"/>
            <w:szCs w:val="26"/>
          </w:rPr>
          <w:t>63</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50" w:history="1">
        <w:r w:rsidR="006B56F2" w:rsidRPr="00D71B46">
          <w:rPr>
            <w:rStyle w:val="ab"/>
            <w:rFonts w:eastAsia="Calibri"/>
            <w:noProof/>
            <w:sz w:val="26"/>
            <w:szCs w:val="26"/>
            <w:lang w:eastAsia="en-US"/>
          </w:rPr>
          <w:t>6.3.1 Жилые зоны (земли жилой застройки)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_Toc334448350 \h </w:instrText>
        </w:r>
        <w:r w:rsidRPr="00D71B46">
          <w:rPr>
            <w:noProof/>
            <w:webHidden/>
            <w:sz w:val="26"/>
            <w:szCs w:val="26"/>
          </w:rPr>
        </w:r>
        <w:r w:rsidRPr="00D71B46">
          <w:rPr>
            <w:noProof/>
            <w:webHidden/>
            <w:sz w:val="26"/>
            <w:szCs w:val="26"/>
          </w:rPr>
          <w:fldChar w:fldCharType="separate"/>
        </w:r>
        <w:r w:rsidR="006B56F2">
          <w:rPr>
            <w:noProof/>
            <w:webHidden/>
            <w:sz w:val="26"/>
            <w:szCs w:val="26"/>
          </w:rPr>
          <w:t>64</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51" w:history="1">
        <w:r w:rsidR="006B56F2" w:rsidRPr="00D71B46">
          <w:rPr>
            <w:rStyle w:val="ab"/>
            <w:rFonts w:eastAsia="Calibri"/>
            <w:noProof/>
            <w:sz w:val="26"/>
            <w:szCs w:val="26"/>
            <w:lang w:eastAsia="en-US"/>
          </w:rPr>
          <w:t>6.3.2 Общественно – деловые зоны (земли общественно-деловой застройки)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_Toc334448351 \h </w:instrText>
        </w:r>
        <w:r w:rsidRPr="00D71B46">
          <w:rPr>
            <w:noProof/>
            <w:webHidden/>
            <w:sz w:val="26"/>
            <w:szCs w:val="26"/>
          </w:rPr>
        </w:r>
        <w:r w:rsidRPr="00D71B46">
          <w:rPr>
            <w:noProof/>
            <w:webHidden/>
            <w:sz w:val="26"/>
            <w:szCs w:val="26"/>
          </w:rPr>
          <w:fldChar w:fldCharType="separate"/>
        </w:r>
        <w:r w:rsidR="006B56F2">
          <w:rPr>
            <w:noProof/>
            <w:webHidden/>
            <w:sz w:val="26"/>
            <w:szCs w:val="26"/>
          </w:rPr>
          <w:t>64</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52" w:history="1">
        <w:r w:rsidR="006B56F2" w:rsidRPr="00D71B46">
          <w:rPr>
            <w:rStyle w:val="ab"/>
            <w:rFonts w:eastAsia="Calibri"/>
            <w:noProof/>
            <w:sz w:val="26"/>
            <w:szCs w:val="26"/>
            <w:lang w:eastAsia="en-US"/>
          </w:rPr>
          <w:t>6.3.3 Производственные и коммунальные зоны (земли промышленности)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_Toc334448352 \h </w:instrText>
        </w:r>
        <w:r w:rsidRPr="00D71B46">
          <w:rPr>
            <w:noProof/>
            <w:webHidden/>
            <w:sz w:val="26"/>
            <w:szCs w:val="26"/>
          </w:rPr>
        </w:r>
        <w:r w:rsidRPr="00D71B46">
          <w:rPr>
            <w:noProof/>
            <w:webHidden/>
            <w:sz w:val="26"/>
            <w:szCs w:val="26"/>
          </w:rPr>
          <w:fldChar w:fldCharType="separate"/>
        </w:r>
        <w:r w:rsidR="006B56F2">
          <w:rPr>
            <w:noProof/>
            <w:webHidden/>
            <w:sz w:val="26"/>
            <w:szCs w:val="26"/>
          </w:rPr>
          <w:t>64</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53" w:history="1">
        <w:r w:rsidR="006B56F2" w:rsidRPr="00D71B46">
          <w:rPr>
            <w:rStyle w:val="ab"/>
            <w:rFonts w:eastAsia="Calibri"/>
            <w:noProof/>
            <w:sz w:val="26"/>
            <w:szCs w:val="26"/>
            <w:lang w:eastAsia="en-US"/>
          </w:rPr>
          <w:t>6.3.4Земли общего пользования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_Toc334448353 \h </w:instrText>
        </w:r>
        <w:r w:rsidRPr="00D71B46">
          <w:rPr>
            <w:noProof/>
            <w:webHidden/>
            <w:sz w:val="26"/>
            <w:szCs w:val="26"/>
          </w:rPr>
        </w:r>
        <w:r w:rsidRPr="00D71B46">
          <w:rPr>
            <w:noProof/>
            <w:webHidden/>
            <w:sz w:val="26"/>
            <w:szCs w:val="26"/>
          </w:rPr>
          <w:fldChar w:fldCharType="separate"/>
        </w:r>
        <w:r w:rsidR="006B56F2">
          <w:rPr>
            <w:noProof/>
            <w:webHidden/>
            <w:sz w:val="26"/>
            <w:szCs w:val="26"/>
          </w:rPr>
          <w:t>64</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54" w:history="1">
        <w:r w:rsidR="006B56F2" w:rsidRPr="00D71B46">
          <w:rPr>
            <w:rStyle w:val="ab"/>
            <w:rFonts w:eastAsia="Calibri"/>
            <w:noProof/>
            <w:sz w:val="26"/>
            <w:szCs w:val="26"/>
            <w:lang w:eastAsia="en-US"/>
          </w:rPr>
          <w:t>6.3.5 Земли транспорта, связи инженерных коммуникаций</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_Toc334448354 \h </w:instrText>
        </w:r>
        <w:r w:rsidRPr="00D71B46">
          <w:rPr>
            <w:noProof/>
            <w:webHidden/>
            <w:sz w:val="26"/>
            <w:szCs w:val="26"/>
          </w:rPr>
        </w:r>
        <w:r w:rsidRPr="00D71B46">
          <w:rPr>
            <w:noProof/>
            <w:webHidden/>
            <w:sz w:val="26"/>
            <w:szCs w:val="26"/>
          </w:rPr>
          <w:fldChar w:fldCharType="separate"/>
        </w:r>
        <w:r w:rsidR="006B56F2">
          <w:rPr>
            <w:noProof/>
            <w:webHidden/>
            <w:sz w:val="26"/>
            <w:szCs w:val="26"/>
          </w:rPr>
          <w:t>65</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55" w:history="1">
        <w:r w:rsidR="006B56F2" w:rsidRPr="00D71B46">
          <w:rPr>
            <w:rStyle w:val="ab"/>
            <w:rFonts w:eastAsia="Calibri"/>
            <w:noProof/>
            <w:sz w:val="26"/>
            <w:szCs w:val="26"/>
            <w:lang w:eastAsia="en-US"/>
          </w:rPr>
          <w:t>6.3.</w:t>
        </w:r>
        <w:r w:rsidR="006B56F2">
          <w:rPr>
            <w:rStyle w:val="ab"/>
            <w:rFonts w:eastAsia="Calibri"/>
            <w:noProof/>
            <w:sz w:val="26"/>
            <w:szCs w:val="26"/>
            <w:lang w:eastAsia="en-US"/>
          </w:rPr>
          <w:t>6</w:t>
        </w:r>
        <w:r w:rsidR="006B56F2" w:rsidRPr="00D71B46">
          <w:rPr>
            <w:rStyle w:val="ab"/>
            <w:rFonts w:eastAsia="Calibri"/>
            <w:noProof/>
            <w:sz w:val="26"/>
            <w:szCs w:val="26"/>
            <w:lang w:eastAsia="en-US"/>
          </w:rPr>
          <w:t xml:space="preserve"> Зоны сельскохозяйственного использования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_Toc334448355 \h </w:instrText>
        </w:r>
        <w:r w:rsidRPr="00D71B46">
          <w:rPr>
            <w:noProof/>
            <w:webHidden/>
            <w:sz w:val="26"/>
            <w:szCs w:val="26"/>
          </w:rPr>
        </w:r>
        <w:r w:rsidRPr="00D71B46">
          <w:rPr>
            <w:noProof/>
            <w:webHidden/>
            <w:sz w:val="26"/>
            <w:szCs w:val="26"/>
          </w:rPr>
          <w:fldChar w:fldCharType="separate"/>
        </w:r>
        <w:r w:rsidR="006B56F2">
          <w:rPr>
            <w:noProof/>
            <w:webHidden/>
            <w:sz w:val="26"/>
            <w:szCs w:val="26"/>
          </w:rPr>
          <w:t>65</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56" w:history="1">
        <w:r w:rsidR="006B56F2" w:rsidRPr="00D71B46">
          <w:rPr>
            <w:rStyle w:val="ab"/>
            <w:rFonts w:eastAsia="Calibri"/>
            <w:noProof/>
            <w:sz w:val="26"/>
            <w:szCs w:val="26"/>
            <w:lang w:eastAsia="en-US"/>
          </w:rPr>
          <w:t>6.3.7 Зоны водного фонда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_Toc334448356 \h </w:instrText>
        </w:r>
        <w:r w:rsidRPr="00D71B46">
          <w:rPr>
            <w:noProof/>
            <w:webHidden/>
            <w:sz w:val="26"/>
            <w:szCs w:val="26"/>
          </w:rPr>
        </w:r>
        <w:r w:rsidRPr="00D71B46">
          <w:rPr>
            <w:noProof/>
            <w:webHidden/>
            <w:sz w:val="26"/>
            <w:szCs w:val="26"/>
          </w:rPr>
          <w:fldChar w:fldCharType="separate"/>
        </w:r>
        <w:r w:rsidR="006B56F2">
          <w:rPr>
            <w:noProof/>
            <w:webHidden/>
            <w:sz w:val="26"/>
            <w:szCs w:val="26"/>
          </w:rPr>
          <w:t>66</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57" w:history="1">
        <w:r w:rsidR="006B56F2" w:rsidRPr="00D71B46">
          <w:rPr>
            <w:rStyle w:val="ab"/>
            <w:rFonts w:eastAsia="Calibri"/>
            <w:noProof/>
            <w:sz w:val="26"/>
            <w:szCs w:val="26"/>
            <w:lang w:eastAsia="en-US"/>
          </w:rPr>
          <w:t>6.3.8 Зоны гослесфонда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_Toc334448357 \h </w:instrText>
        </w:r>
        <w:r w:rsidRPr="00D71B46">
          <w:rPr>
            <w:noProof/>
            <w:webHidden/>
            <w:sz w:val="26"/>
            <w:szCs w:val="26"/>
          </w:rPr>
        </w:r>
        <w:r w:rsidRPr="00D71B46">
          <w:rPr>
            <w:noProof/>
            <w:webHidden/>
            <w:sz w:val="26"/>
            <w:szCs w:val="26"/>
          </w:rPr>
          <w:fldChar w:fldCharType="separate"/>
        </w:r>
        <w:r w:rsidR="006B56F2">
          <w:rPr>
            <w:noProof/>
            <w:webHidden/>
            <w:sz w:val="26"/>
            <w:szCs w:val="26"/>
          </w:rPr>
          <w:t>66</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58" w:history="1">
        <w:r w:rsidR="006B56F2" w:rsidRPr="00D71B46">
          <w:rPr>
            <w:rStyle w:val="ab"/>
            <w:i/>
            <w:noProof/>
            <w:sz w:val="26"/>
            <w:szCs w:val="26"/>
          </w:rPr>
          <w:t>6.4 Земельный фонд</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_Toc334448358 \h </w:instrText>
        </w:r>
        <w:r w:rsidRPr="00D71B46">
          <w:rPr>
            <w:noProof/>
            <w:webHidden/>
            <w:sz w:val="26"/>
            <w:szCs w:val="26"/>
          </w:rPr>
        </w:r>
        <w:r w:rsidRPr="00D71B46">
          <w:rPr>
            <w:noProof/>
            <w:webHidden/>
            <w:sz w:val="26"/>
            <w:szCs w:val="26"/>
          </w:rPr>
          <w:fldChar w:fldCharType="separate"/>
        </w:r>
        <w:r w:rsidR="006B56F2">
          <w:rPr>
            <w:noProof/>
            <w:webHidden/>
            <w:sz w:val="26"/>
            <w:szCs w:val="26"/>
          </w:rPr>
          <w:t>66</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59" w:history="1">
        <w:r w:rsidR="006B56F2" w:rsidRPr="00D71B46">
          <w:rPr>
            <w:rStyle w:val="ab"/>
            <w:i/>
            <w:noProof/>
            <w:sz w:val="26"/>
            <w:szCs w:val="26"/>
          </w:rPr>
          <w:t>6.5 Жилищный фонд</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_Toc334448359 \h </w:instrText>
        </w:r>
        <w:r w:rsidRPr="00D71B46">
          <w:rPr>
            <w:noProof/>
            <w:webHidden/>
            <w:sz w:val="26"/>
            <w:szCs w:val="26"/>
          </w:rPr>
        </w:r>
        <w:r w:rsidRPr="00D71B46">
          <w:rPr>
            <w:noProof/>
            <w:webHidden/>
            <w:sz w:val="26"/>
            <w:szCs w:val="26"/>
          </w:rPr>
          <w:fldChar w:fldCharType="separate"/>
        </w:r>
        <w:r w:rsidR="006B56F2">
          <w:rPr>
            <w:noProof/>
            <w:webHidden/>
            <w:sz w:val="26"/>
            <w:szCs w:val="26"/>
          </w:rPr>
          <w:t>66</w:t>
        </w:r>
        <w:r w:rsidRPr="00D71B46">
          <w:rPr>
            <w:noProof/>
            <w:webHidden/>
            <w:sz w:val="26"/>
            <w:szCs w:val="26"/>
          </w:rPr>
          <w:fldChar w:fldCharType="end"/>
        </w:r>
      </w:hyperlink>
    </w:p>
    <w:p w:rsidR="006B56F2" w:rsidRPr="00D71B46" w:rsidRDefault="00733748" w:rsidP="006B56F2">
      <w:pPr>
        <w:pStyle w:val="18"/>
        <w:tabs>
          <w:tab w:val="right" w:leader="dot" w:pos="9345"/>
        </w:tabs>
        <w:spacing w:before="0"/>
        <w:rPr>
          <w:rFonts w:eastAsiaTheme="minorEastAsia"/>
          <w:b w:val="0"/>
          <w:bCs w:val="0"/>
          <w:caps w:val="0"/>
          <w:noProof/>
          <w:sz w:val="26"/>
          <w:szCs w:val="26"/>
        </w:rPr>
      </w:pPr>
      <w:hyperlink w:anchor="_Toc334448360" w:history="1">
        <w:r w:rsidR="006B56F2" w:rsidRPr="00D71B46">
          <w:rPr>
            <w:rStyle w:val="ab"/>
            <w:noProof/>
            <w:sz w:val="26"/>
            <w:szCs w:val="26"/>
          </w:rPr>
          <w:t>7. Планировочные ограничения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_Toc334448360 \h </w:instrText>
        </w:r>
        <w:r w:rsidRPr="00D71B46">
          <w:rPr>
            <w:noProof/>
            <w:webHidden/>
            <w:sz w:val="26"/>
            <w:szCs w:val="26"/>
          </w:rPr>
        </w:r>
        <w:r w:rsidRPr="00D71B46">
          <w:rPr>
            <w:noProof/>
            <w:webHidden/>
            <w:sz w:val="26"/>
            <w:szCs w:val="26"/>
          </w:rPr>
          <w:fldChar w:fldCharType="separate"/>
        </w:r>
        <w:r w:rsidR="006B56F2">
          <w:rPr>
            <w:noProof/>
            <w:webHidden/>
            <w:sz w:val="26"/>
            <w:szCs w:val="26"/>
          </w:rPr>
          <w:t>68</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61" w:history="1">
        <w:r w:rsidR="006B56F2" w:rsidRPr="00D71B46">
          <w:rPr>
            <w:rStyle w:val="ab"/>
            <w:i/>
            <w:noProof/>
            <w:sz w:val="26"/>
            <w:szCs w:val="26"/>
          </w:rPr>
          <w:t>7.1 Ограничения по условиям охраны культурного наследия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_Toc334448361 \h </w:instrText>
        </w:r>
        <w:r w:rsidRPr="00D71B46">
          <w:rPr>
            <w:noProof/>
            <w:webHidden/>
            <w:sz w:val="26"/>
            <w:szCs w:val="26"/>
          </w:rPr>
        </w:r>
        <w:r w:rsidRPr="00D71B46">
          <w:rPr>
            <w:noProof/>
            <w:webHidden/>
            <w:sz w:val="26"/>
            <w:szCs w:val="26"/>
          </w:rPr>
          <w:fldChar w:fldCharType="separate"/>
        </w:r>
        <w:r w:rsidR="006B56F2">
          <w:rPr>
            <w:noProof/>
            <w:webHidden/>
            <w:sz w:val="26"/>
            <w:szCs w:val="26"/>
          </w:rPr>
          <w:t>68</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62" w:history="1">
        <w:r w:rsidR="006B56F2" w:rsidRPr="00D71B46">
          <w:rPr>
            <w:rStyle w:val="ab"/>
            <w:i/>
            <w:noProof/>
            <w:sz w:val="26"/>
            <w:szCs w:val="26"/>
          </w:rPr>
          <w:t>7.2 Ограничения по условиям охраны природного комплекса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_Toc334448362 \h </w:instrText>
        </w:r>
        <w:r w:rsidRPr="00D71B46">
          <w:rPr>
            <w:noProof/>
            <w:webHidden/>
            <w:sz w:val="26"/>
            <w:szCs w:val="26"/>
          </w:rPr>
        </w:r>
        <w:r w:rsidRPr="00D71B46">
          <w:rPr>
            <w:noProof/>
            <w:webHidden/>
            <w:sz w:val="26"/>
            <w:szCs w:val="26"/>
          </w:rPr>
          <w:fldChar w:fldCharType="separate"/>
        </w:r>
        <w:r w:rsidR="006B56F2">
          <w:rPr>
            <w:noProof/>
            <w:webHidden/>
            <w:sz w:val="26"/>
            <w:szCs w:val="26"/>
          </w:rPr>
          <w:t>72</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63" w:history="1">
        <w:r w:rsidR="006B56F2" w:rsidRPr="00D71B46">
          <w:rPr>
            <w:rStyle w:val="ab"/>
            <w:i/>
            <w:noProof/>
            <w:sz w:val="26"/>
            <w:szCs w:val="26"/>
          </w:rPr>
          <w:t>7.3 Подверженность территории воздействию ЧС природного и техногенного характера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_Toc334448363 \h </w:instrText>
        </w:r>
        <w:r w:rsidRPr="00D71B46">
          <w:rPr>
            <w:noProof/>
            <w:webHidden/>
            <w:sz w:val="26"/>
            <w:szCs w:val="26"/>
          </w:rPr>
        </w:r>
        <w:r w:rsidRPr="00D71B46">
          <w:rPr>
            <w:noProof/>
            <w:webHidden/>
            <w:sz w:val="26"/>
            <w:szCs w:val="26"/>
          </w:rPr>
          <w:fldChar w:fldCharType="separate"/>
        </w:r>
        <w:r w:rsidR="006B56F2">
          <w:rPr>
            <w:noProof/>
            <w:webHidden/>
            <w:sz w:val="26"/>
            <w:szCs w:val="26"/>
          </w:rPr>
          <w:t>75</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64" w:history="1">
        <w:r w:rsidR="006B56F2" w:rsidRPr="00D71B46">
          <w:rPr>
            <w:rStyle w:val="ab"/>
            <w:rFonts w:eastAsia="Calibri"/>
            <w:noProof/>
            <w:sz w:val="26"/>
            <w:szCs w:val="26"/>
            <w:lang w:eastAsia="en-US"/>
          </w:rPr>
          <w:t>7.3.1 Характеристика опасностей природного характера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_Toc334448364 \h </w:instrText>
        </w:r>
        <w:r w:rsidRPr="00D71B46">
          <w:rPr>
            <w:noProof/>
            <w:webHidden/>
            <w:sz w:val="26"/>
            <w:szCs w:val="26"/>
          </w:rPr>
        </w:r>
        <w:r w:rsidRPr="00D71B46">
          <w:rPr>
            <w:noProof/>
            <w:webHidden/>
            <w:sz w:val="26"/>
            <w:szCs w:val="26"/>
          </w:rPr>
          <w:fldChar w:fldCharType="separate"/>
        </w:r>
        <w:r w:rsidR="006B56F2">
          <w:rPr>
            <w:noProof/>
            <w:webHidden/>
            <w:sz w:val="26"/>
            <w:szCs w:val="26"/>
          </w:rPr>
          <w:t>75</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65" w:history="1">
        <w:r w:rsidR="006B56F2" w:rsidRPr="00D71B46">
          <w:rPr>
            <w:rStyle w:val="ab"/>
            <w:rFonts w:eastAsia="Calibri"/>
            <w:bCs/>
            <w:noProof/>
            <w:sz w:val="26"/>
            <w:szCs w:val="26"/>
            <w:lang w:eastAsia="en-US"/>
          </w:rPr>
          <w:t>7.3.2 Характеристика опасностей техногенного характера. Опасные производственные объекты</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_Toc334448365 \h </w:instrText>
        </w:r>
        <w:r w:rsidRPr="00D71B46">
          <w:rPr>
            <w:noProof/>
            <w:webHidden/>
            <w:sz w:val="26"/>
            <w:szCs w:val="26"/>
          </w:rPr>
        </w:r>
        <w:r w:rsidRPr="00D71B46">
          <w:rPr>
            <w:noProof/>
            <w:webHidden/>
            <w:sz w:val="26"/>
            <w:szCs w:val="26"/>
          </w:rPr>
          <w:fldChar w:fldCharType="separate"/>
        </w:r>
        <w:r w:rsidR="006B56F2">
          <w:rPr>
            <w:noProof/>
            <w:webHidden/>
            <w:sz w:val="26"/>
            <w:szCs w:val="26"/>
          </w:rPr>
          <w:t>76</w:t>
        </w:r>
        <w:r w:rsidRPr="00D71B46">
          <w:rPr>
            <w:noProof/>
            <w:webHidden/>
            <w:sz w:val="26"/>
            <w:szCs w:val="26"/>
          </w:rPr>
          <w:fldChar w:fldCharType="end"/>
        </w:r>
      </w:hyperlink>
    </w:p>
    <w:p w:rsidR="006B56F2" w:rsidRPr="00D71B46" w:rsidRDefault="00733748" w:rsidP="006B56F2">
      <w:pPr>
        <w:pStyle w:val="44"/>
        <w:tabs>
          <w:tab w:val="right" w:leader="dot" w:pos="9345"/>
        </w:tabs>
        <w:rPr>
          <w:rFonts w:eastAsiaTheme="minorEastAsia" w:cs="Times New Roman"/>
          <w:noProof/>
          <w:sz w:val="26"/>
          <w:szCs w:val="26"/>
        </w:rPr>
      </w:pPr>
      <w:hyperlink w:anchor="_Toc334448366" w:history="1">
        <w:r w:rsidR="006B56F2" w:rsidRPr="00D71B46">
          <w:rPr>
            <w:rStyle w:val="ab"/>
            <w:rFonts w:eastAsia="Calibri" w:cs="Times New Roman"/>
            <w:noProof/>
            <w:sz w:val="26"/>
            <w:szCs w:val="26"/>
            <w:lang w:eastAsia="en-US"/>
          </w:rPr>
          <w:t>7.3.2.1 Радиационная обстановка</w:t>
        </w:r>
        <w:r w:rsidR="006B56F2" w:rsidRPr="00D71B46">
          <w:rPr>
            <w:rFonts w:cs="Times New Roman"/>
            <w:noProof/>
            <w:webHidden/>
            <w:sz w:val="26"/>
            <w:szCs w:val="26"/>
          </w:rPr>
          <w:tab/>
        </w:r>
        <w:r w:rsidRPr="00D71B46">
          <w:rPr>
            <w:rFonts w:cs="Times New Roman"/>
            <w:noProof/>
            <w:webHidden/>
            <w:sz w:val="26"/>
            <w:szCs w:val="26"/>
          </w:rPr>
          <w:fldChar w:fldCharType="begin"/>
        </w:r>
        <w:r w:rsidR="006B56F2" w:rsidRPr="00D71B46">
          <w:rPr>
            <w:rFonts w:cs="Times New Roman"/>
            <w:noProof/>
            <w:webHidden/>
            <w:sz w:val="26"/>
            <w:szCs w:val="26"/>
          </w:rPr>
          <w:instrText xml:space="preserve"> PAGEREF _Toc334448366 \h </w:instrText>
        </w:r>
        <w:r w:rsidRPr="00D71B46">
          <w:rPr>
            <w:rFonts w:cs="Times New Roman"/>
            <w:noProof/>
            <w:webHidden/>
            <w:sz w:val="26"/>
            <w:szCs w:val="26"/>
          </w:rPr>
        </w:r>
        <w:r w:rsidRPr="00D71B46">
          <w:rPr>
            <w:rFonts w:cs="Times New Roman"/>
            <w:noProof/>
            <w:webHidden/>
            <w:sz w:val="26"/>
            <w:szCs w:val="26"/>
          </w:rPr>
          <w:fldChar w:fldCharType="separate"/>
        </w:r>
        <w:r w:rsidR="006B56F2">
          <w:rPr>
            <w:rFonts w:cs="Times New Roman"/>
            <w:noProof/>
            <w:webHidden/>
            <w:sz w:val="26"/>
            <w:szCs w:val="26"/>
          </w:rPr>
          <w:t>76</w:t>
        </w:r>
        <w:r w:rsidRPr="00D71B46">
          <w:rPr>
            <w:rFonts w:cs="Times New Roman"/>
            <w:noProof/>
            <w:webHidden/>
            <w:sz w:val="26"/>
            <w:szCs w:val="26"/>
          </w:rPr>
          <w:fldChar w:fldCharType="end"/>
        </w:r>
      </w:hyperlink>
    </w:p>
    <w:p w:rsidR="006B56F2" w:rsidRPr="00D71B46" w:rsidRDefault="00733748" w:rsidP="006B56F2">
      <w:pPr>
        <w:pStyle w:val="44"/>
        <w:tabs>
          <w:tab w:val="right" w:leader="dot" w:pos="9345"/>
        </w:tabs>
        <w:rPr>
          <w:rFonts w:eastAsiaTheme="minorEastAsia" w:cs="Times New Roman"/>
          <w:noProof/>
          <w:sz w:val="26"/>
          <w:szCs w:val="26"/>
        </w:rPr>
      </w:pPr>
      <w:hyperlink w:anchor="_Toc334448367" w:history="1">
        <w:r w:rsidR="006B56F2" w:rsidRPr="00D71B46">
          <w:rPr>
            <w:rStyle w:val="ab"/>
            <w:rFonts w:eastAsia="Calibri" w:cs="Times New Roman"/>
            <w:noProof/>
            <w:sz w:val="26"/>
            <w:szCs w:val="26"/>
            <w:lang w:eastAsia="en-US"/>
          </w:rPr>
          <w:t>7.3.2.2 Химически опасные объекты</w:t>
        </w:r>
        <w:r w:rsidR="006B56F2" w:rsidRPr="00D71B46">
          <w:rPr>
            <w:rFonts w:cs="Times New Roman"/>
            <w:noProof/>
            <w:webHidden/>
            <w:sz w:val="26"/>
            <w:szCs w:val="26"/>
          </w:rPr>
          <w:tab/>
        </w:r>
        <w:r w:rsidRPr="00D71B46">
          <w:rPr>
            <w:rFonts w:cs="Times New Roman"/>
            <w:noProof/>
            <w:webHidden/>
            <w:sz w:val="26"/>
            <w:szCs w:val="26"/>
          </w:rPr>
          <w:fldChar w:fldCharType="begin"/>
        </w:r>
        <w:r w:rsidR="006B56F2" w:rsidRPr="00D71B46">
          <w:rPr>
            <w:rFonts w:cs="Times New Roman"/>
            <w:noProof/>
            <w:webHidden/>
            <w:sz w:val="26"/>
            <w:szCs w:val="26"/>
          </w:rPr>
          <w:instrText xml:space="preserve"> PAGEREF _Toc334448367 \h </w:instrText>
        </w:r>
        <w:r w:rsidRPr="00D71B46">
          <w:rPr>
            <w:rFonts w:cs="Times New Roman"/>
            <w:noProof/>
            <w:webHidden/>
            <w:sz w:val="26"/>
            <w:szCs w:val="26"/>
          </w:rPr>
        </w:r>
        <w:r w:rsidRPr="00D71B46">
          <w:rPr>
            <w:rFonts w:cs="Times New Roman"/>
            <w:noProof/>
            <w:webHidden/>
            <w:sz w:val="26"/>
            <w:szCs w:val="26"/>
          </w:rPr>
          <w:fldChar w:fldCharType="separate"/>
        </w:r>
        <w:r w:rsidR="006B56F2">
          <w:rPr>
            <w:rFonts w:cs="Times New Roman"/>
            <w:noProof/>
            <w:webHidden/>
            <w:sz w:val="26"/>
            <w:szCs w:val="26"/>
          </w:rPr>
          <w:t>76</w:t>
        </w:r>
        <w:r w:rsidRPr="00D71B46">
          <w:rPr>
            <w:rFonts w:cs="Times New Roman"/>
            <w:noProof/>
            <w:webHidden/>
            <w:sz w:val="26"/>
            <w:szCs w:val="26"/>
          </w:rPr>
          <w:fldChar w:fldCharType="end"/>
        </w:r>
      </w:hyperlink>
    </w:p>
    <w:p w:rsidR="006B56F2" w:rsidRPr="00D71B46" w:rsidRDefault="00733748" w:rsidP="006B56F2">
      <w:pPr>
        <w:pStyle w:val="44"/>
        <w:tabs>
          <w:tab w:val="right" w:leader="dot" w:pos="9345"/>
        </w:tabs>
        <w:rPr>
          <w:rFonts w:eastAsiaTheme="minorEastAsia" w:cs="Times New Roman"/>
          <w:noProof/>
          <w:sz w:val="26"/>
          <w:szCs w:val="26"/>
        </w:rPr>
      </w:pPr>
      <w:hyperlink w:anchor="_Toc334448368" w:history="1">
        <w:r w:rsidR="006B56F2" w:rsidRPr="00D71B46">
          <w:rPr>
            <w:rStyle w:val="ab"/>
            <w:rFonts w:eastAsia="Calibri" w:cs="Times New Roman"/>
            <w:noProof/>
            <w:sz w:val="26"/>
            <w:szCs w:val="26"/>
            <w:lang w:eastAsia="en-US"/>
          </w:rPr>
          <w:t>7.3.2.3 Аварии на транспорте</w:t>
        </w:r>
        <w:r w:rsidR="006B56F2" w:rsidRPr="00D71B46">
          <w:rPr>
            <w:rFonts w:cs="Times New Roman"/>
            <w:noProof/>
            <w:webHidden/>
            <w:sz w:val="26"/>
            <w:szCs w:val="26"/>
          </w:rPr>
          <w:tab/>
        </w:r>
        <w:r w:rsidRPr="00D71B46">
          <w:rPr>
            <w:rFonts w:cs="Times New Roman"/>
            <w:noProof/>
            <w:webHidden/>
            <w:sz w:val="26"/>
            <w:szCs w:val="26"/>
          </w:rPr>
          <w:fldChar w:fldCharType="begin"/>
        </w:r>
        <w:r w:rsidR="006B56F2" w:rsidRPr="00D71B46">
          <w:rPr>
            <w:rFonts w:cs="Times New Roman"/>
            <w:noProof/>
            <w:webHidden/>
            <w:sz w:val="26"/>
            <w:szCs w:val="26"/>
          </w:rPr>
          <w:instrText xml:space="preserve"> PAGEREF _Toc334448368 \h </w:instrText>
        </w:r>
        <w:r w:rsidRPr="00D71B46">
          <w:rPr>
            <w:rFonts w:cs="Times New Roman"/>
            <w:noProof/>
            <w:webHidden/>
            <w:sz w:val="26"/>
            <w:szCs w:val="26"/>
          </w:rPr>
        </w:r>
        <w:r w:rsidRPr="00D71B46">
          <w:rPr>
            <w:rFonts w:cs="Times New Roman"/>
            <w:noProof/>
            <w:webHidden/>
            <w:sz w:val="26"/>
            <w:szCs w:val="26"/>
          </w:rPr>
          <w:fldChar w:fldCharType="separate"/>
        </w:r>
        <w:r w:rsidR="006B56F2">
          <w:rPr>
            <w:rFonts w:cs="Times New Roman"/>
            <w:noProof/>
            <w:webHidden/>
            <w:sz w:val="26"/>
            <w:szCs w:val="26"/>
          </w:rPr>
          <w:t>76</w:t>
        </w:r>
        <w:r w:rsidRPr="00D71B46">
          <w:rPr>
            <w:rFonts w:cs="Times New Roman"/>
            <w:noProof/>
            <w:webHidden/>
            <w:sz w:val="26"/>
            <w:szCs w:val="26"/>
          </w:rPr>
          <w:fldChar w:fldCharType="end"/>
        </w:r>
      </w:hyperlink>
    </w:p>
    <w:p w:rsidR="006B56F2" w:rsidRPr="00D71B46" w:rsidRDefault="00733748" w:rsidP="006B56F2">
      <w:pPr>
        <w:pStyle w:val="44"/>
        <w:tabs>
          <w:tab w:val="right" w:leader="dot" w:pos="9345"/>
        </w:tabs>
        <w:rPr>
          <w:rFonts w:eastAsiaTheme="minorEastAsia" w:cs="Times New Roman"/>
          <w:noProof/>
          <w:sz w:val="26"/>
          <w:szCs w:val="26"/>
        </w:rPr>
      </w:pPr>
      <w:hyperlink w:anchor="_Toc334448369" w:history="1">
        <w:r w:rsidR="006B56F2" w:rsidRPr="00D71B46">
          <w:rPr>
            <w:rStyle w:val="ab"/>
            <w:rFonts w:eastAsia="Calibri" w:cs="Times New Roman"/>
            <w:noProof/>
            <w:sz w:val="26"/>
            <w:szCs w:val="26"/>
            <w:lang w:eastAsia="en-US"/>
          </w:rPr>
          <w:t>7.3.2.4 Чрезвычайные ситуации социально-биологического характера</w:t>
        </w:r>
        <w:r w:rsidR="006B56F2" w:rsidRPr="00D71B46">
          <w:rPr>
            <w:rFonts w:cs="Times New Roman"/>
            <w:noProof/>
            <w:webHidden/>
            <w:sz w:val="26"/>
            <w:szCs w:val="26"/>
          </w:rPr>
          <w:tab/>
        </w:r>
        <w:r w:rsidRPr="00D71B46">
          <w:rPr>
            <w:rFonts w:cs="Times New Roman"/>
            <w:noProof/>
            <w:webHidden/>
            <w:sz w:val="26"/>
            <w:szCs w:val="26"/>
          </w:rPr>
          <w:fldChar w:fldCharType="begin"/>
        </w:r>
        <w:r w:rsidR="006B56F2" w:rsidRPr="00D71B46">
          <w:rPr>
            <w:rFonts w:cs="Times New Roman"/>
            <w:noProof/>
            <w:webHidden/>
            <w:sz w:val="26"/>
            <w:szCs w:val="26"/>
          </w:rPr>
          <w:instrText xml:space="preserve"> PAGEREF _Toc334448369 \h </w:instrText>
        </w:r>
        <w:r w:rsidRPr="00D71B46">
          <w:rPr>
            <w:rFonts w:cs="Times New Roman"/>
            <w:noProof/>
            <w:webHidden/>
            <w:sz w:val="26"/>
            <w:szCs w:val="26"/>
          </w:rPr>
        </w:r>
        <w:r w:rsidRPr="00D71B46">
          <w:rPr>
            <w:rFonts w:cs="Times New Roman"/>
            <w:noProof/>
            <w:webHidden/>
            <w:sz w:val="26"/>
            <w:szCs w:val="26"/>
          </w:rPr>
          <w:fldChar w:fldCharType="separate"/>
        </w:r>
        <w:r w:rsidR="006B56F2">
          <w:rPr>
            <w:rFonts w:cs="Times New Roman"/>
            <w:noProof/>
            <w:webHidden/>
            <w:sz w:val="26"/>
            <w:szCs w:val="26"/>
          </w:rPr>
          <w:t>77</w:t>
        </w:r>
        <w:r w:rsidRPr="00D71B46">
          <w:rPr>
            <w:rFonts w:cs="Times New Roman"/>
            <w:noProof/>
            <w:webHidden/>
            <w:sz w:val="26"/>
            <w:szCs w:val="26"/>
          </w:rPr>
          <w:fldChar w:fldCharType="end"/>
        </w:r>
      </w:hyperlink>
    </w:p>
    <w:p w:rsidR="006B56F2" w:rsidRPr="00D71B46" w:rsidRDefault="00733748" w:rsidP="006B56F2">
      <w:pPr>
        <w:pStyle w:val="44"/>
        <w:tabs>
          <w:tab w:val="right" w:leader="dot" w:pos="9345"/>
        </w:tabs>
        <w:rPr>
          <w:rFonts w:eastAsiaTheme="minorEastAsia" w:cs="Times New Roman"/>
          <w:noProof/>
          <w:sz w:val="26"/>
          <w:szCs w:val="26"/>
        </w:rPr>
      </w:pPr>
      <w:hyperlink w:anchor="_Toc334448370" w:history="1">
        <w:r w:rsidR="006B56F2" w:rsidRPr="00D71B46">
          <w:rPr>
            <w:rStyle w:val="ab"/>
            <w:rFonts w:eastAsia="Calibri" w:cs="Times New Roman"/>
            <w:noProof/>
            <w:sz w:val="26"/>
            <w:szCs w:val="26"/>
            <w:lang w:eastAsia="en-US"/>
          </w:rPr>
          <w:t>7.3.2.5 Взрывопожароопасные объекты</w:t>
        </w:r>
        <w:r w:rsidR="006B56F2" w:rsidRPr="00D71B46">
          <w:rPr>
            <w:rFonts w:cs="Times New Roman"/>
            <w:noProof/>
            <w:webHidden/>
            <w:sz w:val="26"/>
            <w:szCs w:val="26"/>
          </w:rPr>
          <w:tab/>
        </w:r>
        <w:r w:rsidRPr="00D71B46">
          <w:rPr>
            <w:rFonts w:cs="Times New Roman"/>
            <w:noProof/>
            <w:webHidden/>
            <w:sz w:val="26"/>
            <w:szCs w:val="26"/>
          </w:rPr>
          <w:fldChar w:fldCharType="begin"/>
        </w:r>
        <w:r w:rsidR="006B56F2" w:rsidRPr="00D71B46">
          <w:rPr>
            <w:rFonts w:cs="Times New Roman"/>
            <w:noProof/>
            <w:webHidden/>
            <w:sz w:val="26"/>
            <w:szCs w:val="26"/>
          </w:rPr>
          <w:instrText xml:space="preserve"> PAGEREF _Toc334448370 \h </w:instrText>
        </w:r>
        <w:r w:rsidRPr="00D71B46">
          <w:rPr>
            <w:rFonts w:cs="Times New Roman"/>
            <w:noProof/>
            <w:webHidden/>
            <w:sz w:val="26"/>
            <w:szCs w:val="26"/>
          </w:rPr>
        </w:r>
        <w:r w:rsidRPr="00D71B46">
          <w:rPr>
            <w:rFonts w:cs="Times New Roman"/>
            <w:noProof/>
            <w:webHidden/>
            <w:sz w:val="26"/>
            <w:szCs w:val="26"/>
          </w:rPr>
          <w:fldChar w:fldCharType="separate"/>
        </w:r>
        <w:r w:rsidR="006B56F2">
          <w:rPr>
            <w:rFonts w:cs="Times New Roman"/>
            <w:noProof/>
            <w:webHidden/>
            <w:sz w:val="26"/>
            <w:szCs w:val="26"/>
          </w:rPr>
          <w:t>77</w:t>
        </w:r>
        <w:r w:rsidRPr="00D71B46">
          <w:rPr>
            <w:rFonts w:cs="Times New Roman"/>
            <w:noProof/>
            <w:webHidden/>
            <w:sz w:val="26"/>
            <w:szCs w:val="26"/>
          </w:rPr>
          <w:fldChar w:fldCharType="end"/>
        </w:r>
      </w:hyperlink>
    </w:p>
    <w:p w:rsidR="006B56F2" w:rsidRPr="00D71B46" w:rsidRDefault="00733748" w:rsidP="006B56F2">
      <w:pPr>
        <w:pStyle w:val="18"/>
        <w:tabs>
          <w:tab w:val="left" w:pos="600"/>
          <w:tab w:val="right" w:leader="dot" w:pos="9345"/>
        </w:tabs>
        <w:spacing w:before="0"/>
        <w:rPr>
          <w:rFonts w:eastAsiaTheme="minorEastAsia"/>
          <w:b w:val="0"/>
          <w:bCs w:val="0"/>
          <w:caps w:val="0"/>
          <w:noProof/>
          <w:sz w:val="26"/>
          <w:szCs w:val="26"/>
        </w:rPr>
      </w:pPr>
      <w:hyperlink w:anchor="_Toc334448371" w:history="1">
        <w:r w:rsidR="006B56F2" w:rsidRPr="00D71B46">
          <w:rPr>
            <w:rStyle w:val="ab"/>
            <w:noProof/>
            <w:sz w:val="26"/>
            <w:szCs w:val="26"/>
          </w:rPr>
          <w:t>8.Охрана окружающей среды</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_Toc334448371 \h </w:instrText>
        </w:r>
        <w:r w:rsidRPr="00D71B46">
          <w:rPr>
            <w:noProof/>
            <w:webHidden/>
            <w:sz w:val="26"/>
            <w:szCs w:val="26"/>
          </w:rPr>
        </w:r>
        <w:r w:rsidRPr="00D71B46">
          <w:rPr>
            <w:noProof/>
            <w:webHidden/>
            <w:sz w:val="26"/>
            <w:szCs w:val="26"/>
          </w:rPr>
          <w:fldChar w:fldCharType="separate"/>
        </w:r>
        <w:r w:rsidR="006B56F2">
          <w:rPr>
            <w:noProof/>
            <w:webHidden/>
            <w:sz w:val="26"/>
            <w:szCs w:val="26"/>
          </w:rPr>
          <w:t>78</w:t>
        </w:r>
        <w:r w:rsidRPr="00D71B46">
          <w:rPr>
            <w:noProof/>
            <w:webHidden/>
            <w:sz w:val="26"/>
            <w:szCs w:val="26"/>
          </w:rPr>
          <w:fldChar w:fldCharType="end"/>
        </w:r>
      </w:hyperlink>
    </w:p>
    <w:p w:rsidR="006B56F2" w:rsidRPr="00D71B46" w:rsidRDefault="00733748" w:rsidP="006B56F2">
      <w:pPr>
        <w:pStyle w:val="24"/>
        <w:tabs>
          <w:tab w:val="left" w:pos="600"/>
          <w:tab w:val="right" w:leader="dot" w:pos="9345"/>
        </w:tabs>
        <w:rPr>
          <w:rFonts w:eastAsiaTheme="minorEastAsia"/>
          <w:b/>
          <w:bCs/>
          <w:noProof/>
          <w:sz w:val="26"/>
          <w:szCs w:val="26"/>
        </w:rPr>
      </w:pPr>
      <w:hyperlink w:anchor="_Toc334448372" w:history="1">
        <w:r w:rsidR="006B56F2" w:rsidRPr="00D71B46">
          <w:rPr>
            <w:rStyle w:val="ab"/>
            <w:i/>
            <w:noProof/>
            <w:sz w:val="26"/>
            <w:szCs w:val="26"/>
          </w:rPr>
          <w:t>8.1Экологическая ситуация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_Toc334448372 \h </w:instrText>
        </w:r>
        <w:r w:rsidRPr="00D71B46">
          <w:rPr>
            <w:noProof/>
            <w:webHidden/>
            <w:sz w:val="26"/>
            <w:szCs w:val="26"/>
          </w:rPr>
        </w:r>
        <w:r w:rsidRPr="00D71B46">
          <w:rPr>
            <w:noProof/>
            <w:webHidden/>
            <w:sz w:val="26"/>
            <w:szCs w:val="26"/>
          </w:rPr>
          <w:fldChar w:fldCharType="separate"/>
        </w:r>
        <w:r w:rsidR="006B56F2">
          <w:rPr>
            <w:noProof/>
            <w:webHidden/>
            <w:sz w:val="26"/>
            <w:szCs w:val="26"/>
          </w:rPr>
          <w:t>78</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73" w:history="1">
        <w:r w:rsidR="006B56F2" w:rsidRPr="00D71B46">
          <w:rPr>
            <w:rStyle w:val="ab"/>
            <w:rFonts w:eastAsia="Calibri"/>
            <w:noProof/>
            <w:sz w:val="26"/>
            <w:szCs w:val="26"/>
            <w:lang w:eastAsia="en-US"/>
          </w:rPr>
          <w:t>8.1.1 Состояние воздушного бассейна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_Toc334448373 \h </w:instrText>
        </w:r>
        <w:r w:rsidRPr="00D71B46">
          <w:rPr>
            <w:noProof/>
            <w:webHidden/>
            <w:sz w:val="26"/>
            <w:szCs w:val="26"/>
          </w:rPr>
        </w:r>
        <w:r w:rsidRPr="00D71B46">
          <w:rPr>
            <w:noProof/>
            <w:webHidden/>
            <w:sz w:val="26"/>
            <w:szCs w:val="26"/>
          </w:rPr>
          <w:fldChar w:fldCharType="separate"/>
        </w:r>
        <w:r w:rsidR="006B56F2">
          <w:rPr>
            <w:noProof/>
            <w:webHidden/>
            <w:sz w:val="26"/>
            <w:szCs w:val="26"/>
          </w:rPr>
          <w:t>79</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74" w:history="1">
        <w:r w:rsidR="006B56F2" w:rsidRPr="00D71B46">
          <w:rPr>
            <w:rStyle w:val="ab"/>
            <w:rFonts w:eastAsia="Calibri"/>
            <w:noProof/>
            <w:sz w:val="26"/>
            <w:szCs w:val="26"/>
            <w:lang w:eastAsia="en-US"/>
          </w:rPr>
          <w:t>8.1.2 Состояние водных ресурсов. Водопотребление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_Toc334448374 \h </w:instrText>
        </w:r>
        <w:r w:rsidRPr="00D71B46">
          <w:rPr>
            <w:noProof/>
            <w:webHidden/>
            <w:sz w:val="26"/>
            <w:szCs w:val="26"/>
          </w:rPr>
        </w:r>
        <w:r w:rsidRPr="00D71B46">
          <w:rPr>
            <w:noProof/>
            <w:webHidden/>
            <w:sz w:val="26"/>
            <w:szCs w:val="26"/>
          </w:rPr>
          <w:fldChar w:fldCharType="separate"/>
        </w:r>
        <w:r w:rsidR="006B56F2">
          <w:rPr>
            <w:noProof/>
            <w:webHidden/>
            <w:sz w:val="26"/>
            <w:szCs w:val="26"/>
          </w:rPr>
          <w:t>79</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75" w:history="1">
        <w:r w:rsidR="006B56F2" w:rsidRPr="00D71B46">
          <w:rPr>
            <w:rStyle w:val="ab"/>
            <w:rFonts w:eastAsia="Calibri"/>
            <w:noProof/>
            <w:sz w:val="26"/>
            <w:szCs w:val="26"/>
            <w:lang w:eastAsia="en-US"/>
          </w:rPr>
          <w:t>8.1.3 Обращение с твердыми отходами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_Toc334448375 \h </w:instrText>
        </w:r>
        <w:r w:rsidRPr="00D71B46">
          <w:rPr>
            <w:noProof/>
            <w:webHidden/>
            <w:sz w:val="26"/>
            <w:szCs w:val="26"/>
          </w:rPr>
        </w:r>
        <w:r w:rsidRPr="00D71B46">
          <w:rPr>
            <w:noProof/>
            <w:webHidden/>
            <w:sz w:val="26"/>
            <w:szCs w:val="26"/>
          </w:rPr>
          <w:fldChar w:fldCharType="separate"/>
        </w:r>
        <w:r w:rsidR="006B56F2">
          <w:rPr>
            <w:noProof/>
            <w:webHidden/>
            <w:sz w:val="26"/>
            <w:szCs w:val="26"/>
          </w:rPr>
          <w:t>79</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76" w:history="1">
        <w:r w:rsidR="006B56F2" w:rsidRPr="00D71B46">
          <w:rPr>
            <w:rStyle w:val="ab"/>
            <w:rFonts w:eastAsia="Calibri"/>
            <w:noProof/>
            <w:sz w:val="26"/>
            <w:szCs w:val="26"/>
            <w:lang w:eastAsia="en-US"/>
          </w:rPr>
          <w:t>8.1.4 Состояние природных ландшафтов и охрана растительного и животного мира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_Toc334448376 \h </w:instrText>
        </w:r>
        <w:r w:rsidRPr="00D71B46">
          <w:rPr>
            <w:noProof/>
            <w:webHidden/>
            <w:sz w:val="26"/>
            <w:szCs w:val="26"/>
          </w:rPr>
        </w:r>
        <w:r w:rsidRPr="00D71B46">
          <w:rPr>
            <w:noProof/>
            <w:webHidden/>
            <w:sz w:val="26"/>
            <w:szCs w:val="26"/>
          </w:rPr>
          <w:fldChar w:fldCharType="separate"/>
        </w:r>
        <w:r w:rsidR="006B56F2">
          <w:rPr>
            <w:noProof/>
            <w:webHidden/>
            <w:sz w:val="26"/>
            <w:szCs w:val="26"/>
          </w:rPr>
          <w:t>80</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77" w:history="1">
        <w:r w:rsidR="006B56F2" w:rsidRPr="00D71B46">
          <w:rPr>
            <w:rStyle w:val="ab"/>
            <w:rFonts w:eastAsia="Calibri"/>
            <w:noProof/>
            <w:sz w:val="26"/>
            <w:szCs w:val="26"/>
            <w:lang w:eastAsia="en-US"/>
          </w:rPr>
          <w:t>8.1.5 Основные источники негативных воздействий</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_Toc334448377 \h </w:instrText>
        </w:r>
        <w:r w:rsidRPr="00D71B46">
          <w:rPr>
            <w:noProof/>
            <w:webHidden/>
            <w:sz w:val="26"/>
            <w:szCs w:val="26"/>
          </w:rPr>
        </w:r>
        <w:r w:rsidRPr="00D71B46">
          <w:rPr>
            <w:noProof/>
            <w:webHidden/>
            <w:sz w:val="26"/>
            <w:szCs w:val="26"/>
          </w:rPr>
          <w:fldChar w:fldCharType="separate"/>
        </w:r>
        <w:r w:rsidR="006B56F2">
          <w:rPr>
            <w:noProof/>
            <w:webHidden/>
            <w:sz w:val="26"/>
            <w:szCs w:val="26"/>
          </w:rPr>
          <w:t>81</w:t>
        </w:r>
        <w:r w:rsidRPr="00D71B46">
          <w:rPr>
            <w:noProof/>
            <w:webHidden/>
            <w:sz w:val="26"/>
            <w:szCs w:val="26"/>
          </w:rPr>
          <w:fldChar w:fldCharType="end"/>
        </w:r>
      </w:hyperlink>
    </w:p>
    <w:p w:rsidR="006B56F2" w:rsidRPr="00D71B46" w:rsidRDefault="00733748" w:rsidP="006B56F2">
      <w:pPr>
        <w:pStyle w:val="18"/>
        <w:tabs>
          <w:tab w:val="right" w:leader="dot" w:pos="9345"/>
        </w:tabs>
        <w:spacing w:before="0"/>
        <w:rPr>
          <w:rFonts w:eastAsiaTheme="minorEastAsia"/>
          <w:b w:val="0"/>
          <w:bCs w:val="0"/>
          <w:caps w:val="0"/>
          <w:noProof/>
          <w:sz w:val="26"/>
          <w:szCs w:val="26"/>
        </w:rPr>
      </w:pPr>
      <w:hyperlink w:anchor="_Toc334448378" w:history="1">
        <w:r w:rsidR="006B56F2" w:rsidRPr="00D71B46">
          <w:rPr>
            <w:rStyle w:val="ab"/>
            <w:noProof/>
            <w:sz w:val="26"/>
            <w:szCs w:val="26"/>
          </w:rPr>
          <w:t>9. Система обслуживания населения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_Toc334448378 \h </w:instrText>
        </w:r>
        <w:r w:rsidRPr="00D71B46">
          <w:rPr>
            <w:noProof/>
            <w:webHidden/>
            <w:sz w:val="26"/>
            <w:szCs w:val="26"/>
          </w:rPr>
        </w:r>
        <w:r w:rsidRPr="00D71B46">
          <w:rPr>
            <w:noProof/>
            <w:webHidden/>
            <w:sz w:val="26"/>
            <w:szCs w:val="26"/>
          </w:rPr>
          <w:fldChar w:fldCharType="separate"/>
        </w:r>
        <w:r w:rsidR="006B56F2">
          <w:rPr>
            <w:noProof/>
            <w:webHidden/>
            <w:sz w:val="26"/>
            <w:szCs w:val="26"/>
          </w:rPr>
          <w:t>85</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79" w:history="1">
        <w:r w:rsidR="006B56F2" w:rsidRPr="00D71B46">
          <w:rPr>
            <w:rStyle w:val="ab"/>
            <w:i/>
            <w:noProof/>
            <w:sz w:val="26"/>
            <w:szCs w:val="26"/>
          </w:rPr>
          <w:t>9.1 Учреждения образования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_Toc334448379 \h </w:instrText>
        </w:r>
        <w:r w:rsidRPr="00D71B46">
          <w:rPr>
            <w:noProof/>
            <w:webHidden/>
            <w:sz w:val="26"/>
            <w:szCs w:val="26"/>
          </w:rPr>
        </w:r>
        <w:r w:rsidRPr="00D71B46">
          <w:rPr>
            <w:noProof/>
            <w:webHidden/>
            <w:sz w:val="26"/>
            <w:szCs w:val="26"/>
          </w:rPr>
          <w:fldChar w:fldCharType="separate"/>
        </w:r>
        <w:r w:rsidR="006B56F2">
          <w:rPr>
            <w:noProof/>
            <w:webHidden/>
            <w:sz w:val="26"/>
            <w:szCs w:val="26"/>
          </w:rPr>
          <w:t>85</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80" w:history="1">
        <w:r w:rsidR="006B56F2" w:rsidRPr="00D71B46">
          <w:rPr>
            <w:rStyle w:val="ab"/>
            <w:rFonts w:eastAsia="Calibri"/>
            <w:noProof/>
            <w:sz w:val="26"/>
            <w:szCs w:val="26"/>
            <w:lang w:eastAsia="en-US"/>
          </w:rPr>
          <w:t>9.1.1 Детское дошкольное образование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_Toc334448380 \h </w:instrText>
        </w:r>
        <w:r w:rsidRPr="00D71B46">
          <w:rPr>
            <w:noProof/>
            <w:webHidden/>
            <w:sz w:val="26"/>
            <w:szCs w:val="26"/>
          </w:rPr>
        </w:r>
        <w:r w:rsidRPr="00D71B46">
          <w:rPr>
            <w:noProof/>
            <w:webHidden/>
            <w:sz w:val="26"/>
            <w:szCs w:val="26"/>
          </w:rPr>
          <w:fldChar w:fldCharType="separate"/>
        </w:r>
        <w:r w:rsidR="006B56F2">
          <w:rPr>
            <w:noProof/>
            <w:webHidden/>
            <w:sz w:val="26"/>
            <w:szCs w:val="26"/>
          </w:rPr>
          <w:t>85</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81" w:history="1">
        <w:r w:rsidR="006B56F2" w:rsidRPr="00D71B46">
          <w:rPr>
            <w:rStyle w:val="ab"/>
            <w:rFonts w:eastAsia="Calibri"/>
            <w:noProof/>
            <w:sz w:val="26"/>
            <w:szCs w:val="26"/>
            <w:lang w:eastAsia="en-US"/>
          </w:rPr>
          <w:t>9.1.2 Общеобразовательные школы</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_Toc334448381 \h </w:instrText>
        </w:r>
        <w:r w:rsidRPr="00D71B46">
          <w:rPr>
            <w:noProof/>
            <w:webHidden/>
            <w:sz w:val="26"/>
            <w:szCs w:val="26"/>
          </w:rPr>
        </w:r>
        <w:r w:rsidRPr="00D71B46">
          <w:rPr>
            <w:noProof/>
            <w:webHidden/>
            <w:sz w:val="26"/>
            <w:szCs w:val="26"/>
          </w:rPr>
          <w:fldChar w:fldCharType="separate"/>
        </w:r>
        <w:r w:rsidR="006B56F2">
          <w:rPr>
            <w:noProof/>
            <w:webHidden/>
            <w:sz w:val="26"/>
            <w:szCs w:val="26"/>
          </w:rPr>
          <w:t>86</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82" w:history="1">
        <w:r w:rsidR="006B56F2" w:rsidRPr="00D71B46">
          <w:rPr>
            <w:rStyle w:val="ab"/>
            <w:rFonts w:eastAsia="Calibri"/>
            <w:noProof/>
            <w:sz w:val="26"/>
            <w:szCs w:val="26"/>
            <w:lang w:eastAsia="en-US"/>
          </w:rPr>
          <w:t>9.1.3 Специальные учебные заведения и учреждения дополнительного образования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_Toc334448382 \h </w:instrText>
        </w:r>
        <w:r w:rsidRPr="00D71B46">
          <w:rPr>
            <w:noProof/>
            <w:webHidden/>
            <w:sz w:val="26"/>
            <w:szCs w:val="26"/>
          </w:rPr>
        </w:r>
        <w:r w:rsidRPr="00D71B46">
          <w:rPr>
            <w:noProof/>
            <w:webHidden/>
            <w:sz w:val="26"/>
            <w:szCs w:val="26"/>
          </w:rPr>
          <w:fldChar w:fldCharType="separate"/>
        </w:r>
        <w:r w:rsidR="006B56F2">
          <w:rPr>
            <w:noProof/>
            <w:webHidden/>
            <w:sz w:val="26"/>
            <w:szCs w:val="26"/>
          </w:rPr>
          <w:t>87</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83" w:history="1">
        <w:r w:rsidR="006B56F2" w:rsidRPr="00D71B46">
          <w:rPr>
            <w:rStyle w:val="ab"/>
            <w:i/>
            <w:noProof/>
            <w:sz w:val="26"/>
            <w:szCs w:val="26"/>
          </w:rPr>
          <w:t>9.2 Учреждения здравоохранения и социального обеспечения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_Toc334448383 \h </w:instrText>
        </w:r>
        <w:r w:rsidRPr="00D71B46">
          <w:rPr>
            <w:noProof/>
            <w:webHidden/>
            <w:sz w:val="26"/>
            <w:szCs w:val="26"/>
          </w:rPr>
        </w:r>
        <w:r w:rsidRPr="00D71B46">
          <w:rPr>
            <w:noProof/>
            <w:webHidden/>
            <w:sz w:val="26"/>
            <w:szCs w:val="26"/>
          </w:rPr>
          <w:fldChar w:fldCharType="separate"/>
        </w:r>
        <w:r w:rsidR="006B56F2">
          <w:rPr>
            <w:noProof/>
            <w:webHidden/>
            <w:sz w:val="26"/>
            <w:szCs w:val="26"/>
          </w:rPr>
          <w:t>88</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84" w:history="1">
        <w:r w:rsidR="006B56F2" w:rsidRPr="00D71B46">
          <w:rPr>
            <w:rStyle w:val="ab"/>
            <w:rFonts w:eastAsia="Calibri"/>
            <w:noProof/>
            <w:sz w:val="26"/>
            <w:szCs w:val="26"/>
            <w:lang w:eastAsia="en-US"/>
          </w:rPr>
          <w:t>9.2.1 Амбулаторно-поликлиническое лечение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_Toc334448384 \h </w:instrText>
        </w:r>
        <w:r w:rsidRPr="00D71B46">
          <w:rPr>
            <w:noProof/>
            <w:webHidden/>
            <w:sz w:val="26"/>
            <w:szCs w:val="26"/>
          </w:rPr>
        </w:r>
        <w:r w:rsidRPr="00D71B46">
          <w:rPr>
            <w:noProof/>
            <w:webHidden/>
            <w:sz w:val="26"/>
            <w:szCs w:val="26"/>
          </w:rPr>
          <w:fldChar w:fldCharType="separate"/>
        </w:r>
        <w:r w:rsidR="006B56F2">
          <w:rPr>
            <w:noProof/>
            <w:webHidden/>
            <w:sz w:val="26"/>
            <w:szCs w:val="26"/>
          </w:rPr>
          <w:t>88</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85" w:history="1">
        <w:r w:rsidR="006B56F2" w:rsidRPr="00D71B46">
          <w:rPr>
            <w:rStyle w:val="ab"/>
            <w:rFonts w:eastAsia="Calibri"/>
            <w:noProof/>
            <w:sz w:val="26"/>
            <w:szCs w:val="26"/>
            <w:lang w:eastAsia="en-US"/>
          </w:rPr>
          <w:t>9.2.2 Учреждения социального обеспечения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_Toc334448385 \h </w:instrText>
        </w:r>
        <w:r w:rsidRPr="00D71B46">
          <w:rPr>
            <w:noProof/>
            <w:webHidden/>
            <w:sz w:val="26"/>
            <w:szCs w:val="26"/>
          </w:rPr>
        </w:r>
        <w:r w:rsidRPr="00D71B46">
          <w:rPr>
            <w:noProof/>
            <w:webHidden/>
            <w:sz w:val="26"/>
            <w:szCs w:val="26"/>
          </w:rPr>
          <w:fldChar w:fldCharType="separate"/>
        </w:r>
        <w:r w:rsidR="006B56F2">
          <w:rPr>
            <w:noProof/>
            <w:webHidden/>
            <w:sz w:val="26"/>
            <w:szCs w:val="26"/>
          </w:rPr>
          <w:t>89</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86" w:history="1">
        <w:r w:rsidR="006B56F2" w:rsidRPr="00D71B46">
          <w:rPr>
            <w:rStyle w:val="ab"/>
            <w:i/>
            <w:noProof/>
            <w:sz w:val="26"/>
            <w:szCs w:val="26"/>
          </w:rPr>
          <w:t>9.3 Спортивные и физкультурно-оздоровительные сооружения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_Toc334448386 \h </w:instrText>
        </w:r>
        <w:r w:rsidRPr="00D71B46">
          <w:rPr>
            <w:noProof/>
            <w:webHidden/>
            <w:sz w:val="26"/>
            <w:szCs w:val="26"/>
          </w:rPr>
        </w:r>
        <w:r w:rsidRPr="00D71B46">
          <w:rPr>
            <w:noProof/>
            <w:webHidden/>
            <w:sz w:val="26"/>
            <w:szCs w:val="26"/>
          </w:rPr>
          <w:fldChar w:fldCharType="separate"/>
        </w:r>
        <w:r w:rsidR="006B56F2">
          <w:rPr>
            <w:noProof/>
            <w:webHidden/>
            <w:sz w:val="26"/>
            <w:szCs w:val="26"/>
          </w:rPr>
          <w:t>90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87" w:history="1">
        <w:r w:rsidR="006B56F2" w:rsidRPr="00D71B46">
          <w:rPr>
            <w:rStyle w:val="ab"/>
            <w:i/>
            <w:noProof/>
            <w:sz w:val="26"/>
            <w:szCs w:val="26"/>
          </w:rPr>
          <w:t>9.4 Учреждения культуры и искусства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_Toc334448387 \h </w:instrText>
        </w:r>
        <w:r w:rsidRPr="00D71B46">
          <w:rPr>
            <w:noProof/>
            <w:webHidden/>
            <w:sz w:val="26"/>
            <w:szCs w:val="26"/>
          </w:rPr>
        </w:r>
        <w:r w:rsidRPr="00D71B46">
          <w:rPr>
            <w:noProof/>
            <w:webHidden/>
            <w:sz w:val="26"/>
            <w:szCs w:val="26"/>
          </w:rPr>
          <w:fldChar w:fldCharType="separate"/>
        </w:r>
        <w:r w:rsidR="006B56F2">
          <w:rPr>
            <w:noProof/>
            <w:webHidden/>
            <w:sz w:val="26"/>
            <w:szCs w:val="26"/>
          </w:rPr>
          <w:t>91</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88" w:history="1">
        <w:r w:rsidR="006B56F2" w:rsidRPr="00D71B46">
          <w:rPr>
            <w:rStyle w:val="ab"/>
            <w:i/>
            <w:noProof/>
            <w:sz w:val="26"/>
            <w:szCs w:val="26"/>
          </w:rPr>
          <w:t>9.5 Предприятия торговли, общественного питания, бытового обслуживания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_Toc334448388 \h </w:instrText>
        </w:r>
        <w:r w:rsidRPr="00D71B46">
          <w:rPr>
            <w:noProof/>
            <w:webHidden/>
            <w:sz w:val="26"/>
            <w:szCs w:val="26"/>
          </w:rPr>
        </w:r>
        <w:r w:rsidRPr="00D71B46">
          <w:rPr>
            <w:noProof/>
            <w:webHidden/>
            <w:sz w:val="26"/>
            <w:szCs w:val="26"/>
          </w:rPr>
          <w:fldChar w:fldCharType="separate"/>
        </w:r>
        <w:r w:rsidR="006B56F2">
          <w:rPr>
            <w:noProof/>
            <w:webHidden/>
            <w:sz w:val="26"/>
            <w:szCs w:val="26"/>
          </w:rPr>
          <w:t>93</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89" w:history="1">
        <w:r w:rsidR="006B56F2" w:rsidRPr="00D71B46">
          <w:rPr>
            <w:rStyle w:val="ab"/>
            <w:rFonts w:eastAsia="Calibri"/>
            <w:noProof/>
            <w:sz w:val="26"/>
            <w:szCs w:val="26"/>
            <w:lang w:eastAsia="en-US"/>
          </w:rPr>
          <w:t>9.5.1 Предприятия торговли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_Toc334448389 \h </w:instrText>
        </w:r>
        <w:r w:rsidRPr="00D71B46">
          <w:rPr>
            <w:noProof/>
            <w:webHidden/>
            <w:sz w:val="26"/>
            <w:szCs w:val="26"/>
          </w:rPr>
        </w:r>
        <w:r w:rsidRPr="00D71B46">
          <w:rPr>
            <w:noProof/>
            <w:webHidden/>
            <w:sz w:val="26"/>
            <w:szCs w:val="26"/>
          </w:rPr>
          <w:fldChar w:fldCharType="separate"/>
        </w:r>
        <w:r w:rsidR="006B56F2">
          <w:rPr>
            <w:noProof/>
            <w:webHidden/>
            <w:sz w:val="26"/>
            <w:szCs w:val="26"/>
          </w:rPr>
          <w:t>93</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390" w:history="1">
        <w:r w:rsidR="006B56F2" w:rsidRPr="00D71B46">
          <w:rPr>
            <w:rStyle w:val="ab"/>
            <w:rFonts w:eastAsia="Calibri"/>
            <w:noProof/>
            <w:sz w:val="26"/>
            <w:szCs w:val="26"/>
            <w:lang w:eastAsia="en-US"/>
          </w:rPr>
          <w:t>9.5.2 Предприятия общественного питания, бытового обслуживания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_Toc334448390 \h </w:instrText>
        </w:r>
        <w:r w:rsidRPr="00D71B46">
          <w:rPr>
            <w:noProof/>
            <w:webHidden/>
            <w:sz w:val="26"/>
            <w:szCs w:val="26"/>
          </w:rPr>
        </w:r>
        <w:r w:rsidRPr="00D71B46">
          <w:rPr>
            <w:noProof/>
            <w:webHidden/>
            <w:sz w:val="26"/>
            <w:szCs w:val="26"/>
          </w:rPr>
          <w:fldChar w:fldCharType="separate"/>
        </w:r>
        <w:r w:rsidR="006B56F2">
          <w:rPr>
            <w:noProof/>
            <w:webHidden/>
            <w:sz w:val="26"/>
            <w:szCs w:val="26"/>
          </w:rPr>
          <w:t>93</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91" w:history="1">
        <w:r w:rsidR="006B56F2" w:rsidRPr="00D71B46">
          <w:rPr>
            <w:rStyle w:val="ab"/>
            <w:i/>
            <w:noProof/>
            <w:sz w:val="26"/>
            <w:szCs w:val="26"/>
          </w:rPr>
          <w:t>9.6 Коммунальные объекты</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_Toc334448391 \h </w:instrText>
        </w:r>
        <w:r w:rsidRPr="00D71B46">
          <w:rPr>
            <w:noProof/>
            <w:webHidden/>
            <w:sz w:val="26"/>
            <w:szCs w:val="26"/>
          </w:rPr>
        </w:r>
        <w:r w:rsidRPr="00D71B46">
          <w:rPr>
            <w:noProof/>
            <w:webHidden/>
            <w:sz w:val="26"/>
            <w:szCs w:val="26"/>
          </w:rPr>
          <w:fldChar w:fldCharType="separate"/>
        </w:r>
        <w:r w:rsidR="006B56F2">
          <w:rPr>
            <w:noProof/>
            <w:webHidden/>
            <w:sz w:val="26"/>
            <w:szCs w:val="26"/>
          </w:rPr>
          <w:t>94</w:t>
        </w:r>
        <w:r w:rsidRPr="00D71B46">
          <w:rPr>
            <w:noProof/>
            <w:webHidden/>
            <w:sz w:val="26"/>
            <w:szCs w:val="26"/>
          </w:rPr>
          <w:fldChar w:fldCharType="end"/>
        </w:r>
      </w:hyperlink>
    </w:p>
    <w:p w:rsidR="006B56F2" w:rsidRPr="00D71B46" w:rsidRDefault="00733748" w:rsidP="006B56F2">
      <w:pPr>
        <w:pStyle w:val="18"/>
        <w:tabs>
          <w:tab w:val="right" w:leader="dot" w:pos="9345"/>
        </w:tabs>
        <w:spacing w:before="0"/>
        <w:rPr>
          <w:rFonts w:eastAsiaTheme="minorEastAsia"/>
          <w:b w:val="0"/>
          <w:bCs w:val="0"/>
          <w:caps w:val="0"/>
          <w:noProof/>
          <w:sz w:val="26"/>
          <w:szCs w:val="26"/>
        </w:rPr>
      </w:pPr>
      <w:hyperlink w:anchor="_Toc334448392" w:history="1">
        <w:r w:rsidR="006B56F2" w:rsidRPr="00D71B46">
          <w:rPr>
            <w:rStyle w:val="ab"/>
            <w:noProof/>
            <w:sz w:val="26"/>
            <w:szCs w:val="26"/>
          </w:rPr>
          <w:t>10. Строительный комплекс</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_Toc334448392 \h </w:instrText>
        </w:r>
        <w:r w:rsidRPr="00D71B46">
          <w:rPr>
            <w:noProof/>
            <w:webHidden/>
            <w:sz w:val="26"/>
            <w:szCs w:val="26"/>
          </w:rPr>
        </w:r>
        <w:r w:rsidRPr="00D71B46">
          <w:rPr>
            <w:noProof/>
            <w:webHidden/>
            <w:sz w:val="26"/>
            <w:szCs w:val="26"/>
          </w:rPr>
          <w:fldChar w:fldCharType="separate"/>
        </w:r>
        <w:r w:rsidR="006B56F2">
          <w:rPr>
            <w:noProof/>
            <w:webHidden/>
            <w:sz w:val="26"/>
            <w:szCs w:val="26"/>
          </w:rPr>
          <w:t>95</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93" w:history="1">
        <w:r w:rsidR="006B56F2" w:rsidRPr="00D71B46">
          <w:rPr>
            <w:rStyle w:val="ab"/>
            <w:i/>
            <w:noProof/>
            <w:sz w:val="26"/>
            <w:szCs w:val="26"/>
          </w:rPr>
          <w:t>10.1 Производство строительных материалов</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_Toc334448393 \h </w:instrText>
        </w:r>
        <w:r w:rsidRPr="00D71B46">
          <w:rPr>
            <w:noProof/>
            <w:webHidden/>
            <w:sz w:val="26"/>
            <w:szCs w:val="26"/>
          </w:rPr>
        </w:r>
        <w:r w:rsidRPr="00D71B46">
          <w:rPr>
            <w:noProof/>
            <w:webHidden/>
            <w:sz w:val="26"/>
            <w:szCs w:val="26"/>
          </w:rPr>
          <w:fldChar w:fldCharType="separate"/>
        </w:r>
        <w:r w:rsidR="006B56F2">
          <w:rPr>
            <w:noProof/>
            <w:webHidden/>
            <w:sz w:val="26"/>
            <w:szCs w:val="26"/>
          </w:rPr>
          <w:t>95</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394" w:history="1">
        <w:r w:rsidR="006B56F2" w:rsidRPr="00D71B46">
          <w:rPr>
            <w:rStyle w:val="ab"/>
            <w:i/>
            <w:noProof/>
            <w:sz w:val="26"/>
            <w:szCs w:val="26"/>
          </w:rPr>
          <w:t>10.2 Подрядно-строительные организации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_Toc334448394 \h </w:instrText>
        </w:r>
        <w:r w:rsidRPr="00D71B46">
          <w:rPr>
            <w:noProof/>
            <w:webHidden/>
            <w:sz w:val="26"/>
            <w:szCs w:val="26"/>
          </w:rPr>
        </w:r>
        <w:r w:rsidRPr="00D71B46">
          <w:rPr>
            <w:noProof/>
            <w:webHidden/>
            <w:sz w:val="26"/>
            <w:szCs w:val="26"/>
          </w:rPr>
          <w:fldChar w:fldCharType="separate"/>
        </w:r>
        <w:r w:rsidR="006B56F2">
          <w:rPr>
            <w:noProof/>
            <w:webHidden/>
            <w:sz w:val="26"/>
            <w:szCs w:val="26"/>
          </w:rPr>
          <w:t>96</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00" w:history="1">
        <w:r w:rsidR="006B56F2" w:rsidRPr="00D71B46">
          <w:rPr>
            <w:rStyle w:val="ab"/>
            <w:i/>
            <w:noProof/>
            <w:sz w:val="26"/>
            <w:szCs w:val="26"/>
          </w:rPr>
          <w:t>10.3 Жилищно-гражданское строительство</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_Toc334448400 \h </w:instrText>
        </w:r>
        <w:r w:rsidRPr="00D71B46">
          <w:rPr>
            <w:noProof/>
            <w:webHidden/>
            <w:sz w:val="26"/>
            <w:szCs w:val="26"/>
          </w:rPr>
        </w:r>
        <w:r w:rsidRPr="00D71B46">
          <w:rPr>
            <w:noProof/>
            <w:webHidden/>
            <w:sz w:val="26"/>
            <w:szCs w:val="26"/>
          </w:rPr>
          <w:fldChar w:fldCharType="separate"/>
        </w:r>
        <w:r w:rsidR="006B56F2">
          <w:rPr>
            <w:noProof/>
            <w:webHidden/>
            <w:sz w:val="26"/>
            <w:szCs w:val="26"/>
          </w:rPr>
          <w:t>96</w:t>
        </w:r>
        <w:r w:rsidRPr="00D71B46">
          <w:rPr>
            <w:noProof/>
            <w:webHidden/>
            <w:sz w:val="26"/>
            <w:szCs w:val="26"/>
          </w:rPr>
          <w:fldChar w:fldCharType="end"/>
        </w:r>
      </w:hyperlink>
    </w:p>
    <w:p w:rsidR="006B56F2" w:rsidRPr="00D71B46" w:rsidRDefault="00733748" w:rsidP="006B56F2">
      <w:pPr>
        <w:pStyle w:val="18"/>
        <w:tabs>
          <w:tab w:val="right" w:leader="dot" w:pos="9345"/>
        </w:tabs>
        <w:spacing w:before="0"/>
        <w:rPr>
          <w:rFonts w:eastAsiaTheme="minorEastAsia"/>
          <w:b w:val="0"/>
          <w:bCs w:val="0"/>
          <w:caps w:val="0"/>
          <w:noProof/>
          <w:sz w:val="26"/>
          <w:szCs w:val="26"/>
        </w:rPr>
      </w:pPr>
      <w:hyperlink w:anchor="_Toc334448401" w:history="1">
        <w:r w:rsidR="006B56F2" w:rsidRPr="00D71B46">
          <w:rPr>
            <w:rStyle w:val="ab"/>
            <w:noProof/>
            <w:sz w:val="26"/>
            <w:szCs w:val="26"/>
          </w:rPr>
          <w:t>11. Инженерная инфраструктура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_Toc334448401 \h </w:instrText>
        </w:r>
        <w:r w:rsidRPr="00D71B46">
          <w:rPr>
            <w:noProof/>
            <w:webHidden/>
            <w:sz w:val="26"/>
            <w:szCs w:val="26"/>
          </w:rPr>
        </w:r>
        <w:r w:rsidRPr="00D71B46">
          <w:rPr>
            <w:noProof/>
            <w:webHidden/>
            <w:sz w:val="26"/>
            <w:szCs w:val="26"/>
          </w:rPr>
          <w:fldChar w:fldCharType="separate"/>
        </w:r>
        <w:r w:rsidR="006B56F2">
          <w:rPr>
            <w:noProof/>
            <w:webHidden/>
            <w:sz w:val="26"/>
            <w:szCs w:val="26"/>
          </w:rPr>
          <w:t>97</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02" w:history="1">
        <w:r w:rsidR="006B56F2" w:rsidRPr="00D71B46">
          <w:rPr>
            <w:rStyle w:val="ab"/>
            <w:i/>
            <w:noProof/>
            <w:sz w:val="26"/>
            <w:szCs w:val="26"/>
          </w:rPr>
          <w:t>11.1 Водоснабжение и водоотведение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_Toc334448402 \h </w:instrText>
        </w:r>
        <w:r w:rsidRPr="00D71B46">
          <w:rPr>
            <w:noProof/>
            <w:webHidden/>
            <w:sz w:val="26"/>
            <w:szCs w:val="26"/>
          </w:rPr>
        </w:r>
        <w:r w:rsidRPr="00D71B46">
          <w:rPr>
            <w:noProof/>
            <w:webHidden/>
            <w:sz w:val="26"/>
            <w:szCs w:val="26"/>
          </w:rPr>
          <w:fldChar w:fldCharType="separate"/>
        </w:r>
        <w:r w:rsidR="006B56F2">
          <w:rPr>
            <w:noProof/>
            <w:webHidden/>
            <w:sz w:val="26"/>
            <w:szCs w:val="26"/>
          </w:rPr>
          <w:t>97</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03" w:history="1">
        <w:r w:rsidR="006B56F2" w:rsidRPr="00D71B46">
          <w:rPr>
            <w:rStyle w:val="ab"/>
            <w:rFonts w:eastAsia="Calibri"/>
            <w:noProof/>
            <w:sz w:val="26"/>
            <w:szCs w:val="26"/>
            <w:lang w:eastAsia="en-US"/>
          </w:rPr>
          <w:t>11.1.1 Водоснабжение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_Toc334448403 \h </w:instrText>
        </w:r>
        <w:r w:rsidRPr="00D71B46">
          <w:rPr>
            <w:noProof/>
            <w:webHidden/>
            <w:sz w:val="26"/>
            <w:szCs w:val="26"/>
          </w:rPr>
        </w:r>
        <w:r w:rsidRPr="00D71B46">
          <w:rPr>
            <w:noProof/>
            <w:webHidden/>
            <w:sz w:val="26"/>
            <w:szCs w:val="26"/>
          </w:rPr>
          <w:fldChar w:fldCharType="separate"/>
        </w:r>
        <w:r w:rsidR="006B56F2">
          <w:rPr>
            <w:noProof/>
            <w:webHidden/>
            <w:sz w:val="26"/>
            <w:szCs w:val="26"/>
          </w:rPr>
          <w:t>97</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04" w:history="1">
        <w:r w:rsidR="006B56F2" w:rsidRPr="00D71B46">
          <w:rPr>
            <w:rStyle w:val="ab"/>
            <w:rFonts w:eastAsia="Calibri"/>
            <w:noProof/>
            <w:sz w:val="26"/>
            <w:szCs w:val="26"/>
            <w:lang w:eastAsia="en-US"/>
          </w:rPr>
          <w:t>11.1.2 Зоны санитарной охраны</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_Toc334448404 \h </w:instrText>
        </w:r>
        <w:r w:rsidRPr="00D71B46">
          <w:rPr>
            <w:noProof/>
            <w:webHidden/>
            <w:sz w:val="26"/>
            <w:szCs w:val="26"/>
          </w:rPr>
        </w:r>
        <w:r w:rsidRPr="00D71B46">
          <w:rPr>
            <w:noProof/>
            <w:webHidden/>
            <w:sz w:val="26"/>
            <w:szCs w:val="26"/>
          </w:rPr>
          <w:fldChar w:fldCharType="separate"/>
        </w:r>
        <w:r w:rsidR="006B56F2">
          <w:rPr>
            <w:noProof/>
            <w:webHidden/>
            <w:sz w:val="26"/>
            <w:szCs w:val="26"/>
          </w:rPr>
          <w:t>98</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05" w:history="1">
        <w:r w:rsidR="006B56F2" w:rsidRPr="00D71B46">
          <w:rPr>
            <w:rStyle w:val="ab"/>
            <w:rFonts w:eastAsia="Calibri"/>
            <w:noProof/>
            <w:sz w:val="26"/>
            <w:szCs w:val="26"/>
            <w:lang w:eastAsia="en-US"/>
          </w:rPr>
          <w:t>11.1.3 Водоотведение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_Toc334448405 \h </w:instrText>
        </w:r>
        <w:r w:rsidRPr="00D71B46">
          <w:rPr>
            <w:noProof/>
            <w:webHidden/>
            <w:sz w:val="26"/>
            <w:szCs w:val="26"/>
          </w:rPr>
        </w:r>
        <w:r w:rsidRPr="00D71B46">
          <w:rPr>
            <w:noProof/>
            <w:webHidden/>
            <w:sz w:val="26"/>
            <w:szCs w:val="26"/>
          </w:rPr>
          <w:fldChar w:fldCharType="separate"/>
        </w:r>
        <w:r w:rsidR="006B56F2">
          <w:rPr>
            <w:noProof/>
            <w:webHidden/>
            <w:sz w:val="26"/>
            <w:szCs w:val="26"/>
          </w:rPr>
          <w:t>98</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06" w:history="1">
        <w:r w:rsidR="006B56F2" w:rsidRPr="00D71B46">
          <w:rPr>
            <w:rStyle w:val="ab"/>
            <w:i/>
            <w:noProof/>
            <w:sz w:val="26"/>
            <w:szCs w:val="26"/>
          </w:rPr>
          <w:t>11.2 Газоснабжение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_Toc334448406 \h </w:instrText>
        </w:r>
        <w:r w:rsidRPr="00D71B46">
          <w:rPr>
            <w:noProof/>
            <w:webHidden/>
            <w:sz w:val="26"/>
            <w:szCs w:val="26"/>
          </w:rPr>
        </w:r>
        <w:r w:rsidRPr="00D71B46">
          <w:rPr>
            <w:noProof/>
            <w:webHidden/>
            <w:sz w:val="26"/>
            <w:szCs w:val="26"/>
          </w:rPr>
          <w:fldChar w:fldCharType="separate"/>
        </w:r>
        <w:r w:rsidR="006B56F2">
          <w:rPr>
            <w:noProof/>
            <w:webHidden/>
            <w:sz w:val="26"/>
            <w:szCs w:val="26"/>
          </w:rPr>
          <w:t>99</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07" w:history="1">
        <w:r w:rsidR="006B56F2" w:rsidRPr="00D71B46">
          <w:rPr>
            <w:rStyle w:val="ab"/>
            <w:i/>
            <w:noProof/>
            <w:sz w:val="26"/>
            <w:szCs w:val="26"/>
          </w:rPr>
          <w:t>11.3 Теплоснабжение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_Toc334448407 \h </w:instrText>
        </w:r>
        <w:r w:rsidRPr="00D71B46">
          <w:rPr>
            <w:noProof/>
            <w:webHidden/>
            <w:sz w:val="26"/>
            <w:szCs w:val="26"/>
          </w:rPr>
        </w:r>
        <w:r w:rsidRPr="00D71B46">
          <w:rPr>
            <w:noProof/>
            <w:webHidden/>
            <w:sz w:val="26"/>
            <w:szCs w:val="26"/>
          </w:rPr>
          <w:fldChar w:fldCharType="separate"/>
        </w:r>
        <w:r w:rsidR="006B56F2">
          <w:rPr>
            <w:noProof/>
            <w:webHidden/>
            <w:sz w:val="26"/>
            <w:szCs w:val="26"/>
          </w:rPr>
          <w:t>100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08" w:history="1">
        <w:r w:rsidR="006B56F2" w:rsidRPr="00D71B46">
          <w:rPr>
            <w:rStyle w:val="ab"/>
            <w:i/>
            <w:noProof/>
            <w:sz w:val="26"/>
            <w:szCs w:val="26"/>
          </w:rPr>
          <w:t>11.4 Энергоснабжение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_Toc334448408 \h </w:instrText>
        </w:r>
        <w:r w:rsidRPr="00D71B46">
          <w:rPr>
            <w:noProof/>
            <w:webHidden/>
            <w:sz w:val="26"/>
            <w:szCs w:val="26"/>
          </w:rPr>
        </w:r>
        <w:r w:rsidRPr="00D71B46">
          <w:rPr>
            <w:noProof/>
            <w:webHidden/>
            <w:sz w:val="26"/>
            <w:szCs w:val="26"/>
          </w:rPr>
          <w:fldChar w:fldCharType="separate"/>
        </w:r>
        <w:r w:rsidR="006B56F2">
          <w:rPr>
            <w:noProof/>
            <w:webHidden/>
            <w:sz w:val="26"/>
            <w:szCs w:val="26"/>
          </w:rPr>
          <w:t>101</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09" w:history="1">
        <w:r w:rsidR="006B56F2" w:rsidRPr="00D71B46">
          <w:rPr>
            <w:rStyle w:val="ab"/>
            <w:i/>
            <w:noProof/>
            <w:sz w:val="26"/>
            <w:szCs w:val="26"/>
          </w:rPr>
          <w:t>11.5 Связь</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_Toc334448409 \h </w:instrText>
        </w:r>
        <w:r w:rsidRPr="00D71B46">
          <w:rPr>
            <w:noProof/>
            <w:webHidden/>
            <w:sz w:val="26"/>
            <w:szCs w:val="26"/>
          </w:rPr>
        </w:r>
        <w:r w:rsidRPr="00D71B46">
          <w:rPr>
            <w:noProof/>
            <w:webHidden/>
            <w:sz w:val="26"/>
            <w:szCs w:val="26"/>
          </w:rPr>
          <w:fldChar w:fldCharType="separate"/>
        </w:r>
        <w:r w:rsidR="006B56F2">
          <w:rPr>
            <w:noProof/>
            <w:webHidden/>
            <w:sz w:val="26"/>
            <w:szCs w:val="26"/>
          </w:rPr>
          <w:t>101</w:t>
        </w:r>
        <w:r w:rsidRPr="00D71B46">
          <w:rPr>
            <w:noProof/>
            <w:webHidden/>
            <w:sz w:val="26"/>
            <w:szCs w:val="26"/>
          </w:rPr>
          <w:fldChar w:fldCharType="end"/>
        </w:r>
      </w:hyperlink>
    </w:p>
    <w:p w:rsidR="006B56F2" w:rsidRPr="00D71B46" w:rsidRDefault="00733748" w:rsidP="006B56F2">
      <w:pPr>
        <w:pStyle w:val="18"/>
        <w:tabs>
          <w:tab w:val="right" w:leader="dot" w:pos="9345"/>
        </w:tabs>
        <w:spacing w:before="0"/>
        <w:rPr>
          <w:rFonts w:eastAsiaTheme="minorEastAsia"/>
          <w:b w:val="0"/>
          <w:bCs w:val="0"/>
          <w:caps w:val="0"/>
          <w:noProof/>
          <w:sz w:val="26"/>
          <w:szCs w:val="26"/>
        </w:rPr>
      </w:pPr>
      <w:hyperlink w:anchor="_Toc334448410" w:history="1">
        <w:r w:rsidR="006B56F2" w:rsidRPr="00D71B46">
          <w:rPr>
            <w:rStyle w:val="ab"/>
            <w:noProof/>
            <w:sz w:val="26"/>
            <w:szCs w:val="26"/>
          </w:rPr>
          <w:t>12. Транспортный комплекс</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_Toc334448410 \h </w:instrText>
        </w:r>
        <w:r w:rsidRPr="00D71B46">
          <w:rPr>
            <w:noProof/>
            <w:webHidden/>
            <w:sz w:val="26"/>
            <w:szCs w:val="26"/>
          </w:rPr>
        </w:r>
        <w:r w:rsidRPr="00D71B46">
          <w:rPr>
            <w:noProof/>
            <w:webHidden/>
            <w:sz w:val="26"/>
            <w:szCs w:val="26"/>
          </w:rPr>
          <w:fldChar w:fldCharType="separate"/>
        </w:r>
        <w:r w:rsidR="006B56F2">
          <w:rPr>
            <w:noProof/>
            <w:webHidden/>
            <w:sz w:val="26"/>
            <w:szCs w:val="26"/>
          </w:rPr>
          <w:t>104</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11" w:history="1">
        <w:r w:rsidR="006B56F2" w:rsidRPr="00D71B46">
          <w:rPr>
            <w:rStyle w:val="ab"/>
            <w:i/>
            <w:noProof/>
            <w:sz w:val="26"/>
            <w:szCs w:val="26"/>
          </w:rPr>
          <w:t>12.1 Внешний транспорт</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_Toc334448411 \h </w:instrText>
        </w:r>
        <w:r w:rsidRPr="00D71B46">
          <w:rPr>
            <w:noProof/>
            <w:webHidden/>
            <w:sz w:val="26"/>
            <w:szCs w:val="26"/>
          </w:rPr>
        </w:r>
        <w:r w:rsidRPr="00D71B46">
          <w:rPr>
            <w:noProof/>
            <w:webHidden/>
            <w:sz w:val="26"/>
            <w:szCs w:val="26"/>
          </w:rPr>
          <w:fldChar w:fldCharType="separate"/>
        </w:r>
        <w:r w:rsidR="006B56F2">
          <w:rPr>
            <w:noProof/>
            <w:webHidden/>
            <w:sz w:val="26"/>
            <w:szCs w:val="26"/>
          </w:rPr>
          <w:t>104</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12" w:history="1">
        <w:r w:rsidR="006B56F2" w:rsidRPr="00D71B46">
          <w:rPr>
            <w:rStyle w:val="ab"/>
            <w:rFonts w:eastAsia="Calibri"/>
            <w:noProof/>
            <w:sz w:val="26"/>
            <w:szCs w:val="26"/>
            <w:lang w:eastAsia="en-US"/>
          </w:rPr>
          <w:t>12.1.1 Железнодорожный транспорт</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_Toc334448412 \h </w:instrText>
        </w:r>
        <w:r w:rsidRPr="00D71B46">
          <w:rPr>
            <w:noProof/>
            <w:webHidden/>
            <w:sz w:val="26"/>
            <w:szCs w:val="26"/>
          </w:rPr>
        </w:r>
        <w:r w:rsidRPr="00D71B46">
          <w:rPr>
            <w:noProof/>
            <w:webHidden/>
            <w:sz w:val="26"/>
            <w:szCs w:val="26"/>
          </w:rPr>
          <w:fldChar w:fldCharType="separate"/>
        </w:r>
        <w:r w:rsidR="006B56F2">
          <w:rPr>
            <w:noProof/>
            <w:webHidden/>
            <w:sz w:val="26"/>
            <w:szCs w:val="26"/>
          </w:rPr>
          <w:t>104</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13" w:history="1">
        <w:r w:rsidR="006B56F2" w:rsidRPr="00D71B46">
          <w:rPr>
            <w:rStyle w:val="ab"/>
            <w:rFonts w:eastAsia="Calibri"/>
            <w:noProof/>
            <w:sz w:val="26"/>
            <w:szCs w:val="26"/>
            <w:lang w:eastAsia="en-US"/>
          </w:rPr>
          <w:t>12.1.2 Водный транспорт</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_Toc334448413 \h </w:instrText>
        </w:r>
        <w:r w:rsidRPr="00D71B46">
          <w:rPr>
            <w:noProof/>
            <w:webHidden/>
            <w:sz w:val="26"/>
            <w:szCs w:val="26"/>
          </w:rPr>
        </w:r>
        <w:r w:rsidRPr="00D71B46">
          <w:rPr>
            <w:noProof/>
            <w:webHidden/>
            <w:sz w:val="26"/>
            <w:szCs w:val="26"/>
          </w:rPr>
          <w:fldChar w:fldCharType="separate"/>
        </w:r>
        <w:r w:rsidR="006B56F2">
          <w:rPr>
            <w:noProof/>
            <w:webHidden/>
            <w:sz w:val="26"/>
            <w:szCs w:val="26"/>
          </w:rPr>
          <w:t>106</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14" w:history="1">
        <w:r w:rsidR="006B56F2" w:rsidRPr="00D71B46">
          <w:rPr>
            <w:rStyle w:val="ab"/>
            <w:rFonts w:eastAsia="Calibri"/>
            <w:noProof/>
            <w:sz w:val="26"/>
            <w:szCs w:val="26"/>
            <w:lang w:eastAsia="en-US"/>
          </w:rPr>
          <w:t>12.1.3 Воздушный транспорт</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_Toc334448414 \h </w:instrText>
        </w:r>
        <w:r w:rsidRPr="00D71B46">
          <w:rPr>
            <w:noProof/>
            <w:webHidden/>
            <w:sz w:val="26"/>
            <w:szCs w:val="26"/>
          </w:rPr>
        </w:r>
        <w:r w:rsidRPr="00D71B46">
          <w:rPr>
            <w:noProof/>
            <w:webHidden/>
            <w:sz w:val="26"/>
            <w:szCs w:val="26"/>
          </w:rPr>
          <w:fldChar w:fldCharType="separate"/>
        </w:r>
        <w:r w:rsidR="006B56F2">
          <w:rPr>
            <w:noProof/>
            <w:webHidden/>
            <w:sz w:val="26"/>
            <w:szCs w:val="26"/>
          </w:rPr>
          <w:t>106</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15" w:history="1">
        <w:r w:rsidR="006B56F2" w:rsidRPr="00D71B46">
          <w:rPr>
            <w:rStyle w:val="ab"/>
            <w:rFonts w:eastAsia="Calibri"/>
            <w:noProof/>
            <w:sz w:val="26"/>
            <w:szCs w:val="26"/>
            <w:lang w:eastAsia="en-US"/>
          </w:rPr>
          <w:t>12.1.4 Автомобильный транспорт</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_Toc334448415 \h </w:instrText>
        </w:r>
        <w:r w:rsidRPr="00D71B46">
          <w:rPr>
            <w:noProof/>
            <w:webHidden/>
            <w:sz w:val="26"/>
            <w:szCs w:val="26"/>
          </w:rPr>
        </w:r>
        <w:r w:rsidRPr="00D71B46">
          <w:rPr>
            <w:noProof/>
            <w:webHidden/>
            <w:sz w:val="26"/>
            <w:szCs w:val="26"/>
          </w:rPr>
          <w:fldChar w:fldCharType="separate"/>
        </w:r>
        <w:r w:rsidR="006B56F2">
          <w:rPr>
            <w:noProof/>
            <w:webHidden/>
            <w:sz w:val="26"/>
            <w:szCs w:val="26"/>
          </w:rPr>
          <w:t>106</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16" w:history="1">
        <w:r w:rsidR="006B56F2" w:rsidRPr="00D71B46">
          <w:rPr>
            <w:rStyle w:val="ab"/>
            <w:i/>
            <w:noProof/>
            <w:sz w:val="26"/>
            <w:szCs w:val="26"/>
          </w:rPr>
          <w:t>12.2 Улично-дорожная сеть</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_Toc334448416 \h </w:instrText>
        </w:r>
        <w:r w:rsidRPr="00D71B46">
          <w:rPr>
            <w:noProof/>
            <w:webHidden/>
            <w:sz w:val="26"/>
            <w:szCs w:val="26"/>
          </w:rPr>
        </w:r>
        <w:r w:rsidRPr="00D71B46">
          <w:rPr>
            <w:noProof/>
            <w:webHidden/>
            <w:sz w:val="26"/>
            <w:szCs w:val="26"/>
          </w:rPr>
          <w:fldChar w:fldCharType="separate"/>
        </w:r>
        <w:r w:rsidR="006B56F2">
          <w:rPr>
            <w:noProof/>
            <w:webHidden/>
            <w:sz w:val="26"/>
            <w:szCs w:val="26"/>
          </w:rPr>
          <w:t>106</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17" w:history="1">
        <w:r w:rsidR="006B56F2" w:rsidRPr="00D71B46">
          <w:rPr>
            <w:rStyle w:val="ab"/>
            <w:noProof/>
            <w:sz w:val="26"/>
            <w:szCs w:val="26"/>
          </w:rPr>
          <w:t>12.2.1 Магистральные улицы и дороги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_Toc334448417 \h </w:instrText>
        </w:r>
        <w:r w:rsidRPr="00D71B46">
          <w:rPr>
            <w:noProof/>
            <w:webHidden/>
            <w:sz w:val="26"/>
            <w:szCs w:val="26"/>
          </w:rPr>
        </w:r>
        <w:r w:rsidRPr="00D71B46">
          <w:rPr>
            <w:noProof/>
            <w:webHidden/>
            <w:sz w:val="26"/>
            <w:szCs w:val="26"/>
          </w:rPr>
          <w:fldChar w:fldCharType="separate"/>
        </w:r>
        <w:r w:rsidR="006B56F2">
          <w:rPr>
            <w:noProof/>
            <w:webHidden/>
            <w:sz w:val="26"/>
            <w:szCs w:val="26"/>
          </w:rPr>
          <w:t>110</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18" w:history="1">
        <w:r w:rsidR="006B56F2" w:rsidRPr="00D71B46">
          <w:rPr>
            <w:rStyle w:val="ab"/>
            <w:rFonts w:eastAsia="Calibri"/>
            <w:noProof/>
            <w:sz w:val="26"/>
            <w:szCs w:val="26"/>
            <w:lang w:eastAsia="en-US"/>
          </w:rPr>
          <w:t>12.2.2.Нагрузки на улично-дорожную сеть</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_Toc334448418 \h </w:instrText>
        </w:r>
        <w:r w:rsidRPr="00D71B46">
          <w:rPr>
            <w:noProof/>
            <w:webHidden/>
            <w:sz w:val="26"/>
            <w:szCs w:val="26"/>
          </w:rPr>
        </w:r>
        <w:r w:rsidRPr="00D71B46">
          <w:rPr>
            <w:noProof/>
            <w:webHidden/>
            <w:sz w:val="26"/>
            <w:szCs w:val="26"/>
          </w:rPr>
          <w:fldChar w:fldCharType="separate"/>
        </w:r>
        <w:r w:rsidR="006B56F2">
          <w:rPr>
            <w:noProof/>
            <w:webHidden/>
            <w:sz w:val="26"/>
            <w:szCs w:val="26"/>
          </w:rPr>
          <w:t>111</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19" w:history="1">
        <w:r w:rsidR="006B56F2" w:rsidRPr="00D71B46">
          <w:rPr>
            <w:rStyle w:val="ab"/>
            <w:rFonts w:eastAsia="Calibri"/>
            <w:noProof/>
            <w:sz w:val="26"/>
            <w:szCs w:val="26"/>
            <w:lang w:eastAsia="en-US"/>
          </w:rPr>
          <w:t>12.2.3 Искусственные сооружения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_Toc334448419 \h </w:instrText>
        </w:r>
        <w:r w:rsidRPr="00D71B46">
          <w:rPr>
            <w:noProof/>
            <w:webHidden/>
            <w:sz w:val="26"/>
            <w:szCs w:val="26"/>
          </w:rPr>
        </w:r>
        <w:r w:rsidRPr="00D71B46">
          <w:rPr>
            <w:noProof/>
            <w:webHidden/>
            <w:sz w:val="26"/>
            <w:szCs w:val="26"/>
          </w:rPr>
          <w:fldChar w:fldCharType="separate"/>
        </w:r>
        <w:r w:rsidR="006B56F2">
          <w:rPr>
            <w:noProof/>
            <w:webHidden/>
            <w:sz w:val="26"/>
            <w:szCs w:val="26"/>
          </w:rPr>
          <w:t>112</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20" w:history="1">
        <w:r w:rsidR="006B56F2" w:rsidRPr="00D71B46">
          <w:rPr>
            <w:rStyle w:val="ab"/>
            <w:rFonts w:eastAsia="Calibri"/>
            <w:noProof/>
            <w:sz w:val="26"/>
            <w:szCs w:val="26"/>
            <w:lang w:eastAsia="en-US"/>
          </w:rPr>
          <w:t>12.2.4 Организация транзитного движения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_Toc334448420 \h </w:instrText>
        </w:r>
        <w:r w:rsidRPr="00D71B46">
          <w:rPr>
            <w:noProof/>
            <w:webHidden/>
            <w:sz w:val="26"/>
            <w:szCs w:val="26"/>
          </w:rPr>
        </w:r>
        <w:r w:rsidRPr="00D71B46">
          <w:rPr>
            <w:noProof/>
            <w:webHidden/>
            <w:sz w:val="26"/>
            <w:szCs w:val="26"/>
          </w:rPr>
          <w:fldChar w:fldCharType="separate"/>
        </w:r>
        <w:r w:rsidR="006B56F2">
          <w:rPr>
            <w:noProof/>
            <w:webHidden/>
            <w:sz w:val="26"/>
            <w:szCs w:val="26"/>
          </w:rPr>
          <w:t>112</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21" w:history="1">
        <w:r w:rsidR="006B56F2" w:rsidRPr="00D71B46">
          <w:rPr>
            <w:rStyle w:val="ab"/>
            <w:i/>
            <w:noProof/>
            <w:sz w:val="26"/>
            <w:szCs w:val="26"/>
          </w:rPr>
          <w:t>12.3 Поселковый транспорт</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_Toc334448421 \h </w:instrText>
        </w:r>
        <w:r w:rsidRPr="00D71B46">
          <w:rPr>
            <w:noProof/>
            <w:webHidden/>
            <w:sz w:val="26"/>
            <w:szCs w:val="26"/>
          </w:rPr>
        </w:r>
        <w:r w:rsidRPr="00D71B46">
          <w:rPr>
            <w:noProof/>
            <w:webHidden/>
            <w:sz w:val="26"/>
            <w:szCs w:val="26"/>
          </w:rPr>
          <w:fldChar w:fldCharType="separate"/>
        </w:r>
        <w:r w:rsidR="006B56F2">
          <w:rPr>
            <w:noProof/>
            <w:webHidden/>
            <w:sz w:val="26"/>
            <w:szCs w:val="26"/>
          </w:rPr>
          <w:t>113</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22" w:history="1">
        <w:r w:rsidR="006B56F2" w:rsidRPr="00D71B46">
          <w:rPr>
            <w:rStyle w:val="ab"/>
            <w:rFonts w:eastAsia="Calibri"/>
            <w:noProof/>
            <w:sz w:val="26"/>
            <w:szCs w:val="26"/>
            <w:lang w:eastAsia="en-US"/>
          </w:rPr>
          <w:t>12.3.1 Автомобильный парк посёлка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_Toc334448422 \h </w:instrText>
        </w:r>
        <w:r w:rsidRPr="00D71B46">
          <w:rPr>
            <w:noProof/>
            <w:webHidden/>
            <w:sz w:val="26"/>
            <w:szCs w:val="26"/>
          </w:rPr>
        </w:r>
        <w:r w:rsidRPr="00D71B46">
          <w:rPr>
            <w:noProof/>
            <w:webHidden/>
            <w:sz w:val="26"/>
            <w:szCs w:val="26"/>
          </w:rPr>
          <w:fldChar w:fldCharType="separate"/>
        </w:r>
        <w:r w:rsidR="006B56F2">
          <w:rPr>
            <w:noProof/>
            <w:webHidden/>
            <w:sz w:val="26"/>
            <w:szCs w:val="26"/>
          </w:rPr>
          <w:t>113</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23" w:history="1">
        <w:r w:rsidR="006B56F2" w:rsidRPr="00D71B46">
          <w:rPr>
            <w:rStyle w:val="ab"/>
            <w:rFonts w:eastAsia="Calibri"/>
            <w:noProof/>
            <w:sz w:val="26"/>
            <w:szCs w:val="26"/>
            <w:lang w:eastAsia="en-US"/>
          </w:rPr>
          <w:t>12.3.2 Общественный транспорт</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_Toc334448423 \h </w:instrText>
        </w:r>
        <w:r w:rsidRPr="00D71B46">
          <w:rPr>
            <w:noProof/>
            <w:webHidden/>
            <w:sz w:val="26"/>
            <w:szCs w:val="26"/>
          </w:rPr>
        </w:r>
        <w:r w:rsidRPr="00D71B46">
          <w:rPr>
            <w:noProof/>
            <w:webHidden/>
            <w:sz w:val="26"/>
            <w:szCs w:val="26"/>
          </w:rPr>
          <w:fldChar w:fldCharType="separate"/>
        </w:r>
        <w:r w:rsidR="006B56F2">
          <w:rPr>
            <w:noProof/>
            <w:webHidden/>
            <w:sz w:val="26"/>
            <w:szCs w:val="26"/>
          </w:rPr>
          <w:t>113</w:t>
        </w:r>
        <w:r w:rsidRPr="00D71B46">
          <w:rPr>
            <w:noProof/>
            <w:webHidden/>
            <w:sz w:val="26"/>
            <w:szCs w:val="26"/>
          </w:rPr>
          <w:fldChar w:fldCharType="end"/>
        </w:r>
      </w:hyperlink>
    </w:p>
    <w:p w:rsidR="006B56F2" w:rsidRPr="00D71B46" w:rsidRDefault="00733748" w:rsidP="006B56F2">
      <w:pPr>
        <w:pStyle w:val="32"/>
        <w:tabs>
          <w:tab w:val="right" w:leader="dot" w:pos="9345"/>
        </w:tabs>
        <w:rPr>
          <w:rFonts w:eastAsiaTheme="minorEastAsia"/>
          <w:noProof/>
          <w:sz w:val="26"/>
          <w:szCs w:val="26"/>
        </w:rPr>
      </w:pPr>
      <w:hyperlink w:anchor="_Toc334448436" w:history="1">
        <w:r w:rsidR="006B56F2" w:rsidRPr="00D71B46">
          <w:rPr>
            <w:rStyle w:val="ab"/>
            <w:rFonts w:eastAsia="Calibri"/>
            <w:noProof/>
            <w:sz w:val="26"/>
            <w:szCs w:val="26"/>
            <w:lang w:eastAsia="en-US"/>
          </w:rPr>
          <w:t>12.3.3 Организация мест стоянки и долговременного хранения поселкового транспорта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_Toc334448436 \h </w:instrText>
        </w:r>
        <w:r w:rsidRPr="00D71B46">
          <w:rPr>
            <w:noProof/>
            <w:webHidden/>
            <w:sz w:val="26"/>
            <w:szCs w:val="26"/>
          </w:rPr>
        </w:r>
        <w:r w:rsidRPr="00D71B46">
          <w:rPr>
            <w:noProof/>
            <w:webHidden/>
            <w:sz w:val="26"/>
            <w:szCs w:val="26"/>
          </w:rPr>
          <w:fldChar w:fldCharType="separate"/>
        </w:r>
        <w:r w:rsidR="006B56F2">
          <w:rPr>
            <w:noProof/>
            <w:webHidden/>
            <w:sz w:val="26"/>
            <w:szCs w:val="26"/>
          </w:rPr>
          <w:t>116</w:t>
        </w:r>
        <w:r w:rsidRPr="00D71B46">
          <w:rPr>
            <w:noProof/>
            <w:webHidden/>
            <w:sz w:val="26"/>
            <w:szCs w:val="26"/>
          </w:rPr>
          <w:fldChar w:fldCharType="end"/>
        </w:r>
      </w:hyperlink>
    </w:p>
    <w:p w:rsidR="006B56F2" w:rsidRPr="00D71B46" w:rsidRDefault="00733748" w:rsidP="006B56F2">
      <w:pPr>
        <w:pStyle w:val="18"/>
        <w:tabs>
          <w:tab w:val="right" w:leader="dot" w:pos="9345"/>
        </w:tabs>
        <w:spacing w:before="0"/>
        <w:rPr>
          <w:rFonts w:eastAsiaTheme="minorEastAsia"/>
          <w:b w:val="0"/>
          <w:bCs w:val="0"/>
          <w:caps w:val="0"/>
          <w:noProof/>
          <w:sz w:val="26"/>
          <w:szCs w:val="26"/>
        </w:rPr>
      </w:pPr>
      <w:hyperlink w:anchor="_Toc334448437" w:history="1">
        <w:r w:rsidR="006B56F2" w:rsidRPr="00D71B46">
          <w:rPr>
            <w:rStyle w:val="ab"/>
            <w:noProof/>
            <w:sz w:val="26"/>
            <w:szCs w:val="26"/>
          </w:rPr>
          <w:t>13. Инженерная подготовка территории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_Toc334448437 \h </w:instrText>
        </w:r>
        <w:r w:rsidRPr="00D71B46">
          <w:rPr>
            <w:noProof/>
            <w:webHidden/>
            <w:sz w:val="26"/>
            <w:szCs w:val="26"/>
          </w:rPr>
        </w:r>
        <w:r w:rsidRPr="00D71B46">
          <w:rPr>
            <w:noProof/>
            <w:webHidden/>
            <w:sz w:val="26"/>
            <w:szCs w:val="26"/>
          </w:rPr>
          <w:fldChar w:fldCharType="separate"/>
        </w:r>
        <w:r w:rsidR="006B56F2">
          <w:rPr>
            <w:noProof/>
            <w:webHidden/>
            <w:sz w:val="26"/>
            <w:szCs w:val="26"/>
          </w:rPr>
          <w:t>117</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38" w:history="1">
        <w:r w:rsidR="006B56F2" w:rsidRPr="00D71B46">
          <w:rPr>
            <w:rStyle w:val="ab"/>
            <w:i/>
            <w:noProof/>
            <w:sz w:val="26"/>
            <w:szCs w:val="26"/>
          </w:rPr>
          <w:t>13.1 Вертикальная планировка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_Toc334448438 \h </w:instrText>
        </w:r>
        <w:r w:rsidRPr="00D71B46">
          <w:rPr>
            <w:noProof/>
            <w:webHidden/>
            <w:sz w:val="26"/>
            <w:szCs w:val="26"/>
          </w:rPr>
        </w:r>
        <w:r w:rsidRPr="00D71B46">
          <w:rPr>
            <w:noProof/>
            <w:webHidden/>
            <w:sz w:val="26"/>
            <w:szCs w:val="26"/>
          </w:rPr>
          <w:fldChar w:fldCharType="separate"/>
        </w:r>
        <w:r w:rsidR="006B56F2">
          <w:rPr>
            <w:noProof/>
            <w:webHidden/>
            <w:sz w:val="26"/>
            <w:szCs w:val="26"/>
          </w:rPr>
          <w:t>117</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39" w:history="1">
        <w:r w:rsidR="006B56F2" w:rsidRPr="00D71B46">
          <w:rPr>
            <w:rStyle w:val="ab"/>
            <w:i/>
            <w:noProof/>
            <w:sz w:val="26"/>
            <w:szCs w:val="26"/>
          </w:rPr>
          <w:t>13.2 Мероприятия по защите поселка от затопления и подтопления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_Toc334448439 \h </w:instrText>
        </w:r>
        <w:r w:rsidRPr="00D71B46">
          <w:rPr>
            <w:noProof/>
            <w:webHidden/>
            <w:sz w:val="26"/>
            <w:szCs w:val="26"/>
          </w:rPr>
        </w:r>
        <w:r w:rsidRPr="00D71B46">
          <w:rPr>
            <w:noProof/>
            <w:webHidden/>
            <w:sz w:val="26"/>
            <w:szCs w:val="26"/>
          </w:rPr>
          <w:fldChar w:fldCharType="separate"/>
        </w:r>
        <w:r w:rsidR="006B56F2">
          <w:rPr>
            <w:noProof/>
            <w:webHidden/>
            <w:sz w:val="26"/>
            <w:szCs w:val="26"/>
          </w:rPr>
          <w:t>117</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40" w:history="1">
        <w:r w:rsidR="006B56F2" w:rsidRPr="00D71B46">
          <w:rPr>
            <w:rStyle w:val="ab"/>
            <w:i/>
            <w:noProof/>
            <w:sz w:val="26"/>
            <w:szCs w:val="26"/>
          </w:rPr>
          <w:t>13.3 Мероприятия по благоустройству водоемов</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_Toc334448440 \h </w:instrText>
        </w:r>
        <w:r w:rsidRPr="00D71B46">
          <w:rPr>
            <w:noProof/>
            <w:webHidden/>
            <w:sz w:val="26"/>
            <w:szCs w:val="26"/>
          </w:rPr>
        </w:r>
        <w:r w:rsidRPr="00D71B46">
          <w:rPr>
            <w:noProof/>
            <w:webHidden/>
            <w:sz w:val="26"/>
            <w:szCs w:val="26"/>
          </w:rPr>
          <w:fldChar w:fldCharType="separate"/>
        </w:r>
        <w:r w:rsidR="006B56F2">
          <w:rPr>
            <w:noProof/>
            <w:webHidden/>
            <w:sz w:val="26"/>
            <w:szCs w:val="26"/>
          </w:rPr>
          <w:t>119</w:t>
        </w:r>
        <w:r w:rsidRPr="00D71B46">
          <w:rPr>
            <w:noProof/>
            <w:webHidden/>
            <w:sz w:val="26"/>
            <w:szCs w:val="26"/>
          </w:rPr>
          <w:fldChar w:fldCharType="end"/>
        </w:r>
      </w:hyperlink>
    </w:p>
    <w:p w:rsidR="006B56F2" w:rsidRPr="00D71B46" w:rsidRDefault="00733748" w:rsidP="006B56F2">
      <w:pPr>
        <w:pStyle w:val="18"/>
        <w:tabs>
          <w:tab w:val="right" w:leader="dot" w:pos="9345"/>
        </w:tabs>
        <w:spacing w:before="0"/>
        <w:rPr>
          <w:rFonts w:eastAsiaTheme="minorEastAsia"/>
          <w:b w:val="0"/>
          <w:bCs w:val="0"/>
          <w:caps w:val="0"/>
          <w:noProof/>
          <w:sz w:val="26"/>
          <w:szCs w:val="26"/>
        </w:rPr>
      </w:pPr>
      <w:hyperlink w:anchor="_Toc334448441" w:history="1">
        <w:r w:rsidR="006B56F2" w:rsidRPr="00D71B46">
          <w:rPr>
            <w:rStyle w:val="ab"/>
            <w:noProof/>
            <w:sz w:val="26"/>
            <w:szCs w:val="26"/>
          </w:rPr>
          <w:t>14. Благоустройство</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_Toc334448441 \h </w:instrText>
        </w:r>
        <w:r w:rsidRPr="00D71B46">
          <w:rPr>
            <w:noProof/>
            <w:webHidden/>
            <w:sz w:val="26"/>
            <w:szCs w:val="26"/>
          </w:rPr>
        </w:r>
        <w:r w:rsidRPr="00D71B46">
          <w:rPr>
            <w:noProof/>
            <w:webHidden/>
            <w:sz w:val="26"/>
            <w:szCs w:val="26"/>
          </w:rPr>
          <w:fldChar w:fldCharType="separate"/>
        </w:r>
        <w:r w:rsidR="006B56F2">
          <w:rPr>
            <w:noProof/>
            <w:webHidden/>
            <w:sz w:val="26"/>
            <w:szCs w:val="26"/>
          </w:rPr>
          <w:t>120</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42" w:history="1">
        <w:r w:rsidR="006B56F2" w:rsidRPr="00D71B46">
          <w:rPr>
            <w:rStyle w:val="ab"/>
            <w:i/>
            <w:noProof/>
            <w:sz w:val="26"/>
            <w:szCs w:val="26"/>
          </w:rPr>
          <w:t>14.1. Искусственные покрытия</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_Toc334448442 \h </w:instrText>
        </w:r>
        <w:r w:rsidRPr="00D71B46">
          <w:rPr>
            <w:noProof/>
            <w:webHidden/>
            <w:sz w:val="26"/>
            <w:szCs w:val="26"/>
          </w:rPr>
        </w:r>
        <w:r w:rsidRPr="00D71B46">
          <w:rPr>
            <w:noProof/>
            <w:webHidden/>
            <w:sz w:val="26"/>
            <w:szCs w:val="26"/>
          </w:rPr>
          <w:fldChar w:fldCharType="separate"/>
        </w:r>
        <w:r w:rsidR="006B56F2">
          <w:rPr>
            <w:noProof/>
            <w:webHidden/>
            <w:sz w:val="26"/>
            <w:szCs w:val="26"/>
          </w:rPr>
          <w:t>121</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43" w:history="1">
        <w:r w:rsidR="006B56F2" w:rsidRPr="00D71B46">
          <w:rPr>
            <w:rStyle w:val="ab"/>
            <w:i/>
            <w:noProof/>
            <w:sz w:val="26"/>
            <w:szCs w:val="26"/>
          </w:rPr>
          <w:t>14.2. Озеленение территории</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_Toc334448443 \h </w:instrText>
        </w:r>
        <w:r w:rsidRPr="00D71B46">
          <w:rPr>
            <w:noProof/>
            <w:webHidden/>
            <w:sz w:val="26"/>
            <w:szCs w:val="26"/>
          </w:rPr>
        </w:r>
        <w:r w:rsidRPr="00D71B46">
          <w:rPr>
            <w:noProof/>
            <w:webHidden/>
            <w:sz w:val="26"/>
            <w:szCs w:val="26"/>
          </w:rPr>
          <w:fldChar w:fldCharType="separate"/>
        </w:r>
        <w:r w:rsidR="006B56F2">
          <w:rPr>
            <w:noProof/>
            <w:webHidden/>
            <w:sz w:val="26"/>
            <w:szCs w:val="26"/>
          </w:rPr>
          <w:t>121</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44" w:history="1">
        <w:r w:rsidR="006B56F2" w:rsidRPr="00D71B46">
          <w:rPr>
            <w:rStyle w:val="ab"/>
            <w:i/>
            <w:noProof/>
            <w:sz w:val="26"/>
            <w:szCs w:val="26"/>
          </w:rPr>
          <w:t>14.3 Благоустройство водотоков и водоёмов</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_Toc334448444 \h </w:instrText>
        </w:r>
        <w:r w:rsidRPr="00D71B46">
          <w:rPr>
            <w:noProof/>
            <w:webHidden/>
            <w:sz w:val="26"/>
            <w:szCs w:val="26"/>
          </w:rPr>
        </w:r>
        <w:r w:rsidRPr="00D71B46">
          <w:rPr>
            <w:noProof/>
            <w:webHidden/>
            <w:sz w:val="26"/>
            <w:szCs w:val="26"/>
          </w:rPr>
          <w:fldChar w:fldCharType="separate"/>
        </w:r>
        <w:r w:rsidR="006B56F2">
          <w:rPr>
            <w:noProof/>
            <w:webHidden/>
            <w:sz w:val="26"/>
            <w:szCs w:val="26"/>
          </w:rPr>
          <w:t>122</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45" w:history="1">
        <w:r w:rsidR="006B56F2" w:rsidRPr="00D71B46">
          <w:rPr>
            <w:rStyle w:val="ab"/>
            <w:i/>
            <w:noProof/>
            <w:sz w:val="26"/>
            <w:szCs w:val="26"/>
          </w:rPr>
          <w:t>14.4 Малые формы</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_Toc334448445 \h </w:instrText>
        </w:r>
        <w:r w:rsidRPr="00D71B46">
          <w:rPr>
            <w:noProof/>
            <w:webHidden/>
            <w:sz w:val="26"/>
            <w:szCs w:val="26"/>
          </w:rPr>
        </w:r>
        <w:r w:rsidRPr="00D71B46">
          <w:rPr>
            <w:noProof/>
            <w:webHidden/>
            <w:sz w:val="26"/>
            <w:szCs w:val="26"/>
          </w:rPr>
          <w:fldChar w:fldCharType="separate"/>
        </w:r>
        <w:r w:rsidR="006B56F2">
          <w:rPr>
            <w:noProof/>
            <w:webHidden/>
            <w:sz w:val="26"/>
            <w:szCs w:val="26"/>
          </w:rPr>
          <w:t>123</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46" w:history="1">
        <w:r w:rsidR="006B56F2" w:rsidRPr="00D71B46">
          <w:rPr>
            <w:rStyle w:val="ab"/>
            <w:i/>
            <w:noProof/>
            <w:sz w:val="26"/>
            <w:szCs w:val="26"/>
          </w:rPr>
          <w:t>14.5. Освещение</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_Toc334448446 \h </w:instrText>
        </w:r>
        <w:r w:rsidRPr="00D71B46">
          <w:rPr>
            <w:noProof/>
            <w:webHidden/>
            <w:sz w:val="26"/>
            <w:szCs w:val="26"/>
          </w:rPr>
        </w:r>
        <w:r w:rsidRPr="00D71B46">
          <w:rPr>
            <w:noProof/>
            <w:webHidden/>
            <w:sz w:val="26"/>
            <w:szCs w:val="26"/>
          </w:rPr>
          <w:fldChar w:fldCharType="separate"/>
        </w:r>
        <w:r w:rsidR="006B56F2">
          <w:rPr>
            <w:noProof/>
            <w:webHidden/>
            <w:sz w:val="26"/>
            <w:szCs w:val="26"/>
          </w:rPr>
          <w:t>124</w:t>
        </w:r>
        <w:r w:rsidRPr="00D71B46">
          <w:rPr>
            <w:noProof/>
            <w:webHidden/>
            <w:sz w:val="26"/>
            <w:szCs w:val="26"/>
          </w:rPr>
          <w:fldChar w:fldCharType="end"/>
        </w:r>
      </w:hyperlink>
    </w:p>
    <w:p w:rsidR="006B56F2" w:rsidRPr="00D71B46" w:rsidRDefault="00733748" w:rsidP="006B56F2">
      <w:pPr>
        <w:pStyle w:val="24"/>
        <w:tabs>
          <w:tab w:val="right" w:leader="dot" w:pos="9345"/>
        </w:tabs>
        <w:rPr>
          <w:rFonts w:eastAsiaTheme="minorEastAsia"/>
          <w:b/>
          <w:bCs/>
          <w:noProof/>
          <w:sz w:val="26"/>
          <w:szCs w:val="26"/>
        </w:rPr>
      </w:pPr>
      <w:hyperlink w:anchor="_Toc334448447" w:history="1">
        <w:r w:rsidR="006B56F2" w:rsidRPr="00D71B46">
          <w:rPr>
            <w:rStyle w:val="ab"/>
            <w:i/>
            <w:noProof/>
            <w:sz w:val="26"/>
            <w:szCs w:val="26"/>
          </w:rPr>
          <w:t>14.6. Мусороудаление и мусоропереработка</w:t>
        </w:r>
        <w:r w:rsidR="006B56F2" w:rsidRPr="00D71B46">
          <w:rPr>
            <w:noProof/>
            <w:webHidden/>
            <w:sz w:val="26"/>
            <w:szCs w:val="26"/>
          </w:rPr>
          <w:tab/>
        </w:r>
        <w:r w:rsidRPr="00D71B46">
          <w:rPr>
            <w:noProof/>
            <w:webHidden/>
            <w:sz w:val="26"/>
            <w:szCs w:val="26"/>
          </w:rPr>
          <w:fldChar w:fldCharType="begin"/>
        </w:r>
        <w:r w:rsidR="006B56F2" w:rsidRPr="00D71B46">
          <w:rPr>
            <w:noProof/>
            <w:webHidden/>
            <w:sz w:val="26"/>
            <w:szCs w:val="26"/>
          </w:rPr>
          <w:instrText xml:space="preserve"> PAGEREF _Toc334448447 \h </w:instrText>
        </w:r>
        <w:r w:rsidRPr="00D71B46">
          <w:rPr>
            <w:noProof/>
            <w:webHidden/>
            <w:sz w:val="26"/>
            <w:szCs w:val="26"/>
          </w:rPr>
        </w:r>
        <w:r w:rsidRPr="00D71B46">
          <w:rPr>
            <w:noProof/>
            <w:webHidden/>
            <w:sz w:val="26"/>
            <w:szCs w:val="26"/>
          </w:rPr>
          <w:fldChar w:fldCharType="separate"/>
        </w:r>
        <w:r w:rsidR="006B56F2">
          <w:rPr>
            <w:noProof/>
            <w:webHidden/>
            <w:sz w:val="26"/>
            <w:szCs w:val="26"/>
          </w:rPr>
          <w:t>124</w:t>
        </w:r>
        <w:r w:rsidRPr="00D71B46">
          <w:rPr>
            <w:noProof/>
            <w:webHidden/>
            <w:sz w:val="26"/>
            <w:szCs w:val="26"/>
          </w:rPr>
          <w:fldChar w:fldCharType="end"/>
        </w:r>
      </w:hyperlink>
    </w:p>
    <w:p w:rsidR="006B56F2" w:rsidRDefault="00733748" w:rsidP="006B56F2">
      <w:r>
        <w:fldChar w:fldCharType="end"/>
      </w: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6B56F2" w:rsidRDefault="006B56F2" w:rsidP="00CA42CD">
      <w:pPr>
        <w:ind w:left="709"/>
        <w:jc w:val="center"/>
        <w:outlineLvl w:val="0"/>
        <w:rPr>
          <w:rFonts w:eastAsia="Times New Roman" w:cs="Times New Roman"/>
          <w:b/>
          <w:sz w:val="28"/>
          <w:szCs w:val="28"/>
        </w:rPr>
      </w:pPr>
    </w:p>
    <w:p w:rsidR="00CA42CD" w:rsidRPr="00CA42CD" w:rsidRDefault="00CA42CD" w:rsidP="00CA42CD">
      <w:pPr>
        <w:ind w:left="709"/>
        <w:jc w:val="center"/>
        <w:outlineLvl w:val="0"/>
        <w:rPr>
          <w:rFonts w:eastAsia="Times New Roman" w:cs="Times New Roman"/>
          <w:b/>
          <w:sz w:val="28"/>
          <w:szCs w:val="28"/>
        </w:rPr>
      </w:pPr>
      <w:r w:rsidRPr="00CA42CD">
        <w:rPr>
          <w:rFonts w:eastAsia="Times New Roman" w:cs="Times New Roman"/>
          <w:b/>
          <w:sz w:val="28"/>
          <w:szCs w:val="28"/>
        </w:rPr>
        <w:lastRenderedPageBreak/>
        <w:t>ВВЕДЕНИЕ</w:t>
      </w:r>
    </w:p>
    <w:p w:rsidR="00CA42CD" w:rsidRPr="00CA42CD" w:rsidRDefault="00CA42CD" w:rsidP="00CA42CD">
      <w:pPr>
        <w:ind w:firstLine="709"/>
        <w:jc w:val="both"/>
        <w:rPr>
          <w:rFonts w:eastAsia="Times New Roman" w:cs="Times New Roman"/>
          <w:b/>
          <w:sz w:val="26"/>
          <w:szCs w:val="26"/>
        </w:rPr>
      </w:pPr>
    </w:p>
    <w:p w:rsid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Генеральный план </w:t>
      </w:r>
      <w:r w:rsidR="009F6DC2">
        <w:rPr>
          <w:rFonts w:eastAsia="Times New Roman" w:cs="Times New Roman"/>
          <w:sz w:val="26"/>
          <w:szCs w:val="26"/>
        </w:rPr>
        <w:t xml:space="preserve">р.п. Озинки Озинского муниципального образования Озинского муниципального района Саратовской области </w:t>
      </w:r>
      <w:r w:rsidRPr="00CA42CD">
        <w:rPr>
          <w:rFonts w:eastAsia="Times New Roman" w:cs="Times New Roman"/>
          <w:sz w:val="26"/>
          <w:szCs w:val="26"/>
        </w:rPr>
        <w:t xml:space="preserve">является документом, разработанным в соответствии с Градостроительным кодексом Российской Федерации. Генеральный план разработан институтом ООО «СаратовзапсибНИИпроект - 2000» по заказу Администрации </w:t>
      </w:r>
      <w:r w:rsidR="00646E7E">
        <w:rPr>
          <w:rFonts w:eastAsia="Times New Roman" w:cs="Times New Roman"/>
          <w:sz w:val="26"/>
          <w:szCs w:val="26"/>
        </w:rPr>
        <w:t>Озинского муниципального образования Озинского муниципального района Саратовской области</w:t>
      </w:r>
      <w:r w:rsidRPr="00CA42CD">
        <w:rPr>
          <w:rFonts w:eastAsia="Times New Roman" w:cs="Times New Roman"/>
          <w:sz w:val="26"/>
          <w:szCs w:val="26"/>
        </w:rPr>
        <w:t xml:space="preserve"> в соответствии с муниципальным контрактом от </w:t>
      </w:r>
      <w:r w:rsidR="00EB7219" w:rsidRPr="00EB7219">
        <w:rPr>
          <w:rFonts w:eastAsia="Times New Roman" w:cs="Times New Roman"/>
          <w:sz w:val="26"/>
          <w:szCs w:val="26"/>
        </w:rPr>
        <w:t>18</w:t>
      </w:r>
      <w:r w:rsidRPr="00EB7219">
        <w:rPr>
          <w:rFonts w:eastAsia="Times New Roman" w:cs="Times New Roman"/>
          <w:sz w:val="26"/>
          <w:szCs w:val="26"/>
        </w:rPr>
        <w:t>.0</w:t>
      </w:r>
      <w:r w:rsidR="00EB7219" w:rsidRPr="00EB7219">
        <w:rPr>
          <w:rFonts w:eastAsia="Times New Roman" w:cs="Times New Roman"/>
          <w:sz w:val="26"/>
          <w:szCs w:val="26"/>
        </w:rPr>
        <w:t>7</w:t>
      </w:r>
      <w:r w:rsidRPr="00EB7219">
        <w:rPr>
          <w:rFonts w:eastAsia="Times New Roman" w:cs="Times New Roman"/>
          <w:sz w:val="26"/>
          <w:szCs w:val="26"/>
        </w:rPr>
        <w:t>.2012 г.</w:t>
      </w:r>
      <w:r w:rsidRPr="00CA42CD">
        <w:rPr>
          <w:rFonts w:eastAsia="Times New Roman" w:cs="Times New Roman"/>
          <w:sz w:val="26"/>
          <w:szCs w:val="26"/>
        </w:rPr>
        <w:t xml:space="preserve">№ </w:t>
      </w:r>
      <w:r w:rsidR="00646E7E" w:rsidRPr="00646E7E">
        <w:rPr>
          <w:rFonts w:eastAsia="Times New Roman" w:cs="Times New Roman"/>
          <w:sz w:val="26"/>
          <w:szCs w:val="26"/>
        </w:rPr>
        <w:t>0160300024112000019-0229237-01</w:t>
      </w:r>
      <w:r w:rsidRPr="00CA42CD">
        <w:rPr>
          <w:rFonts w:eastAsia="Times New Roman" w:cs="Times New Roman"/>
          <w:sz w:val="26"/>
          <w:szCs w:val="26"/>
        </w:rPr>
        <w:t>.</w:t>
      </w:r>
    </w:p>
    <w:p w:rsidR="00776C05" w:rsidRPr="00CA42CD" w:rsidRDefault="00776C05" w:rsidP="00CA42CD">
      <w:pPr>
        <w:ind w:firstLine="709"/>
        <w:jc w:val="both"/>
        <w:rPr>
          <w:rFonts w:eastAsia="Times New Roman" w:cs="Times New Roman"/>
          <w:sz w:val="26"/>
          <w:szCs w:val="26"/>
        </w:rPr>
      </w:pP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Основанием для разработки генерального плана послужили:</w:t>
      </w:r>
    </w:p>
    <w:p w:rsidR="00CA42CD" w:rsidRPr="00CA42CD" w:rsidRDefault="00CA42CD" w:rsidP="002F210C">
      <w:pPr>
        <w:numPr>
          <w:ilvl w:val="0"/>
          <w:numId w:val="1"/>
        </w:numPr>
        <w:spacing w:after="200"/>
        <w:contextualSpacing/>
        <w:jc w:val="both"/>
        <w:rPr>
          <w:rFonts w:eastAsia="Times New Roman" w:cs="Times New Roman"/>
          <w:sz w:val="26"/>
          <w:szCs w:val="26"/>
        </w:rPr>
      </w:pPr>
      <w:r w:rsidRPr="00CA42CD">
        <w:rPr>
          <w:rFonts w:eastAsia="Times New Roman" w:cs="Times New Roman"/>
          <w:sz w:val="26"/>
          <w:szCs w:val="26"/>
        </w:rPr>
        <w:t>Положения статьи 9 Градостроительного кодекса РФ (ФЗ-190 от 29.12.2004г.);</w:t>
      </w:r>
    </w:p>
    <w:p w:rsidR="00CA42CD" w:rsidRPr="00CA42CD" w:rsidRDefault="00CA42CD" w:rsidP="002F210C">
      <w:pPr>
        <w:numPr>
          <w:ilvl w:val="0"/>
          <w:numId w:val="1"/>
        </w:numPr>
        <w:spacing w:after="200"/>
        <w:contextualSpacing/>
        <w:jc w:val="both"/>
        <w:rPr>
          <w:rFonts w:eastAsia="Times New Roman" w:cs="Times New Roman"/>
          <w:sz w:val="26"/>
          <w:szCs w:val="26"/>
        </w:rPr>
      </w:pPr>
      <w:r w:rsidRPr="00CA42CD">
        <w:rPr>
          <w:rFonts w:eastAsia="Times New Roman" w:cs="Times New Roman"/>
          <w:sz w:val="26"/>
          <w:szCs w:val="26"/>
        </w:rPr>
        <w:t>Положения закона «Об общих принципах организации местного самоуправления в Российской Федерации» от 06.10.2003г. №131-ФЗ;</w:t>
      </w:r>
    </w:p>
    <w:p w:rsidR="008B76B8" w:rsidRDefault="008B76B8" w:rsidP="002F210C">
      <w:pPr>
        <w:numPr>
          <w:ilvl w:val="0"/>
          <w:numId w:val="1"/>
        </w:numPr>
        <w:spacing w:after="200"/>
        <w:contextualSpacing/>
        <w:jc w:val="both"/>
        <w:rPr>
          <w:rFonts w:eastAsia="Times New Roman" w:cs="Times New Roman"/>
          <w:sz w:val="26"/>
          <w:szCs w:val="26"/>
        </w:rPr>
      </w:pPr>
      <w:r w:rsidRPr="008B76B8">
        <w:rPr>
          <w:rFonts w:eastAsia="Times New Roman" w:cs="Times New Roman"/>
          <w:sz w:val="26"/>
          <w:szCs w:val="26"/>
        </w:rPr>
        <w:t>Градостроительный Кодекс Российской Федерации, введённый в действие Федеральным Законом №191-ФЗ от 29.12.2004 г.;</w:t>
      </w:r>
    </w:p>
    <w:p w:rsidR="008B76B8" w:rsidRDefault="008B76B8" w:rsidP="002F210C">
      <w:pPr>
        <w:numPr>
          <w:ilvl w:val="0"/>
          <w:numId w:val="1"/>
        </w:numPr>
        <w:spacing w:after="200"/>
        <w:contextualSpacing/>
        <w:jc w:val="both"/>
        <w:rPr>
          <w:rFonts w:eastAsia="Times New Roman" w:cs="Times New Roman"/>
          <w:sz w:val="26"/>
          <w:szCs w:val="26"/>
        </w:rPr>
      </w:pPr>
      <w:r>
        <w:rPr>
          <w:rFonts w:eastAsia="Times New Roman" w:cs="Times New Roman"/>
          <w:sz w:val="26"/>
          <w:szCs w:val="26"/>
        </w:rPr>
        <w:t>П</w:t>
      </w:r>
      <w:r w:rsidRPr="00646E7E">
        <w:rPr>
          <w:rFonts w:eastAsia="Times New Roman" w:cs="Times New Roman"/>
          <w:sz w:val="26"/>
          <w:szCs w:val="26"/>
        </w:rPr>
        <w:t>оложения закона Саратовской области «О регулировании градостроительной деятельности»;</w:t>
      </w:r>
    </w:p>
    <w:p w:rsidR="008B76B8" w:rsidRPr="008B76B8" w:rsidRDefault="008B76B8" w:rsidP="002F210C">
      <w:pPr>
        <w:numPr>
          <w:ilvl w:val="0"/>
          <w:numId w:val="1"/>
        </w:numPr>
        <w:spacing w:after="200"/>
        <w:contextualSpacing/>
        <w:jc w:val="both"/>
        <w:rPr>
          <w:rFonts w:eastAsia="Times New Roman" w:cs="Times New Roman"/>
          <w:sz w:val="26"/>
          <w:szCs w:val="26"/>
        </w:rPr>
      </w:pPr>
      <w:r w:rsidRPr="008B76B8">
        <w:rPr>
          <w:rFonts w:eastAsia="Times New Roman" w:cs="Times New Roman"/>
          <w:sz w:val="26"/>
          <w:szCs w:val="26"/>
        </w:rPr>
        <w:t>Земельный Кодекс Российской Федерации, введённый в действие Федеральным Законом №137-ФЗ от 25.10.2001 г.;</w:t>
      </w:r>
    </w:p>
    <w:p w:rsidR="008B76B8" w:rsidRPr="008B76B8" w:rsidRDefault="008B76B8" w:rsidP="002F210C">
      <w:pPr>
        <w:numPr>
          <w:ilvl w:val="0"/>
          <w:numId w:val="1"/>
        </w:numPr>
        <w:spacing w:after="200"/>
        <w:contextualSpacing/>
        <w:jc w:val="both"/>
        <w:rPr>
          <w:rFonts w:eastAsia="Times New Roman" w:cs="Times New Roman"/>
          <w:sz w:val="26"/>
          <w:szCs w:val="26"/>
        </w:rPr>
      </w:pPr>
      <w:r w:rsidRPr="008B76B8">
        <w:rPr>
          <w:rFonts w:eastAsia="Times New Roman" w:cs="Times New Roman"/>
          <w:sz w:val="26"/>
          <w:szCs w:val="26"/>
        </w:rPr>
        <w:t>Закон Саратовской области №78-ЗСО от 23.12.2004 г. «О муниципальных районах»;</w:t>
      </w:r>
    </w:p>
    <w:p w:rsidR="008B76B8" w:rsidRPr="008B76B8" w:rsidRDefault="008B76B8" w:rsidP="002F210C">
      <w:pPr>
        <w:numPr>
          <w:ilvl w:val="0"/>
          <w:numId w:val="1"/>
        </w:numPr>
        <w:spacing w:after="200"/>
        <w:contextualSpacing/>
        <w:jc w:val="both"/>
        <w:rPr>
          <w:rFonts w:eastAsia="Times New Roman" w:cs="Times New Roman"/>
          <w:sz w:val="26"/>
          <w:szCs w:val="26"/>
        </w:rPr>
      </w:pPr>
      <w:r w:rsidRPr="008B76B8">
        <w:rPr>
          <w:rFonts w:eastAsia="Times New Roman" w:cs="Times New Roman"/>
          <w:sz w:val="26"/>
          <w:szCs w:val="26"/>
        </w:rPr>
        <w:t>Постановление Саратовской областной Думы №67-2749 от 17.04.2002 г. «Об утверждении проекта границы объединенного м</w:t>
      </w:r>
      <w:r w:rsidR="00776C05">
        <w:rPr>
          <w:rFonts w:eastAsia="Times New Roman" w:cs="Times New Roman"/>
          <w:sz w:val="26"/>
          <w:szCs w:val="26"/>
        </w:rPr>
        <w:t>у</w:t>
      </w:r>
      <w:r w:rsidRPr="008B76B8">
        <w:rPr>
          <w:rFonts w:eastAsia="Times New Roman" w:cs="Times New Roman"/>
          <w:sz w:val="26"/>
          <w:szCs w:val="26"/>
        </w:rPr>
        <w:t>ниципального образования Озинского района и проекта границы рабочего поселка Озинки»</w:t>
      </w:r>
    </w:p>
    <w:p w:rsidR="008B76B8" w:rsidRPr="008B76B8" w:rsidRDefault="008B76B8" w:rsidP="002F210C">
      <w:pPr>
        <w:numPr>
          <w:ilvl w:val="0"/>
          <w:numId w:val="1"/>
        </w:numPr>
        <w:spacing w:after="200"/>
        <w:contextualSpacing/>
        <w:jc w:val="both"/>
        <w:rPr>
          <w:rFonts w:eastAsia="Times New Roman" w:cs="Times New Roman"/>
          <w:sz w:val="26"/>
          <w:szCs w:val="26"/>
        </w:rPr>
      </w:pPr>
      <w:r w:rsidRPr="008B76B8">
        <w:rPr>
          <w:rFonts w:eastAsia="Times New Roman" w:cs="Times New Roman"/>
          <w:sz w:val="26"/>
          <w:szCs w:val="26"/>
        </w:rPr>
        <w:t>Закон Саратовской области №100-ЗСО от 27.12.2004 г. «О муниципальных образованиях, входящих в состав Озинского муниципального района».</w:t>
      </w:r>
    </w:p>
    <w:p w:rsidR="00CA42CD" w:rsidRPr="00CA42CD" w:rsidRDefault="00CA42CD" w:rsidP="002F210C">
      <w:pPr>
        <w:numPr>
          <w:ilvl w:val="0"/>
          <w:numId w:val="1"/>
        </w:numPr>
        <w:spacing w:after="200"/>
        <w:contextualSpacing/>
        <w:rPr>
          <w:rFonts w:eastAsia="Times New Roman" w:cs="Times New Roman"/>
          <w:color w:val="FF0000"/>
          <w:sz w:val="26"/>
          <w:szCs w:val="26"/>
        </w:rPr>
      </w:pPr>
      <w:r w:rsidRPr="00CA42CD">
        <w:rPr>
          <w:rFonts w:eastAsia="Times New Roman" w:cs="Times New Roman"/>
          <w:sz w:val="26"/>
          <w:szCs w:val="26"/>
        </w:rPr>
        <w:t>Техническое задание – приложение к муниципальному контракту.</w:t>
      </w:r>
    </w:p>
    <w:p w:rsidR="008653C6" w:rsidRDefault="008653C6" w:rsidP="002F210C">
      <w:pPr>
        <w:ind w:firstLine="709"/>
        <w:jc w:val="both"/>
        <w:rPr>
          <w:rFonts w:eastAsia="Times New Roman" w:cs="Times New Roman"/>
          <w:sz w:val="26"/>
          <w:szCs w:val="26"/>
        </w:rPr>
      </w:pP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Генеральный план – основной документ территориального планирования </w:t>
      </w:r>
      <w:r w:rsidR="008653C6">
        <w:rPr>
          <w:rFonts w:eastAsia="Times New Roman" w:cs="Times New Roman"/>
          <w:sz w:val="26"/>
          <w:szCs w:val="26"/>
        </w:rPr>
        <w:t>р.п. Озинки Озинского муниципального образования Озинского муниципального района Саратовской области</w:t>
      </w:r>
      <w:r w:rsidRPr="00CA42CD">
        <w:rPr>
          <w:rFonts w:eastAsia="Times New Roman" w:cs="Times New Roman"/>
          <w:sz w:val="26"/>
          <w:szCs w:val="26"/>
        </w:rPr>
        <w:t>,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инфраструктуры, обеспечения учёта интересов граждан и их объединений, Российской Федерации, субъектов Российской Федерации, муниципальных образований.</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В системе документов, составляющих законодательную базу национального проекта «Доступное и комфортное жильё – гражданам России», документам территориального планирования муниципальных образований отведена важная роль. </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lastRenderedPageBreak/>
        <w:t>В них на основе комплексного учёта всех сторон жизнедеятельности муниципальных образований происходит определение территорий, предназначенных под те или иные виды градостроительной деятельности – проживание, производство, рекреацию, сельское хозяйство.</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В генеральном плане определены следующие сроки его реализации:</w:t>
      </w:r>
    </w:p>
    <w:p w:rsidR="00CA42CD" w:rsidRPr="00CA42CD" w:rsidRDefault="00453E4B" w:rsidP="00CA42CD">
      <w:pPr>
        <w:ind w:firstLine="709"/>
        <w:jc w:val="both"/>
        <w:rPr>
          <w:rFonts w:eastAsia="Times New Roman" w:cs="Times New Roman"/>
          <w:sz w:val="26"/>
          <w:szCs w:val="26"/>
        </w:rPr>
      </w:pPr>
      <w:r>
        <w:rPr>
          <w:rFonts w:eastAsia="Times New Roman" w:cs="Times New Roman"/>
          <w:sz w:val="26"/>
          <w:szCs w:val="26"/>
        </w:rPr>
        <w:t>- исходный срок – 2013</w:t>
      </w:r>
      <w:r w:rsidR="00CA42CD" w:rsidRPr="00CA42CD">
        <w:rPr>
          <w:rFonts w:eastAsia="Times New Roman" w:cs="Times New Roman"/>
          <w:sz w:val="26"/>
          <w:szCs w:val="26"/>
        </w:rPr>
        <w:t xml:space="preserve"> г;</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 первая очередь генерального плана </w:t>
      </w:r>
      <w:r w:rsidR="00453E4B">
        <w:rPr>
          <w:rFonts w:eastAsia="Times New Roman" w:cs="Times New Roman"/>
          <w:sz w:val="26"/>
          <w:szCs w:val="26"/>
        </w:rPr>
        <w:t>р.п. Озинки</w:t>
      </w:r>
      <w:r w:rsidRPr="00CA42CD">
        <w:rPr>
          <w:rFonts w:eastAsia="Times New Roman" w:cs="Times New Roman"/>
          <w:sz w:val="26"/>
          <w:szCs w:val="26"/>
        </w:rPr>
        <w:t>, на которую планируются первоочередные мероприятия до 2023 г.;</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 расчётный срок генерального плана </w:t>
      </w:r>
      <w:r w:rsidR="00453E4B">
        <w:rPr>
          <w:rFonts w:eastAsia="Times New Roman" w:cs="Times New Roman"/>
          <w:sz w:val="26"/>
          <w:szCs w:val="26"/>
        </w:rPr>
        <w:t>р.п. Озинки</w:t>
      </w:r>
      <w:r w:rsidRPr="00CA42CD">
        <w:rPr>
          <w:rFonts w:eastAsia="Times New Roman" w:cs="Times New Roman"/>
          <w:sz w:val="26"/>
          <w:szCs w:val="26"/>
        </w:rPr>
        <w:t>, на который рассчитаны все планируемые мероприятия генерального плана – 2033-2038 г.г.;</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 период градостроительного прогноза, следующий за расчётным сроком генерального плана </w:t>
      </w:r>
      <w:r w:rsidR="00453E4B">
        <w:rPr>
          <w:rFonts w:eastAsia="Times New Roman" w:cs="Times New Roman"/>
          <w:sz w:val="26"/>
          <w:szCs w:val="26"/>
        </w:rPr>
        <w:t>р.п. Озинки</w:t>
      </w:r>
      <w:r w:rsidRPr="00CA42CD">
        <w:rPr>
          <w:rFonts w:eastAsia="Times New Roman" w:cs="Times New Roman"/>
          <w:sz w:val="26"/>
          <w:szCs w:val="26"/>
        </w:rPr>
        <w:t>, на который определяются основные направления стратегии градостроительного развития поселения – 2038-2043г.г.</w:t>
      </w:r>
    </w:p>
    <w:p w:rsidR="00CA42CD" w:rsidRPr="00CA42CD" w:rsidRDefault="00CA42CD" w:rsidP="00CA42CD">
      <w:pPr>
        <w:ind w:firstLine="709"/>
        <w:jc w:val="both"/>
        <w:rPr>
          <w:rFonts w:eastAsia="Times New Roman" w:cs="Times New Roman"/>
          <w:sz w:val="26"/>
          <w:szCs w:val="26"/>
        </w:rPr>
      </w:pP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Целью генерального плана является разработка комплекса мероприятий для сбалансирования развития </w:t>
      </w:r>
      <w:r w:rsidR="00453E4B">
        <w:rPr>
          <w:rFonts w:eastAsia="Times New Roman" w:cs="Times New Roman"/>
          <w:sz w:val="26"/>
          <w:szCs w:val="26"/>
        </w:rPr>
        <w:t>рабочего поселка</w:t>
      </w:r>
      <w:r w:rsidRPr="00CA42CD">
        <w:rPr>
          <w:rFonts w:eastAsia="Times New Roman" w:cs="Times New Roman"/>
          <w:sz w:val="26"/>
          <w:szCs w:val="26"/>
        </w:rPr>
        <w:t xml:space="preserve"> и его устойчивого развития как единой градостроительной системы.</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Задачи разработки генерального плана:</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w:t>
      </w:r>
      <w:r w:rsidRPr="00CA42CD">
        <w:rPr>
          <w:rFonts w:eastAsia="Times New Roman" w:cs="Times New Roman"/>
          <w:sz w:val="26"/>
          <w:szCs w:val="26"/>
        </w:rPr>
        <w:tab/>
        <w:t>Проанализировать существующее положение территории;</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w:t>
      </w:r>
      <w:r w:rsidRPr="00CA42CD">
        <w:rPr>
          <w:rFonts w:eastAsia="Times New Roman" w:cs="Times New Roman"/>
          <w:sz w:val="26"/>
          <w:szCs w:val="26"/>
        </w:rPr>
        <w:tab/>
        <w:t>Выявить сильные и слабые стороны территории как единой градостроительной системы;</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w:t>
      </w:r>
      <w:r w:rsidRPr="00CA42CD">
        <w:rPr>
          <w:rFonts w:eastAsia="Times New Roman" w:cs="Times New Roman"/>
          <w:sz w:val="26"/>
          <w:szCs w:val="26"/>
        </w:rPr>
        <w:tab/>
        <w:t>Разработать прогноз развития территории;</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w:t>
      </w:r>
      <w:r w:rsidRPr="00CA42CD">
        <w:rPr>
          <w:rFonts w:eastAsia="Times New Roman" w:cs="Times New Roman"/>
          <w:sz w:val="26"/>
          <w:szCs w:val="26"/>
        </w:rPr>
        <w:tab/>
        <w:t>Разработать рекомендации и предложения по улучшению среды жизнедеятельности.</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В основу разработки проекта генерального плана положен основной методологический принцип рассмотрения территории как совокупности четырёх систем – пространственной, социальной, экологической, экономической.</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Показатели развития хозяйства, заложенные в проекте, частично являются самостоятельной разработкой проекта, а частично обобщают прогнозы, предложения и намерения органов государственной власти </w:t>
      </w:r>
      <w:r w:rsidR="00776C05">
        <w:rPr>
          <w:rFonts w:eastAsia="Times New Roman" w:cs="Times New Roman"/>
          <w:sz w:val="26"/>
          <w:szCs w:val="26"/>
        </w:rPr>
        <w:t>Саратовской области</w:t>
      </w:r>
      <w:r w:rsidRPr="00CA42CD">
        <w:rPr>
          <w:rFonts w:eastAsia="Times New Roman" w:cs="Times New Roman"/>
          <w:sz w:val="26"/>
          <w:szCs w:val="26"/>
        </w:rPr>
        <w:t xml:space="preserve">, различных структурных подразделений Администрации </w:t>
      </w:r>
      <w:r w:rsidR="00776C05">
        <w:rPr>
          <w:rFonts w:eastAsia="Times New Roman" w:cs="Times New Roman"/>
          <w:sz w:val="26"/>
          <w:szCs w:val="26"/>
        </w:rPr>
        <w:t>Озинского муниципального образования Озинского муниципального района</w:t>
      </w:r>
      <w:r w:rsidRPr="00CA42CD">
        <w:rPr>
          <w:rFonts w:eastAsia="Times New Roman" w:cs="Times New Roman"/>
          <w:sz w:val="26"/>
          <w:szCs w:val="26"/>
        </w:rPr>
        <w:t>, иных организаций.</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Проектные решения генерального плана </w:t>
      </w:r>
      <w:r w:rsidR="00776C05">
        <w:rPr>
          <w:rFonts w:eastAsia="Times New Roman" w:cs="Times New Roman"/>
          <w:sz w:val="26"/>
          <w:szCs w:val="26"/>
        </w:rPr>
        <w:t>р.п. Озинки</w:t>
      </w:r>
      <w:r w:rsidRPr="00CA42CD">
        <w:rPr>
          <w:rFonts w:eastAsia="Times New Roman" w:cs="Times New Roman"/>
          <w:sz w:val="26"/>
          <w:szCs w:val="26"/>
        </w:rPr>
        <w:t xml:space="preserve"> являются основанием для разработки документации по планировке территории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Проектные решения генерального плана </w:t>
      </w:r>
      <w:r w:rsidR="00776C05">
        <w:rPr>
          <w:rFonts w:eastAsia="Times New Roman" w:cs="Times New Roman"/>
          <w:sz w:val="26"/>
          <w:szCs w:val="26"/>
        </w:rPr>
        <w:t>р.п. Озинки</w:t>
      </w:r>
      <w:r w:rsidRPr="00CA42CD">
        <w:rPr>
          <w:rFonts w:eastAsia="Times New Roman" w:cs="Times New Roman"/>
          <w:sz w:val="26"/>
          <w:szCs w:val="26"/>
        </w:rPr>
        <w:t xml:space="preserve"> на период градостроительного прогноза являются основанием для размещения объектов инженерной и транспортной инфраструктур, а также производственных зон. Проект генерального плана состоит из основного раздела  - «Градостроительные решения» Пояснительная записка к проекту состоит 2-х томов Материалов по обоснованию проекта (Том 1) – «Современное состояние территории. Комплексный анализ проблем и направлений развития», (Том 2) – «Прогноз развития территории. Предложения по территориальному планированию» и « Положения о территориальном планировании».</w:t>
      </w:r>
    </w:p>
    <w:p w:rsidR="00CA42CD" w:rsidRPr="00CA42CD" w:rsidRDefault="00CA42CD" w:rsidP="00CA42CD">
      <w:pPr>
        <w:ind w:firstLine="709"/>
        <w:jc w:val="both"/>
        <w:rPr>
          <w:rFonts w:eastAsia="Times New Roman" w:cs="Times New Roman"/>
          <w:sz w:val="26"/>
          <w:szCs w:val="26"/>
        </w:rPr>
      </w:pPr>
    </w:p>
    <w:p w:rsidR="00CA42CD" w:rsidRPr="00CA42CD" w:rsidRDefault="00CA42CD" w:rsidP="00CA42CD">
      <w:pPr>
        <w:ind w:firstLine="709"/>
        <w:jc w:val="both"/>
        <w:rPr>
          <w:rFonts w:eastAsia="Times New Roman" w:cs="Times New Roman"/>
          <w:sz w:val="26"/>
          <w:szCs w:val="26"/>
        </w:rPr>
      </w:pPr>
    </w:p>
    <w:p w:rsidR="00CA42CD" w:rsidRPr="00CA42CD" w:rsidRDefault="00CA42CD" w:rsidP="00CA42CD">
      <w:pPr>
        <w:spacing w:before="120" w:after="120" w:line="276" w:lineRule="auto"/>
        <w:ind w:firstLine="709"/>
        <w:jc w:val="both"/>
        <w:rPr>
          <w:rFonts w:eastAsia="Times New Roman" w:cs="Times New Roman"/>
          <w:b/>
          <w:sz w:val="26"/>
          <w:szCs w:val="26"/>
        </w:rPr>
      </w:pPr>
      <w:r w:rsidRPr="00CA42CD">
        <w:rPr>
          <w:rFonts w:eastAsia="Times New Roman" w:cs="Times New Roman"/>
          <w:b/>
          <w:sz w:val="26"/>
          <w:szCs w:val="26"/>
        </w:rPr>
        <w:t xml:space="preserve">Работа выполнена следующими отделами института: </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Архитектурно-планировочный отдел;</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Отдел газификации;</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Отдел по водоснабжению и водоотведению;</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Отдел теплотехники и вентиляции;</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Отдел электроснабжения КИПиА;</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Отдел охраны окружающей среды.</w:t>
      </w:r>
    </w:p>
    <w:p w:rsidR="00CA42CD" w:rsidRPr="00CA42CD" w:rsidRDefault="00CA42CD" w:rsidP="00CA42CD">
      <w:pPr>
        <w:spacing w:before="120" w:after="120" w:line="276" w:lineRule="auto"/>
        <w:ind w:firstLine="709"/>
        <w:jc w:val="both"/>
        <w:rPr>
          <w:rFonts w:eastAsia="Times New Roman" w:cs="Times New Roman"/>
          <w:sz w:val="26"/>
          <w:szCs w:val="26"/>
        </w:rPr>
      </w:pPr>
    </w:p>
    <w:p w:rsidR="00CA42CD" w:rsidRPr="00CA42CD" w:rsidRDefault="00CA42CD" w:rsidP="00CA42CD">
      <w:pPr>
        <w:spacing w:before="120" w:after="120" w:line="276" w:lineRule="auto"/>
        <w:ind w:firstLine="709"/>
        <w:jc w:val="both"/>
        <w:rPr>
          <w:rFonts w:eastAsia="Times New Roman" w:cs="Times New Roman"/>
          <w:b/>
          <w:sz w:val="26"/>
          <w:szCs w:val="26"/>
        </w:rPr>
      </w:pPr>
      <w:r w:rsidRPr="00CA42CD">
        <w:rPr>
          <w:rFonts w:eastAsia="Times New Roman" w:cs="Times New Roman"/>
          <w:b/>
          <w:sz w:val="26"/>
          <w:szCs w:val="26"/>
        </w:rPr>
        <w:t>Авторский коллектив проекта:</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С. Б. Щербакова – главный архитектор проекта;</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А. А. Ормели – начальник архитектурно-планировочного отдела;</w:t>
      </w:r>
    </w:p>
    <w:p w:rsidR="00CA42CD" w:rsidRPr="00897870" w:rsidRDefault="00EB7219" w:rsidP="00CA42CD">
      <w:pPr>
        <w:spacing w:before="120" w:after="120" w:line="276" w:lineRule="auto"/>
        <w:ind w:firstLine="709"/>
        <w:jc w:val="both"/>
        <w:rPr>
          <w:rFonts w:eastAsia="Times New Roman" w:cs="Times New Roman"/>
          <w:sz w:val="26"/>
          <w:szCs w:val="26"/>
        </w:rPr>
      </w:pPr>
      <w:r w:rsidRPr="00897870">
        <w:rPr>
          <w:rFonts w:eastAsia="Times New Roman" w:cs="Times New Roman"/>
          <w:sz w:val="26"/>
          <w:szCs w:val="26"/>
        </w:rPr>
        <w:t>Д</w:t>
      </w:r>
      <w:r w:rsidR="00CA42CD" w:rsidRPr="00897870">
        <w:rPr>
          <w:rFonts w:eastAsia="Times New Roman" w:cs="Times New Roman"/>
          <w:sz w:val="26"/>
          <w:szCs w:val="26"/>
        </w:rPr>
        <w:t xml:space="preserve">. </w:t>
      </w:r>
      <w:r w:rsidRPr="00897870">
        <w:rPr>
          <w:rFonts w:eastAsia="Times New Roman" w:cs="Times New Roman"/>
          <w:sz w:val="26"/>
          <w:szCs w:val="26"/>
        </w:rPr>
        <w:t>Н</w:t>
      </w:r>
      <w:r w:rsidR="00CA42CD" w:rsidRPr="00897870">
        <w:rPr>
          <w:rFonts w:eastAsia="Times New Roman" w:cs="Times New Roman"/>
          <w:sz w:val="26"/>
          <w:szCs w:val="26"/>
        </w:rPr>
        <w:t xml:space="preserve">. </w:t>
      </w:r>
      <w:r w:rsidRPr="00897870">
        <w:rPr>
          <w:rFonts w:eastAsia="Times New Roman" w:cs="Times New Roman"/>
          <w:sz w:val="26"/>
          <w:szCs w:val="26"/>
        </w:rPr>
        <w:t>Змеев</w:t>
      </w:r>
      <w:r w:rsidR="00CA42CD" w:rsidRPr="00897870">
        <w:rPr>
          <w:rFonts w:eastAsia="Times New Roman" w:cs="Times New Roman"/>
          <w:sz w:val="26"/>
          <w:szCs w:val="26"/>
        </w:rPr>
        <w:t xml:space="preserve"> – начальник отдела  по водоснабжению, канализации и санитарной очистке;</w:t>
      </w:r>
    </w:p>
    <w:p w:rsidR="00CA42CD" w:rsidRPr="00897870" w:rsidRDefault="00CA42CD" w:rsidP="00CA42CD">
      <w:pPr>
        <w:spacing w:before="120" w:after="120" w:line="276" w:lineRule="auto"/>
        <w:ind w:firstLine="709"/>
        <w:jc w:val="both"/>
        <w:rPr>
          <w:rFonts w:eastAsia="Times New Roman" w:cs="Times New Roman"/>
          <w:sz w:val="26"/>
          <w:szCs w:val="26"/>
        </w:rPr>
      </w:pPr>
      <w:r w:rsidRPr="00897870">
        <w:rPr>
          <w:rFonts w:eastAsia="Times New Roman" w:cs="Times New Roman"/>
          <w:sz w:val="26"/>
          <w:szCs w:val="26"/>
        </w:rPr>
        <w:t xml:space="preserve">Д.Е. Орлов  –  начальник отдела ЭС; </w:t>
      </w:r>
    </w:p>
    <w:p w:rsidR="00CA42CD" w:rsidRDefault="00CA42CD" w:rsidP="00CA42CD">
      <w:pPr>
        <w:spacing w:before="120" w:after="120" w:line="276" w:lineRule="auto"/>
        <w:ind w:firstLine="709"/>
        <w:jc w:val="both"/>
        <w:rPr>
          <w:rFonts w:eastAsia="Times New Roman" w:cs="Times New Roman"/>
          <w:sz w:val="26"/>
          <w:szCs w:val="26"/>
        </w:rPr>
      </w:pPr>
      <w:r w:rsidRPr="00897870">
        <w:rPr>
          <w:rFonts w:eastAsia="Times New Roman" w:cs="Times New Roman"/>
          <w:sz w:val="26"/>
          <w:szCs w:val="26"/>
        </w:rPr>
        <w:t xml:space="preserve">В. В. </w:t>
      </w:r>
      <w:r w:rsidR="00EB7219" w:rsidRPr="00897870">
        <w:rPr>
          <w:rFonts w:eastAsia="Times New Roman" w:cs="Times New Roman"/>
          <w:sz w:val="26"/>
          <w:szCs w:val="26"/>
        </w:rPr>
        <w:t>Ушакова</w:t>
      </w:r>
      <w:r w:rsidRPr="00897870">
        <w:rPr>
          <w:rFonts w:eastAsia="Times New Roman" w:cs="Times New Roman"/>
          <w:sz w:val="26"/>
          <w:szCs w:val="26"/>
        </w:rPr>
        <w:t xml:space="preserve"> – главный специалист отдел ГС;</w:t>
      </w:r>
    </w:p>
    <w:p w:rsidR="00897870" w:rsidRDefault="00897870" w:rsidP="00897870">
      <w:pPr>
        <w:spacing w:before="120" w:after="120" w:line="276" w:lineRule="auto"/>
        <w:ind w:firstLine="709"/>
        <w:jc w:val="both"/>
        <w:rPr>
          <w:rFonts w:eastAsia="Times New Roman" w:cs="Times New Roman"/>
          <w:sz w:val="26"/>
          <w:szCs w:val="26"/>
        </w:rPr>
      </w:pPr>
      <w:r>
        <w:rPr>
          <w:rFonts w:eastAsia="Times New Roman" w:cs="Times New Roman"/>
          <w:sz w:val="26"/>
          <w:szCs w:val="26"/>
        </w:rPr>
        <w:t xml:space="preserve">Д. Г. Субботин - </w:t>
      </w:r>
      <w:r w:rsidRPr="00897870">
        <w:rPr>
          <w:rFonts w:eastAsia="Times New Roman" w:cs="Times New Roman"/>
          <w:sz w:val="26"/>
          <w:szCs w:val="26"/>
        </w:rPr>
        <w:t xml:space="preserve">главный специалист отдел </w:t>
      </w:r>
      <w:r>
        <w:rPr>
          <w:rFonts w:eastAsia="Times New Roman" w:cs="Times New Roman"/>
          <w:sz w:val="26"/>
          <w:szCs w:val="26"/>
        </w:rPr>
        <w:t>Т</w:t>
      </w:r>
      <w:r w:rsidRPr="00897870">
        <w:rPr>
          <w:rFonts w:eastAsia="Times New Roman" w:cs="Times New Roman"/>
          <w:sz w:val="26"/>
          <w:szCs w:val="26"/>
        </w:rPr>
        <w:t>С;</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А. А. Алёшин – инженер I категории ООС;</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С. А. Семёнов – инженер I категории, землеустройство;</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Е. И. Гужова – инженер II категории, экономика;</w:t>
      </w:r>
    </w:p>
    <w:p w:rsidR="00CA42CD" w:rsidRPr="00CA42CD" w:rsidRDefault="00CA42CD" w:rsidP="00CA42CD">
      <w:pPr>
        <w:spacing w:before="120" w:after="120" w:line="276" w:lineRule="auto"/>
        <w:ind w:firstLine="709"/>
        <w:jc w:val="both"/>
        <w:rPr>
          <w:rFonts w:eastAsia="Times New Roman" w:cs="Times New Roman"/>
          <w:sz w:val="26"/>
          <w:szCs w:val="26"/>
        </w:rPr>
      </w:pPr>
      <w:r w:rsidRPr="00CA42CD">
        <w:rPr>
          <w:rFonts w:eastAsia="Times New Roman" w:cs="Times New Roman"/>
          <w:sz w:val="26"/>
          <w:szCs w:val="26"/>
        </w:rPr>
        <w:t>Д. В. Мирбабаева - инженер II категории.</w:t>
      </w:r>
    </w:p>
    <w:p w:rsidR="00CA42CD" w:rsidRPr="00CA42CD" w:rsidRDefault="00CA42CD" w:rsidP="00CA42CD">
      <w:pPr>
        <w:spacing w:before="120" w:after="120" w:line="276" w:lineRule="auto"/>
        <w:ind w:firstLine="709"/>
        <w:jc w:val="both"/>
        <w:rPr>
          <w:rFonts w:eastAsia="Times New Roman" w:cs="Times New Roman"/>
          <w:sz w:val="26"/>
          <w:szCs w:val="26"/>
        </w:rPr>
      </w:pPr>
    </w:p>
    <w:p w:rsidR="00CA42CD" w:rsidRPr="00CA42CD" w:rsidRDefault="00EB7219" w:rsidP="00CA42CD">
      <w:pPr>
        <w:ind w:firstLine="709"/>
        <w:jc w:val="both"/>
        <w:rPr>
          <w:rFonts w:eastAsia="Times New Roman" w:cs="Times New Roman"/>
          <w:sz w:val="26"/>
          <w:szCs w:val="26"/>
        </w:rPr>
      </w:pPr>
      <w:r w:rsidRPr="00CA42CD">
        <w:rPr>
          <w:rFonts w:eastAsia="Times New Roman" w:cs="Times New Roman"/>
          <w:sz w:val="26"/>
          <w:szCs w:val="26"/>
        </w:rPr>
        <w:t xml:space="preserve">Графические материалы схемы разработаны </w:t>
      </w:r>
      <w:r w:rsidR="00CA42CD" w:rsidRPr="00CA42CD">
        <w:rPr>
          <w:rFonts w:eastAsia="Times New Roman" w:cs="Times New Roman"/>
          <w:sz w:val="26"/>
          <w:szCs w:val="26"/>
        </w:rPr>
        <w:t xml:space="preserve">с использованием ГИС «MapInfo», </w:t>
      </w:r>
      <w:r>
        <w:rPr>
          <w:rFonts w:eastAsia="Times New Roman" w:cs="Times New Roman"/>
          <w:sz w:val="26"/>
          <w:szCs w:val="26"/>
        </w:rPr>
        <w:t xml:space="preserve"> с использованием </w:t>
      </w:r>
      <w:r w:rsidR="00CA42CD" w:rsidRPr="00CA42CD">
        <w:rPr>
          <w:rFonts w:eastAsia="Times New Roman" w:cs="Times New Roman"/>
          <w:sz w:val="26"/>
          <w:szCs w:val="26"/>
        </w:rPr>
        <w:t>граф</w:t>
      </w:r>
      <w:r>
        <w:rPr>
          <w:rFonts w:eastAsia="Times New Roman" w:cs="Times New Roman"/>
          <w:sz w:val="26"/>
          <w:szCs w:val="26"/>
        </w:rPr>
        <w:t xml:space="preserve">ических редакторов </w:t>
      </w:r>
      <w:r w:rsidR="00CA42CD" w:rsidRPr="00CA42CD">
        <w:rPr>
          <w:rFonts w:eastAsia="Times New Roman" w:cs="Times New Roman"/>
          <w:sz w:val="26"/>
          <w:szCs w:val="26"/>
        </w:rPr>
        <w:t xml:space="preserve"> «Photoshop».</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Создание и обработка текстовых и табличных материалов проводилась с использованием пакетов программ «MicrosoftOfficeSmall Business-200</w:t>
      </w:r>
      <w:r w:rsidR="00EB7219">
        <w:rPr>
          <w:rFonts w:eastAsia="Times New Roman" w:cs="Times New Roman"/>
          <w:sz w:val="26"/>
          <w:szCs w:val="26"/>
        </w:rPr>
        <w:t>7</w:t>
      </w:r>
      <w:r w:rsidRPr="00CA42CD">
        <w:rPr>
          <w:rFonts w:eastAsia="Times New Roman" w:cs="Times New Roman"/>
          <w:sz w:val="26"/>
          <w:szCs w:val="26"/>
        </w:rPr>
        <w:t>», «Open Office.org. Professional. 2.0.1».</w:t>
      </w:r>
    </w:p>
    <w:p w:rsid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При подготовке данного проекта использовано исключительно лицензионное программное обеспечение, являющееся собственностью ООО «СаратовзапсибНИИпроект-2000».</w:t>
      </w:r>
    </w:p>
    <w:p w:rsidR="00EB7219" w:rsidRDefault="00EB7219" w:rsidP="00CA42CD">
      <w:pPr>
        <w:ind w:firstLine="709"/>
        <w:rPr>
          <w:rFonts w:eastAsia="Times New Roman" w:cs="Times New Roman"/>
          <w:b/>
          <w:sz w:val="26"/>
          <w:szCs w:val="26"/>
        </w:rPr>
      </w:pPr>
    </w:p>
    <w:p w:rsidR="00EB7219" w:rsidRDefault="00EB7219" w:rsidP="00CA42CD">
      <w:pPr>
        <w:ind w:firstLine="709"/>
        <w:rPr>
          <w:rFonts w:eastAsia="Times New Roman" w:cs="Times New Roman"/>
          <w:b/>
          <w:sz w:val="26"/>
          <w:szCs w:val="26"/>
        </w:rPr>
      </w:pPr>
    </w:p>
    <w:p w:rsidR="00EB7219" w:rsidRDefault="00EB7219" w:rsidP="00CA42CD">
      <w:pPr>
        <w:ind w:firstLine="709"/>
        <w:rPr>
          <w:rFonts w:eastAsia="Times New Roman" w:cs="Times New Roman"/>
          <w:b/>
          <w:sz w:val="26"/>
          <w:szCs w:val="26"/>
        </w:rPr>
      </w:pPr>
    </w:p>
    <w:p w:rsidR="00F0498B" w:rsidRDefault="00F0498B" w:rsidP="00CA42CD">
      <w:pPr>
        <w:ind w:firstLine="709"/>
        <w:rPr>
          <w:rFonts w:eastAsia="Times New Roman" w:cs="Times New Roman"/>
          <w:b/>
          <w:sz w:val="26"/>
          <w:szCs w:val="26"/>
        </w:rPr>
      </w:pPr>
    </w:p>
    <w:p w:rsidR="00F0498B" w:rsidRDefault="00F0498B" w:rsidP="00CA42CD">
      <w:pPr>
        <w:ind w:firstLine="709"/>
        <w:rPr>
          <w:rFonts w:eastAsia="Times New Roman" w:cs="Times New Roman"/>
          <w:b/>
          <w:sz w:val="26"/>
          <w:szCs w:val="26"/>
        </w:rPr>
      </w:pPr>
    </w:p>
    <w:p w:rsidR="00F0498B" w:rsidRDefault="00F0498B" w:rsidP="00CA42CD">
      <w:pPr>
        <w:ind w:firstLine="709"/>
        <w:rPr>
          <w:rFonts w:eastAsia="Times New Roman" w:cs="Times New Roman"/>
          <w:b/>
          <w:sz w:val="26"/>
          <w:szCs w:val="26"/>
        </w:rPr>
      </w:pPr>
    </w:p>
    <w:p w:rsidR="00F0498B" w:rsidRDefault="00F0498B" w:rsidP="00CA42CD">
      <w:pPr>
        <w:ind w:firstLine="709"/>
        <w:rPr>
          <w:rFonts w:eastAsia="Times New Roman" w:cs="Times New Roman"/>
          <w:b/>
          <w:sz w:val="26"/>
          <w:szCs w:val="26"/>
        </w:rPr>
      </w:pPr>
    </w:p>
    <w:p w:rsidR="00CA42CD" w:rsidRPr="00CA42CD" w:rsidRDefault="00CA42CD" w:rsidP="00CA42CD">
      <w:pPr>
        <w:ind w:firstLine="709"/>
        <w:rPr>
          <w:rFonts w:eastAsia="Times New Roman" w:cs="Times New Roman"/>
          <w:b/>
          <w:sz w:val="26"/>
          <w:szCs w:val="26"/>
        </w:rPr>
      </w:pPr>
      <w:r w:rsidRPr="00CA42CD">
        <w:rPr>
          <w:rFonts w:eastAsia="Times New Roman" w:cs="Times New Roman"/>
          <w:b/>
          <w:sz w:val="26"/>
          <w:szCs w:val="26"/>
        </w:rPr>
        <w:t>Список принятых сокращений:</w:t>
      </w:r>
    </w:p>
    <w:p w:rsidR="005F00E8" w:rsidRDefault="005F00E8" w:rsidP="00CA42CD">
      <w:pPr>
        <w:spacing w:before="240" w:after="240"/>
        <w:ind w:firstLine="709"/>
        <w:jc w:val="both"/>
        <w:rPr>
          <w:rFonts w:eastAsia="Times New Roman" w:cs="Times New Roman"/>
          <w:sz w:val="26"/>
          <w:szCs w:val="26"/>
        </w:rPr>
      </w:pPr>
      <w:r>
        <w:rPr>
          <w:rFonts w:eastAsia="Times New Roman" w:cs="Times New Roman"/>
          <w:sz w:val="26"/>
          <w:szCs w:val="26"/>
        </w:rPr>
        <w:t>МО</w:t>
      </w:r>
      <w:r>
        <w:rPr>
          <w:rFonts w:eastAsia="Times New Roman" w:cs="Times New Roman"/>
          <w:sz w:val="26"/>
          <w:szCs w:val="26"/>
        </w:rPr>
        <w:tab/>
      </w:r>
      <w:r>
        <w:rPr>
          <w:rFonts w:eastAsia="Times New Roman" w:cs="Times New Roman"/>
          <w:sz w:val="26"/>
          <w:szCs w:val="26"/>
        </w:rPr>
        <w:tab/>
        <w:t>муниципальное образование</w:t>
      </w:r>
    </w:p>
    <w:p w:rsidR="00CA42CD" w:rsidRPr="00CA42CD" w:rsidRDefault="00CA42CD" w:rsidP="00CA42CD">
      <w:pPr>
        <w:spacing w:before="240" w:after="240"/>
        <w:ind w:firstLine="709"/>
        <w:jc w:val="both"/>
        <w:rPr>
          <w:rFonts w:eastAsia="Times New Roman" w:cs="Times New Roman"/>
          <w:sz w:val="26"/>
          <w:szCs w:val="26"/>
        </w:rPr>
      </w:pPr>
      <w:r w:rsidRPr="00CA42CD">
        <w:rPr>
          <w:rFonts w:eastAsia="Times New Roman" w:cs="Times New Roman"/>
          <w:sz w:val="26"/>
          <w:szCs w:val="26"/>
        </w:rPr>
        <w:t>ДДУ</w:t>
      </w:r>
      <w:r w:rsidRPr="00CA42CD">
        <w:rPr>
          <w:rFonts w:eastAsia="Times New Roman" w:cs="Times New Roman"/>
          <w:sz w:val="26"/>
          <w:szCs w:val="26"/>
        </w:rPr>
        <w:tab/>
      </w:r>
      <w:r w:rsidRPr="00CA42CD">
        <w:rPr>
          <w:rFonts w:eastAsia="Times New Roman" w:cs="Times New Roman"/>
          <w:sz w:val="26"/>
          <w:szCs w:val="26"/>
        </w:rPr>
        <w:tab/>
        <w:t>детское дошкольное учреждение</w:t>
      </w:r>
    </w:p>
    <w:p w:rsidR="00CA42CD" w:rsidRPr="00CA42CD" w:rsidRDefault="00CA42CD" w:rsidP="00CA42CD">
      <w:pPr>
        <w:spacing w:before="240" w:after="240"/>
        <w:ind w:firstLine="709"/>
        <w:jc w:val="both"/>
        <w:rPr>
          <w:rFonts w:eastAsia="Times New Roman" w:cs="Times New Roman"/>
          <w:sz w:val="26"/>
          <w:szCs w:val="26"/>
        </w:rPr>
      </w:pPr>
      <w:r w:rsidRPr="00CA42CD">
        <w:rPr>
          <w:rFonts w:eastAsia="Times New Roman" w:cs="Times New Roman"/>
          <w:sz w:val="26"/>
          <w:szCs w:val="26"/>
        </w:rPr>
        <w:t>ДОУ</w:t>
      </w:r>
      <w:r w:rsidRPr="00CA42CD">
        <w:rPr>
          <w:rFonts w:eastAsia="Times New Roman" w:cs="Times New Roman"/>
          <w:sz w:val="26"/>
          <w:szCs w:val="26"/>
        </w:rPr>
        <w:tab/>
      </w:r>
      <w:r w:rsidRPr="00CA42CD">
        <w:rPr>
          <w:rFonts w:eastAsia="Times New Roman" w:cs="Times New Roman"/>
          <w:sz w:val="26"/>
          <w:szCs w:val="26"/>
        </w:rPr>
        <w:tab/>
        <w:t>детское образовательное учреждение</w:t>
      </w:r>
    </w:p>
    <w:p w:rsidR="00CA42CD" w:rsidRPr="00CA42CD" w:rsidRDefault="00CA42CD" w:rsidP="00CA42CD">
      <w:pPr>
        <w:spacing w:before="240" w:after="240"/>
        <w:ind w:firstLine="709"/>
        <w:jc w:val="both"/>
        <w:rPr>
          <w:rFonts w:eastAsia="Times New Roman" w:cs="Times New Roman"/>
          <w:sz w:val="26"/>
          <w:szCs w:val="26"/>
        </w:rPr>
      </w:pPr>
      <w:r w:rsidRPr="00CA42CD">
        <w:rPr>
          <w:rFonts w:eastAsia="Times New Roman" w:cs="Times New Roman"/>
          <w:sz w:val="26"/>
          <w:szCs w:val="26"/>
        </w:rPr>
        <w:t>МДОУ</w:t>
      </w:r>
      <w:r w:rsidRPr="00CA42CD">
        <w:rPr>
          <w:rFonts w:eastAsia="Times New Roman" w:cs="Times New Roman"/>
          <w:sz w:val="26"/>
          <w:szCs w:val="26"/>
        </w:rPr>
        <w:tab/>
        <w:t>муниципальное дошкольное образовательное учреждение</w:t>
      </w:r>
    </w:p>
    <w:p w:rsidR="00CA42CD" w:rsidRPr="00CA42CD" w:rsidRDefault="00CA42CD" w:rsidP="00CA42CD">
      <w:pPr>
        <w:spacing w:before="240" w:after="240"/>
        <w:ind w:firstLine="709"/>
        <w:jc w:val="both"/>
        <w:rPr>
          <w:rFonts w:eastAsia="Times New Roman" w:cs="Times New Roman"/>
          <w:sz w:val="26"/>
          <w:szCs w:val="26"/>
        </w:rPr>
      </w:pPr>
      <w:r w:rsidRPr="00CA42CD">
        <w:rPr>
          <w:rFonts w:eastAsia="Times New Roman" w:cs="Times New Roman"/>
          <w:sz w:val="26"/>
          <w:szCs w:val="26"/>
        </w:rPr>
        <w:t>МОУ</w:t>
      </w:r>
      <w:r w:rsidRPr="00CA42CD">
        <w:rPr>
          <w:rFonts w:eastAsia="Times New Roman" w:cs="Times New Roman"/>
          <w:sz w:val="26"/>
          <w:szCs w:val="26"/>
        </w:rPr>
        <w:tab/>
      </w:r>
      <w:r w:rsidRPr="00CA42CD">
        <w:rPr>
          <w:rFonts w:eastAsia="Times New Roman" w:cs="Times New Roman"/>
          <w:sz w:val="26"/>
          <w:szCs w:val="26"/>
        </w:rPr>
        <w:tab/>
        <w:t>муниципальное образовательное учреждение</w:t>
      </w:r>
    </w:p>
    <w:p w:rsidR="00CA42CD" w:rsidRPr="00CA42CD" w:rsidRDefault="00CA42CD" w:rsidP="00CA42CD">
      <w:pPr>
        <w:spacing w:before="240" w:after="240"/>
        <w:ind w:firstLine="709"/>
        <w:jc w:val="both"/>
        <w:rPr>
          <w:rFonts w:eastAsia="Times New Roman" w:cs="Times New Roman"/>
          <w:sz w:val="26"/>
          <w:szCs w:val="26"/>
        </w:rPr>
      </w:pPr>
      <w:r w:rsidRPr="00CA42CD">
        <w:rPr>
          <w:rFonts w:eastAsia="Times New Roman" w:cs="Times New Roman"/>
          <w:sz w:val="26"/>
          <w:szCs w:val="26"/>
        </w:rPr>
        <w:t>СОШ</w:t>
      </w:r>
      <w:r w:rsidR="005F00E8">
        <w:rPr>
          <w:rFonts w:eastAsia="Times New Roman" w:cs="Times New Roman"/>
          <w:sz w:val="26"/>
          <w:szCs w:val="26"/>
        </w:rPr>
        <w:tab/>
      </w:r>
      <w:r w:rsidR="005F00E8">
        <w:rPr>
          <w:rFonts w:eastAsia="Times New Roman" w:cs="Times New Roman"/>
          <w:sz w:val="26"/>
          <w:szCs w:val="26"/>
        </w:rPr>
        <w:tab/>
      </w:r>
      <w:r w:rsidRPr="00CA42CD">
        <w:rPr>
          <w:rFonts w:eastAsia="Times New Roman" w:cs="Times New Roman"/>
          <w:sz w:val="26"/>
          <w:szCs w:val="26"/>
        </w:rPr>
        <w:t>средняя общеобразовательная школа</w:t>
      </w:r>
    </w:p>
    <w:p w:rsidR="00CA42CD" w:rsidRPr="00CA42CD" w:rsidRDefault="00CA42CD" w:rsidP="00CA42CD">
      <w:pPr>
        <w:spacing w:before="240" w:after="240"/>
        <w:ind w:firstLine="709"/>
        <w:jc w:val="both"/>
        <w:rPr>
          <w:rFonts w:eastAsia="Times New Roman" w:cs="Times New Roman"/>
          <w:sz w:val="26"/>
          <w:szCs w:val="26"/>
        </w:rPr>
      </w:pPr>
      <w:r w:rsidRPr="00CA42CD">
        <w:rPr>
          <w:rFonts w:eastAsia="Times New Roman" w:cs="Times New Roman"/>
          <w:sz w:val="26"/>
          <w:szCs w:val="26"/>
        </w:rPr>
        <w:t>ООШ</w:t>
      </w:r>
      <w:r w:rsidR="005F00E8">
        <w:rPr>
          <w:rFonts w:eastAsia="Times New Roman" w:cs="Times New Roman"/>
          <w:sz w:val="26"/>
          <w:szCs w:val="26"/>
        </w:rPr>
        <w:tab/>
      </w:r>
      <w:r w:rsidR="005F00E8">
        <w:rPr>
          <w:rFonts w:eastAsia="Times New Roman" w:cs="Times New Roman"/>
          <w:sz w:val="26"/>
          <w:szCs w:val="26"/>
        </w:rPr>
        <w:tab/>
      </w:r>
      <w:r w:rsidRPr="00CA42CD">
        <w:rPr>
          <w:rFonts w:eastAsia="Times New Roman" w:cs="Times New Roman"/>
          <w:sz w:val="26"/>
          <w:szCs w:val="26"/>
        </w:rPr>
        <w:t>общая общеобразовательная школа</w:t>
      </w:r>
    </w:p>
    <w:p w:rsidR="00CA42CD" w:rsidRDefault="00CA42CD" w:rsidP="00CA42CD">
      <w:pPr>
        <w:spacing w:before="240" w:after="240"/>
        <w:ind w:firstLine="709"/>
        <w:jc w:val="both"/>
        <w:rPr>
          <w:rFonts w:eastAsia="Times New Roman" w:cs="Times New Roman"/>
          <w:sz w:val="26"/>
          <w:szCs w:val="26"/>
        </w:rPr>
      </w:pPr>
      <w:r w:rsidRPr="00CA42CD">
        <w:rPr>
          <w:rFonts w:eastAsia="Times New Roman" w:cs="Times New Roman"/>
          <w:sz w:val="26"/>
          <w:szCs w:val="26"/>
        </w:rPr>
        <w:t>СТП</w:t>
      </w:r>
      <w:r w:rsidRPr="00CA42CD">
        <w:rPr>
          <w:rFonts w:eastAsia="Times New Roman" w:cs="Times New Roman"/>
          <w:sz w:val="26"/>
          <w:szCs w:val="26"/>
        </w:rPr>
        <w:tab/>
      </w:r>
      <w:r w:rsidRPr="00CA42CD">
        <w:rPr>
          <w:rFonts w:eastAsia="Times New Roman" w:cs="Times New Roman"/>
          <w:sz w:val="26"/>
          <w:szCs w:val="26"/>
        </w:rPr>
        <w:tab/>
        <w:t>схема территориального планирования</w:t>
      </w:r>
    </w:p>
    <w:p w:rsidR="005F00E8" w:rsidRPr="00CA42CD" w:rsidRDefault="005F00E8" w:rsidP="00CA42CD">
      <w:pPr>
        <w:spacing w:before="240" w:after="240"/>
        <w:ind w:firstLine="709"/>
        <w:jc w:val="both"/>
        <w:rPr>
          <w:rFonts w:eastAsia="Times New Roman" w:cs="Times New Roman"/>
          <w:sz w:val="26"/>
          <w:szCs w:val="26"/>
        </w:rPr>
      </w:pPr>
      <w:r>
        <w:rPr>
          <w:rFonts w:eastAsia="Times New Roman" w:cs="Times New Roman"/>
          <w:sz w:val="26"/>
          <w:szCs w:val="26"/>
        </w:rPr>
        <w:t>ЦРБ</w:t>
      </w:r>
      <w:r>
        <w:rPr>
          <w:rFonts w:eastAsia="Times New Roman" w:cs="Times New Roman"/>
          <w:sz w:val="26"/>
          <w:szCs w:val="26"/>
        </w:rPr>
        <w:tab/>
      </w:r>
      <w:r>
        <w:rPr>
          <w:rFonts w:eastAsia="Times New Roman" w:cs="Times New Roman"/>
          <w:sz w:val="26"/>
          <w:szCs w:val="26"/>
        </w:rPr>
        <w:tab/>
        <w:t>центральная районная больница</w:t>
      </w:r>
    </w:p>
    <w:p w:rsidR="00CA42CD" w:rsidRPr="00CA42CD" w:rsidRDefault="00CA42CD" w:rsidP="00CA42CD">
      <w:pPr>
        <w:spacing w:before="240" w:after="240"/>
        <w:ind w:firstLine="709"/>
        <w:jc w:val="both"/>
        <w:rPr>
          <w:rFonts w:eastAsia="Times New Roman" w:cs="Times New Roman"/>
          <w:sz w:val="26"/>
          <w:szCs w:val="26"/>
        </w:rPr>
      </w:pPr>
      <w:r w:rsidRPr="00CA42CD">
        <w:rPr>
          <w:rFonts w:eastAsia="Times New Roman" w:cs="Times New Roman"/>
          <w:sz w:val="26"/>
          <w:szCs w:val="26"/>
        </w:rPr>
        <w:t>ФАП</w:t>
      </w:r>
      <w:r w:rsidRPr="00CA42CD">
        <w:rPr>
          <w:rFonts w:eastAsia="Times New Roman" w:cs="Times New Roman"/>
          <w:sz w:val="26"/>
          <w:szCs w:val="26"/>
        </w:rPr>
        <w:tab/>
      </w:r>
      <w:r w:rsidRPr="00CA42CD">
        <w:rPr>
          <w:rFonts w:eastAsia="Times New Roman" w:cs="Times New Roman"/>
          <w:sz w:val="26"/>
          <w:szCs w:val="26"/>
        </w:rPr>
        <w:tab/>
        <w:t>фельдшерский пункт</w:t>
      </w:r>
    </w:p>
    <w:p w:rsidR="00CA42CD" w:rsidRDefault="00CA42CD" w:rsidP="00CA42CD">
      <w:pPr>
        <w:spacing w:before="240" w:after="240"/>
        <w:ind w:firstLine="709"/>
        <w:jc w:val="both"/>
        <w:rPr>
          <w:rFonts w:eastAsia="Times New Roman" w:cs="Times New Roman"/>
          <w:sz w:val="26"/>
          <w:szCs w:val="26"/>
        </w:rPr>
      </w:pPr>
      <w:r w:rsidRPr="00CA42CD">
        <w:rPr>
          <w:rFonts w:eastAsia="Times New Roman" w:cs="Times New Roman"/>
          <w:sz w:val="26"/>
          <w:szCs w:val="26"/>
        </w:rPr>
        <w:t>СДК</w:t>
      </w:r>
      <w:r w:rsidR="005F00E8">
        <w:rPr>
          <w:rFonts w:eastAsia="Times New Roman" w:cs="Times New Roman"/>
          <w:sz w:val="26"/>
          <w:szCs w:val="26"/>
        </w:rPr>
        <w:tab/>
      </w:r>
      <w:r w:rsidR="005F00E8">
        <w:rPr>
          <w:rFonts w:eastAsia="Times New Roman" w:cs="Times New Roman"/>
          <w:sz w:val="26"/>
          <w:szCs w:val="26"/>
        </w:rPr>
        <w:tab/>
      </w:r>
      <w:r w:rsidRPr="00CA42CD">
        <w:rPr>
          <w:rFonts w:eastAsia="Times New Roman" w:cs="Times New Roman"/>
          <w:sz w:val="26"/>
          <w:szCs w:val="26"/>
        </w:rPr>
        <w:t>сельский дом культуры</w:t>
      </w:r>
    </w:p>
    <w:p w:rsidR="00EB7219" w:rsidRDefault="00EB7219" w:rsidP="00CA42CD">
      <w:pPr>
        <w:spacing w:before="240" w:after="240"/>
        <w:ind w:firstLine="709"/>
        <w:jc w:val="both"/>
        <w:rPr>
          <w:rFonts w:eastAsia="Times New Roman" w:cs="Times New Roman"/>
          <w:sz w:val="26"/>
          <w:szCs w:val="26"/>
        </w:rPr>
      </w:pPr>
    </w:p>
    <w:p w:rsidR="00EB7219" w:rsidRDefault="00EB7219" w:rsidP="00CA42CD">
      <w:pPr>
        <w:spacing w:before="240" w:after="240"/>
        <w:ind w:firstLine="709"/>
        <w:jc w:val="both"/>
        <w:rPr>
          <w:rFonts w:eastAsia="Times New Roman" w:cs="Times New Roman"/>
          <w:sz w:val="26"/>
          <w:szCs w:val="26"/>
        </w:rPr>
      </w:pPr>
    </w:p>
    <w:p w:rsidR="00EB7219" w:rsidRDefault="00EB7219" w:rsidP="00CA42CD">
      <w:pPr>
        <w:spacing w:before="240" w:after="240"/>
        <w:ind w:firstLine="709"/>
        <w:jc w:val="both"/>
        <w:rPr>
          <w:rFonts w:eastAsia="Times New Roman" w:cs="Times New Roman"/>
          <w:sz w:val="26"/>
          <w:szCs w:val="26"/>
        </w:rPr>
      </w:pPr>
    </w:p>
    <w:p w:rsidR="00EB7219" w:rsidRDefault="00EB7219" w:rsidP="00CA42CD">
      <w:pPr>
        <w:spacing w:before="240" w:after="240"/>
        <w:ind w:firstLine="709"/>
        <w:jc w:val="both"/>
        <w:rPr>
          <w:rFonts w:eastAsia="Times New Roman" w:cs="Times New Roman"/>
          <w:sz w:val="26"/>
          <w:szCs w:val="26"/>
        </w:rPr>
      </w:pPr>
    </w:p>
    <w:p w:rsidR="00EB7219" w:rsidRDefault="00EB7219" w:rsidP="00CA42CD">
      <w:pPr>
        <w:spacing w:before="240" w:after="240"/>
        <w:ind w:firstLine="709"/>
        <w:jc w:val="both"/>
        <w:rPr>
          <w:rFonts w:eastAsia="Times New Roman" w:cs="Times New Roman"/>
          <w:sz w:val="26"/>
          <w:szCs w:val="26"/>
        </w:rPr>
      </w:pPr>
    </w:p>
    <w:p w:rsidR="00EB7219" w:rsidRDefault="00EB7219" w:rsidP="00CA42CD">
      <w:pPr>
        <w:spacing w:before="240" w:after="240"/>
        <w:ind w:firstLine="709"/>
        <w:jc w:val="both"/>
        <w:rPr>
          <w:rFonts w:eastAsia="Times New Roman" w:cs="Times New Roman"/>
          <w:sz w:val="26"/>
          <w:szCs w:val="26"/>
        </w:rPr>
      </w:pPr>
    </w:p>
    <w:p w:rsidR="00EB7219" w:rsidRDefault="00EB7219" w:rsidP="00CA42CD">
      <w:pPr>
        <w:spacing w:before="240" w:after="240"/>
        <w:ind w:firstLine="709"/>
        <w:jc w:val="both"/>
        <w:rPr>
          <w:rFonts w:eastAsia="Times New Roman" w:cs="Times New Roman"/>
          <w:sz w:val="26"/>
          <w:szCs w:val="26"/>
        </w:rPr>
      </w:pPr>
    </w:p>
    <w:p w:rsidR="00EB7219" w:rsidRDefault="00EB7219" w:rsidP="00CA42CD">
      <w:pPr>
        <w:spacing w:before="240" w:after="240"/>
        <w:ind w:firstLine="709"/>
        <w:jc w:val="both"/>
        <w:rPr>
          <w:rFonts w:eastAsia="Times New Roman" w:cs="Times New Roman"/>
          <w:sz w:val="26"/>
          <w:szCs w:val="26"/>
        </w:rPr>
      </w:pPr>
    </w:p>
    <w:p w:rsidR="00CA42CD" w:rsidRPr="00CA42CD" w:rsidRDefault="00CA42CD" w:rsidP="00961EF7">
      <w:pPr>
        <w:numPr>
          <w:ilvl w:val="0"/>
          <w:numId w:val="10"/>
        </w:numPr>
        <w:spacing w:after="200" w:line="276" w:lineRule="auto"/>
        <w:jc w:val="center"/>
        <w:outlineLvl w:val="0"/>
        <w:rPr>
          <w:rFonts w:eastAsia="Times New Roman" w:cs="Times New Roman"/>
          <w:b/>
          <w:sz w:val="28"/>
          <w:szCs w:val="28"/>
        </w:rPr>
      </w:pPr>
      <w:r w:rsidRPr="00CA42CD">
        <w:rPr>
          <w:rFonts w:eastAsia="Times New Roman" w:cs="Times New Roman"/>
          <w:b/>
          <w:sz w:val="28"/>
          <w:szCs w:val="28"/>
        </w:rPr>
        <w:t>Общая часть</w:t>
      </w: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lastRenderedPageBreak/>
        <w:t xml:space="preserve">1.1 Положение </w:t>
      </w:r>
      <w:r w:rsidR="00776C05">
        <w:rPr>
          <w:rFonts w:eastAsia="Times New Roman" w:cs="Times New Roman"/>
          <w:b/>
          <w:i/>
          <w:sz w:val="26"/>
          <w:szCs w:val="26"/>
        </w:rPr>
        <w:t>р.п. Озинки</w:t>
      </w:r>
      <w:r w:rsidRPr="00CA42CD">
        <w:rPr>
          <w:rFonts w:eastAsia="Times New Roman" w:cs="Times New Roman"/>
          <w:b/>
          <w:i/>
          <w:sz w:val="26"/>
          <w:szCs w:val="26"/>
        </w:rPr>
        <w:t xml:space="preserve"> в системе расселения </w:t>
      </w:r>
      <w:r w:rsidR="00776C05">
        <w:rPr>
          <w:rFonts w:eastAsia="Times New Roman" w:cs="Times New Roman"/>
          <w:b/>
          <w:i/>
          <w:sz w:val="26"/>
          <w:szCs w:val="26"/>
        </w:rPr>
        <w:t>Озинского муниципального образования Озинского муниципального района Саратовской области</w:t>
      </w:r>
    </w:p>
    <w:p w:rsidR="009A3192" w:rsidRDefault="009A3192" w:rsidP="00CA42CD">
      <w:pPr>
        <w:ind w:firstLine="709"/>
        <w:jc w:val="both"/>
        <w:rPr>
          <w:rFonts w:ascii="Trebuchet MS" w:hAnsi="Trebuchet MS" w:cs="Tahoma"/>
          <w:sz w:val="24"/>
          <w:szCs w:val="24"/>
        </w:rPr>
      </w:pPr>
    </w:p>
    <w:p w:rsidR="00CA42CD" w:rsidRPr="00970F37" w:rsidRDefault="002B0E41" w:rsidP="00CA42CD">
      <w:pPr>
        <w:ind w:firstLine="709"/>
        <w:jc w:val="both"/>
        <w:rPr>
          <w:rFonts w:eastAsia="Times New Roman" w:cs="Times New Roman"/>
          <w:sz w:val="26"/>
          <w:szCs w:val="26"/>
        </w:rPr>
      </w:pPr>
      <w:r w:rsidRPr="00970F37">
        <w:rPr>
          <w:rFonts w:eastAsia="Times New Roman" w:cs="Times New Roman"/>
          <w:sz w:val="26"/>
          <w:szCs w:val="26"/>
        </w:rPr>
        <w:t>Озинский муниципальный район — компактный, один из самых больших по территории в Саратовской области, в течение длительного времени сохраняет основную часть населения и обеспечивает свое функционирование.</w:t>
      </w:r>
    </w:p>
    <w:p w:rsidR="002B0E41" w:rsidRPr="00970F37" w:rsidRDefault="002B0E41" w:rsidP="00CA42CD">
      <w:pPr>
        <w:ind w:firstLine="709"/>
        <w:jc w:val="both"/>
        <w:rPr>
          <w:rFonts w:eastAsia="Times New Roman" w:cs="Times New Roman"/>
          <w:sz w:val="26"/>
          <w:szCs w:val="26"/>
        </w:rPr>
      </w:pPr>
      <w:r w:rsidRPr="00970F37">
        <w:rPr>
          <w:rFonts w:eastAsia="Times New Roman" w:cs="Times New Roman"/>
          <w:sz w:val="26"/>
          <w:szCs w:val="26"/>
        </w:rPr>
        <w:t>Рабочий поселок Озинки – административный центр Озинского муниципального образования Озинского муниципального района, расположен в степном Саратовском Заволжье, на берегах мелководной речки Чалыкла, на границе с Казахстаном.</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Расселение населения в районе — это заселение в течение двух последних столетий территории бассейна р. Камелик, левого притока р. Большой Иргиз.</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Характер самих селений во многом диктовался природными условиями. Они располагались рассредоточено, главным образом в долинах рек и верховьях гидрографической сети. Эта особенность проявляется и в сопредельных муниципальных районах Саратовской области.</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Сложилось современное расселение в результате сложной трансформации традиционной сети сельских населенных мест. Самые существенные изменения — образование новых населенных пунктов и укрепление существующих за счет ликвидации (сселения) мелких поселений и отдельных жилых строений.</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Наиболее ощутимые деструктивные изменения произошли в результате осуществления целенаправленной политики по отношению к сельским населенным пунктам, признанными «неперспективными», куда попали мелкие деревни и хутора, которые исстари были основой расселения.</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Тем не менее, можно сделать вывод об относительной устойчивости системы сельского расселения района, ибо ни попытки реконструкции 1970</w:t>
      </w:r>
      <w:r w:rsidRPr="00970F37">
        <w:rPr>
          <w:rFonts w:eastAsia="Times New Roman" w:cs="Times New Roman"/>
          <w:sz w:val="26"/>
          <w:szCs w:val="26"/>
        </w:rPr>
        <w:noBreakHyphen/>
        <w:t>80 годов, ни экономические реформы 1990-х годов не ввели систему в стадию серьезного упрощения. Тем не менее, значительную часть рядовых населенных пунктов можно отнести к категории деградирующих.</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Относительно высокий естественный прирост сельского населения обеспечивал возможность, наряду с оттоком сельского населения в города, сохранение численности населения в сельской местности района.</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Территориальные различия в плотности населения несущественные (2</w:t>
      </w:r>
      <w:r w:rsidRPr="00970F37">
        <w:rPr>
          <w:rFonts w:eastAsia="Times New Roman" w:cs="Times New Roman"/>
          <w:sz w:val="26"/>
          <w:szCs w:val="26"/>
        </w:rPr>
        <w:noBreakHyphen/>
        <w:t>3 чел./км²), значительно плотнее заселена лишь местность прилегающая к р.п. Озинки.</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Таким образом, структура расселения на территории района была основана на схожести условий земледельческого освоения, и может быть определена как линейная рассредоточенная.</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 xml:space="preserve">Территориальная организация населения, выраженная в системах расселения, является производной мультипликационного эффекта синергии природных (экологических), демографо-популяционных, социальных и экономико-технологических элементов территориальной общественной системы. Системы расселения идентифицируются, исходя из наличия и тесноты разнообразных связей по взаимодействию в сети населенных пунктов. Формирование систем расселения определяется двумя доминантными факторами: самоорганизацией (реализация </w:t>
      </w:r>
      <w:r w:rsidRPr="00970F37">
        <w:rPr>
          <w:rFonts w:eastAsia="Times New Roman" w:cs="Times New Roman"/>
          <w:sz w:val="26"/>
          <w:szCs w:val="26"/>
        </w:rPr>
        <w:lastRenderedPageBreak/>
        <w:t>выгод экономико-географического положения) и социализацией (законодательно определенная организация местного самоуправления), действие которых приводит к упорядочению (разграничение и иерархиезация) элементов структуры.</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На основе совокупности элементов планировочного каркаса района и его заполнения в районе выделяются 9 систем расселения местного уровня. Характеристики систем приведены в таблице 1.</w:t>
      </w:r>
      <w:r w:rsidR="00970F37" w:rsidRPr="00970F37">
        <w:rPr>
          <w:rFonts w:eastAsia="Times New Roman" w:cs="Times New Roman"/>
          <w:sz w:val="26"/>
          <w:szCs w:val="26"/>
        </w:rPr>
        <w:t>1.1.</w:t>
      </w: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sectPr w:rsidR="00970F37" w:rsidRPr="00970F37">
          <w:headerReference w:type="default" r:id="rId11"/>
          <w:footerReference w:type="default" r:id="rId12"/>
          <w:pgSz w:w="11906" w:h="16838"/>
          <w:pgMar w:top="1134" w:right="850" w:bottom="1134" w:left="1701" w:header="708" w:footer="708" w:gutter="0"/>
          <w:cols w:space="708"/>
          <w:docGrid w:linePitch="360"/>
        </w:sectPr>
      </w:pPr>
    </w:p>
    <w:p w:rsidR="00970F37" w:rsidRPr="00970F37" w:rsidRDefault="00970F37" w:rsidP="00970F37">
      <w:pPr>
        <w:ind w:firstLine="709"/>
        <w:jc w:val="right"/>
        <w:rPr>
          <w:rFonts w:eastAsia="Times New Roman" w:cs="Times New Roman"/>
          <w:b/>
          <w:i/>
          <w:sz w:val="26"/>
          <w:szCs w:val="26"/>
        </w:rPr>
      </w:pPr>
      <w:r w:rsidRPr="00970F37">
        <w:rPr>
          <w:rFonts w:eastAsia="Times New Roman" w:cs="Times New Roman"/>
          <w:b/>
          <w:i/>
          <w:sz w:val="26"/>
          <w:szCs w:val="26"/>
        </w:rPr>
        <w:lastRenderedPageBreak/>
        <w:t>Таблица 1.1.1</w:t>
      </w:r>
    </w:p>
    <w:p w:rsidR="00970F37" w:rsidRPr="00970F37" w:rsidRDefault="00970F37" w:rsidP="00970F37">
      <w:pPr>
        <w:ind w:firstLine="709"/>
        <w:jc w:val="center"/>
        <w:rPr>
          <w:rFonts w:eastAsia="Times New Roman" w:cs="Times New Roman"/>
          <w:b/>
          <w:i/>
          <w:sz w:val="26"/>
          <w:szCs w:val="26"/>
        </w:rPr>
      </w:pPr>
      <w:r w:rsidRPr="00970F37">
        <w:rPr>
          <w:rFonts w:eastAsia="Times New Roman" w:cs="Times New Roman"/>
          <w:b/>
          <w:i/>
          <w:sz w:val="26"/>
          <w:szCs w:val="26"/>
        </w:rPr>
        <w:t>Местные системы расселения, сформировавшиеся на территории Озинского муниципального района</w:t>
      </w:r>
    </w:p>
    <w:p w:rsidR="00970F37" w:rsidRPr="00970F37" w:rsidRDefault="00970F37" w:rsidP="00970F37">
      <w:pPr>
        <w:ind w:firstLine="709"/>
        <w:jc w:val="both"/>
        <w:rPr>
          <w:rFonts w:eastAsia="Times New Roman" w:cs="Times New Roman"/>
          <w:sz w:val="26"/>
          <w:szCs w:val="26"/>
        </w:rPr>
      </w:pPr>
    </w:p>
    <w:tbl>
      <w:tblPr>
        <w:tblW w:w="13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99"/>
        <w:gridCol w:w="1899"/>
        <w:gridCol w:w="821"/>
        <w:gridCol w:w="425"/>
        <w:gridCol w:w="1985"/>
        <w:gridCol w:w="2693"/>
        <w:gridCol w:w="531"/>
        <w:gridCol w:w="532"/>
        <w:gridCol w:w="531"/>
        <w:gridCol w:w="532"/>
        <w:gridCol w:w="1522"/>
        <w:gridCol w:w="1568"/>
      </w:tblGrid>
      <w:tr w:rsidR="00970F37" w:rsidRPr="00E25CF8" w:rsidTr="00E25CF8">
        <w:trPr>
          <w:cantSplit/>
          <w:trHeight w:val="20"/>
          <w:jc w:val="center"/>
        </w:trPr>
        <w:tc>
          <w:tcPr>
            <w:tcW w:w="399" w:type="dxa"/>
            <w:vMerge w:val="restart"/>
            <w:tcMar>
              <w:left w:w="28" w:type="dxa"/>
              <w:right w:w="28" w:type="dxa"/>
            </w:tcMa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 п/п</w:t>
            </w:r>
          </w:p>
        </w:tc>
        <w:tc>
          <w:tcPr>
            <w:tcW w:w="1899" w:type="dxa"/>
            <w:vMerge w:val="restart"/>
            <w:tcMar>
              <w:left w:w="28" w:type="dxa"/>
              <w:right w:w="28" w:type="dxa"/>
            </w:tcMa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Наименование системы</w:t>
            </w:r>
          </w:p>
        </w:tc>
        <w:tc>
          <w:tcPr>
            <w:tcW w:w="821" w:type="dxa"/>
            <w:vMerge w:val="restart"/>
            <w:tcMar>
              <w:left w:w="28" w:type="dxa"/>
              <w:right w:w="28" w:type="dxa"/>
            </w:tcMar>
            <w:textDirection w:val="btL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Численность</w:t>
            </w:r>
            <w:r w:rsidRPr="00E25CF8">
              <w:rPr>
                <w:rFonts w:eastAsia="Times New Roman" w:cs="Times New Roman"/>
                <w:sz w:val="22"/>
                <w:szCs w:val="22"/>
              </w:rPr>
              <w:br/>
              <w:t xml:space="preserve"> населения на 01.01.200 г., чел. </w:t>
            </w:r>
          </w:p>
        </w:tc>
        <w:tc>
          <w:tcPr>
            <w:tcW w:w="425" w:type="dxa"/>
            <w:vMerge w:val="restart"/>
            <w:tcMar>
              <w:left w:w="28" w:type="dxa"/>
              <w:right w:w="28" w:type="dxa"/>
            </w:tcMar>
            <w:textDirection w:val="btL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Ранг системы</w:t>
            </w:r>
          </w:p>
        </w:tc>
        <w:tc>
          <w:tcPr>
            <w:tcW w:w="1985" w:type="dxa"/>
            <w:vMerge w:val="restart"/>
            <w:tcMar>
              <w:left w:w="28" w:type="dxa"/>
              <w:right w:w="28" w:type="dxa"/>
            </w:tcMa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Наименование опорного центра системы</w:t>
            </w:r>
          </w:p>
        </w:tc>
        <w:tc>
          <w:tcPr>
            <w:tcW w:w="2693" w:type="dxa"/>
            <w:vMerge w:val="restart"/>
            <w:tcMar>
              <w:left w:w="28" w:type="dxa"/>
              <w:right w:w="28" w:type="dxa"/>
            </w:tcMa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Перечень населенных пунктов, входящих в состав системы</w:t>
            </w:r>
          </w:p>
        </w:tc>
        <w:tc>
          <w:tcPr>
            <w:tcW w:w="2126" w:type="dxa"/>
            <w:gridSpan w:val="4"/>
            <w:tcMar>
              <w:left w:w="28" w:type="dxa"/>
              <w:right w:w="28" w:type="dxa"/>
            </w:tcMa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Наличие объектов социальной инфраструктуры</w:t>
            </w:r>
          </w:p>
        </w:tc>
        <w:tc>
          <w:tcPr>
            <w:tcW w:w="1522" w:type="dxa"/>
            <w:vMerge w:val="restart"/>
            <w:tcMar>
              <w:left w:w="28" w:type="dxa"/>
              <w:right w:w="28" w:type="dxa"/>
            </w:tcMar>
            <w:vAlign w:val="center"/>
          </w:tcPr>
          <w:p w:rsidR="00970F37" w:rsidRPr="00E25CF8" w:rsidRDefault="00970F37" w:rsidP="00970F37">
            <w:pPr>
              <w:jc w:val="center"/>
              <w:rPr>
                <w:rFonts w:eastAsia="Times New Roman" w:cs="Times New Roman"/>
                <w:bCs/>
                <w:sz w:val="22"/>
                <w:szCs w:val="22"/>
              </w:rPr>
            </w:pPr>
            <w:r w:rsidRPr="00E25CF8">
              <w:rPr>
                <w:rFonts w:eastAsia="Times New Roman" w:cs="Times New Roman"/>
                <w:bCs/>
                <w:sz w:val="22"/>
                <w:szCs w:val="22"/>
              </w:rPr>
              <w:t>Основные направления хозяйственной деятельности</w:t>
            </w:r>
          </w:p>
        </w:tc>
        <w:tc>
          <w:tcPr>
            <w:tcW w:w="1568" w:type="dxa"/>
            <w:vMerge w:val="restart"/>
            <w:tcMar>
              <w:left w:w="28" w:type="dxa"/>
              <w:right w:w="28" w:type="dxa"/>
            </w:tcMa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bCs/>
                <w:sz w:val="22"/>
                <w:szCs w:val="22"/>
              </w:rPr>
              <w:t>Наименование опорного центра системы расселения более высокого порядка, к которому тяготеет данная система</w:t>
            </w:r>
          </w:p>
        </w:tc>
      </w:tr>
      <w:tr w:rsidR="00970F37" w:rsidRPr="00E25CF8" w:rsidTr="00E25CF8">
        <w:trPr>
          <w:cantSplit/>
          <w:trHeight w:val="1506"/>
          <w:jc w:val="center"/>
        </w:trPr>
        <w:tc>
          <w:tcPr>
            <w:tcW w:w="399" w:type="dxa"/>
            <w:vMerge/>
            <w:tcMar>
              <w:left w:w="28" w:type="dxa"/>
              <w:right w:w="28" w:type="dxa"/>
            </w:tcMar>
            <w:vAlign w:val="center"/>
          </w:tcPr>
          <w:p w:rsidR="00970F37" w:rsidRPr="00E25CF8" w:rsidRDefault="00970F37" w:rsidP="00970F37">
            <w:pPr>
              <w:jc w:val="center"/>
              <w:rPr>
                <w:rFonts w:eastAsia="Times New Roman" w:cs="Times New Roman"/>
                <w:sz w:val="22"/>
                <w:szCs w:val="22"/>
              </w:rPr>
            </w:pPr>
          </w:p>
        </w:tc>
        <w:tc>
          <w:tcPr>
            <w:tcW w:w="1899" w:type="dxa"/>
            <w:vMerge/>
            <w:tcMar>
              <w:left w:w="28" w:type="dxa"/>
              <w:right w:w="28" w:type="dxa"/>
            </w:tcMar>
            <w:vAlign w:val="center"/>
          </w:tcPr>
          <w:p w:rsidR="00970F37" w:rsidRPr="00E25CF8" w:rsidRDefault="00970F37" w:rsidP="00970F37">
            <w:pPr>
              <w:jc w:val="center"/>
              <w:rPr>
                <w:rFonts w:eastAsia="Times New Roman" w:cs="Times New Roman"/>
                <w:sz w:val="22"/>
                <w:szCs w:val="22"/>
              </w:rPr>
            </w:pPr>
          </w:p>
        </w:tc>
        <w:tc>
          <w:tcPr>
            <w:tcW w:w="821" w:type="dxa"/>
            <w:vMerge/>
            <w:tcMar>
              <w:left w:w="28" w:type="dxa"/>
              <w:right w:w="28" w:type="dxa"/>
            </w:tcMar>
          </w:tcPr>
          <w:p w:rsidR="00970F37" w:rsidRPr="00E25CF8" w:rsidRDefault="00970F37" w:rsidP="00970F37">
            <w:pPr>
              <w:jc w:val="center"/>
              <w:rPr>
                <w:rFonts w:eastAsia="Times New Roman" w:cs="Times New Roman"/>
                <w:sz w:val="22"/>
                <w:szCs w:val="22"/>
              </w:rPr>
            </w:pPr>
          </w:p>
        </w:tc>
        <w:tc>
          <w:tcPr>
            <w:tcW w:w="425" w:type="dxa"/>
            <w:vMerge/>
            <w:tcMar>
              <w:left w:w="28" w:type="dxa"/>
              <w:right w:w="28" w:type="dxa"/>
            </w:tcMar>
          </w:tcPr>
          <w:p w:rsidR="00970F37" w:rsidRPr="00E25CF8" w:rsidRDefault="00970F37" w:rsidP="00970F37">
            <w:pPr>
              <w:jc w:val="center"/>
              <w:rPr>
                <w:rFonts w:eastAsia="Times New Roman" w:cs="Times New Roman"/>
                <w:sz w:val="22"/>
                <w:szCs w:val="22"/>
              </w:rPr>
            </w:pPr>
          </w:p>
        </w:tc>
        <w:tc>
          <w:tcPr>
            <w:tcW w:w="1985" w:type="dxa"/>
            <w:vMerge/>
            <w:tcMar>
              <w:left w:w="28" w:type="dxa"/>
              <w:right w:w="28" w:type="dxa"/>
            </w:tcMar>
            <w:vAlign w:val="center"/>
          </w:tcPr>
          <w:p w:rsidR="00970F37" w:rsidRPr="00E25CF8" w:rsidRDefault="00970F37" w:rsidP="00970F37">
            <w:pPr>
              <w:jc w:val="center"/>
              <w:rPr>
                <w:rFonts w:eastAsia="Times New Roman" w:cs="Times New Roman"/>
                <w:sz w:val="22"/>
                <w:szCs w:val="22"/>
              </w:rPr>
            </w:pPr>
          </w:p>
        </w:tc>
        <w:tc>
          <w:tcPr>
            <w:tcW w:w="2693" w:type="dxa"/>
            <w:vMerge/>
            <w:tcMar>
              <w:left w:w="28" w:type="dxa"/>
              <w:right w:w="28" w:type="dxa"/>
            </w:tcMar>
            <w:vAlign w:val="center"/>
          </w:tcPr>
          <w:p w:rsidR="00970F37" w:rsidRPr="00E25CF8" w:rsidRDefault="00970F37" w:rsidP="00970F37">
            <w:pPr>
              <w:jc w:val="center"/>
              <w:rPr>
                <w:rFonts w:eastAsia="Times New Roman" w:cs="Times New Roman"/>
                <w:sz w:val="22"/>
                <w:szCs w:val="22"/>
              </w:rPr>
            </w:pPr>
          </w:p>
        </w:tc>
        <w:tc>
          <w:tcPr>
            <w:tcW w:w="531" w:type="dxa"/>
            <w:tcMar>
              <w:left w:w="28" w:type="dxa"/>
              <w:right w:w="28" w:type="dxa"/>
            </w:tcMar>
            <w:textDirection w:val="btL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Больница, ФАП</w:t>
            </w:r>
          </w:p>
        </w:tc>
        <w:tc>
          <w:tcPr>
            <w:tcW w:w="532" w:type="dxa"/>
            <w:tcMar>
              <w:left w:w="28" w:type="dxa"/>
              <w:right w:w="28" w:type="dxa"/>
            </w:tcMar>
            <w:textDirection w:val="btL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СОШ</w:t>
            </w:r>
          </w:p>
        </w:tc>
        <w:tc>
          <w:tcPr>
            <w:tcW w:w="531" w:type="dxa"/>
            <w:tcMar>
              <w:left w:w="28" w:type="dxa"/>
              <w:right w:w="28" w:type="dxa"/>
            </w:tcMar>
            <w:textDirection w:val="btL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СДК, СК</w:t>
            </w:r>
          </w:p>
        </w:tc>
        <w:tc>
          <w:tcPr>
            <w:tcW w:w="532" w:type="dxa"/>
            <w:tcMar>
              <w:left w:w="28" w:type="dxa"/>
              <w:right w:w="28" w:type="dxa"/>
            </w:tcMar>
            <w:textDirection w:val="btLr"/>
            <w:vAlign w:val="center"/>
          </w:tcPr>
          <w:p w:rsidR="00970F37" w:rsidRPr="00E25CF8" w:rsidRDefault="00970F37" w:rsidP="00970F37">
            <w:pPr>
              <w:jc w:val="center"/>
              <w:rPr>
                <w:rFonts w:eastAsia="Times New Roman" w:cs="Times New Roman"/>
                <w:sz w:val="22"/>
                <w:szCs w:val="22"/>
              </w:rPr>
            </w:pPr>
            <w:r w:rsidRPr="00E25CF8">
              <w:rPr>
                <w:rFonts w:eastAsia="Times New Roman" w:cs="Times New Roman"/>
                <w:sz w:val="22"/>
                <w:szCs w:val="22"/>
              </w:rPr>
              <w:t>НОШ, ДОУ</w:t>
            </w:r>
          </w:p>
        </w:tc>
        <w:tc>
          <w:tcPr>
            <w:tcW w:w="1522" w:type="dxa"/>
            <w:vMerge/>
            <w:tcMar>
              <w:left w:w="28" w:type="dxa"/>
              <w:right w:w="28" w:type="dxa"/>
            </w:tcMar>
            <w:textDirection w:val="btLr"/>
          </w:tcPr>
          <w:p w:rsidR="00970F37" w:rsidRPr="00E25CF8" w:rsidRDefault="00970F37" w:rsidP="00970F37">
            <w:pPr>
              <w:jc w:val="center"/>
              <w:rPr>
                <w:rFonts w:eastAsia="Times New Roman" w:cs="Times New Roman"/>
                <w:sz w:val="22"/>
                <w:szCs w:val="22"/>
              </w:rPr>
            </w:pPr>
          </w:p>
        </w:tc>
        <w:tc>
          <w:tcPr>
            <w:tcW w:w="1568" w:type="dxa"/>
            <w:vMerge/>
            <w:tcMar>
              <w:left w:w="28" w:type="dxa"/>
              <w:right w:w="28" w:type="dxa"/>
            </w:tcMar>
            <w:textDirection w:val="btLr"/>
            <w:vAlign w:val="center"/>
          </w:tcPr>
          <w:p w:rsidR="00970F37" w:rsidRPr="00E25CF8" w:rsidRDefault="00970F37" w:rsidP="00970F37">
            <w:pPr>
              <w:jc w:val="center"/>
              <w:rPr>
                <w:rFonts w:eastAsia="Times New Roman" w:cs="Times New Roman"/>
                <w:sz w:val="22"/>
                <w:szCs w:val="22"/>
              </w:rPr>
            </w:pPr>
          </w:p>
        </w:tc>
      </w:tr>
      <w:tr w:rsidR="00970F37" w:rsidRPr="00E25CF8" w:rsidTr="00E25CF8">
        <w:trPr>
          <w:trHeight w:val="20"/>
          <w:jc w:val="center"/>
        </w:trPr>
        <w:tc>
          <w:tcPr>
            <w:tcW w:w="399" w:type="dxa"/>
            <w:tcMar>
              <w:left w:w="28" w:type="dxa"/>
              <w:right w:w="28" w:type="dxa"/>
            </w:tcMar>
            <w:vAlign w:val="center"/>
          </w:tcPr>
          <w:p w:rsidR="00970F37" w:rsidRPr="00E25CF8" w:rsidRDefault="00970F37" w:rsidP="00970F37">
            <w:pPr>
              <w:shd w:val="clear" w:color="auto" w:fill="FFFFFF"/>
              <w:spacing w:line="226" w:lineRule="auto"/>
              <w:jc w:val="center"/>
              <w:rPr>
                <w:rFonts w:eastAsia="Times New Roman" w:cs="Times New Roman"/>
                <w:sz w:val="22"/>
                <w:szCs w:val="22"/>
              </w:rPr>
            </w:pPr>
            <w:r w:rsidRPr="00E25CF8">
              <w:rPr>
                <w:rFonts w:eastAsia="Times New Roman" w:cs="Times New Roman"/>
                <w:sz w:val="22"/>
                <w:szCs w:val="22"/>
              </w:rPr>
              <w:t>1</w:t>
            </w:r>
          </w:p>
        </w:tc>
        <w:tc>
          <w:tcPr>
            <w:tcW w:w="1899" w:type="dxa"/>
            <w:tcMar>
              <w:left w:w="85" w:type="dxa"/>
              <w:right w:w="28" w:type="dxa"/>
            </w:tcMar>
            <w:vAlign w:val="center"/>
          </w:tcPr>
          <w:p w:rsidR="00970F37" w:rsidRPr="00E25CF8" w:rsidRDefault="00970F37" w:rsidP="00970F37">
            <w:pPr>
              <w:spacing w:line="226" w:lineRule="auto"/>
              <w:jc w:val="center"/>
              <w:rPr>
                <w:rFonts w:eastAsia="Times New Roman" w:cs="Times New Roman"/>
                <w:sz w:val="22"/>
                <w:szCs w:val="22"/>
              </w:rPr>
            </w:pPr>
            <w:r w:rsidRPr="00E25CF8">
              <w:rPr>
                <w:rFonts w:eastAsia="Times New Roman" w:cs="Times New Roman"/>
                <w:sz w:val="22"/>
                <w:szCs w:val="22"/>
              </w:rPr>
              <w:t>2</w:t>
            </w:r>
          </w:p>
        </w:tc>
        <w:tc>
          <w:tcPr>
            <w:tcW w:w="821" w:type="dxa"/>
            <w:tcMar>
              <w:left w:w="28" w:type="dxa"/>
              <w:right w:w="28" w:type="dxa"/>
            </w:tcMar>
            <w:vAlign w:val="center"/>
          </w:tcPr>
          <w:p w:rsidR="00970F37" w:rsidRPr="00E25CF8" w:rsidRDefault="00970F37" w:rsidP="00970F37">
            <w:pPr>
              <w:shd w:val="clear" w:color="auto" w:fill="FFFFFF"/>
              <w:spacing w:line="226" w:lineRule="auto"/>
              <w:jc w:val="center"/>
              <w:rPr>
                <w:rFonts w:eastAsia="Times New Roman" w:cs="Times New Roman"/>
                <w:sz w:val="22"/>
                <w:szCs w:val="22"/>
              </w:rPr>
            </w:pPr>
            <w:r w:rsidRPr="00E25CF8">
              <w:rPr>
                <w:rFonts w:eastAsia="Times New Roman" w:cs="Times New Roman"/>
                <w:sz w:val="22"/>
                <w:szCs w:val="22"/>
              </w:rPr>
              <w:t>3</w:t>
            </w:r>
          </w:p>
        </w:tc>
        <w:tc>
          <w:tcPr>
            <w:tcW w:w="425" w:type="dxa"/>
            <w:tcMar>
              <w:left w:w="85" w:type="dxa"/>
              <w:right w:w="28" w:type="dxa"/>
            </w:tcMar>
            <w:vAlign w:val="center"/>
          </w:tcPr>
          <w:p w:rsidR="00970F37" w:rsidRPr="00E25CF8" w:rsidRDefault="00970F37" w:rsidP="00970F37">
            <w:pPr>
              <w:spacing w:line="226" w:lineRule="auto"/>
              <w:jc w:val="center"/>
              <w:rPr>
                <w:rFonts w:eastAsia="Times New Roman" w:cs="Times New Roman"/>
                <w:sz w:val="22"/>
                <w:szCs w:val="22"/>
              </w:rPr>
            </w:pPr>
            <w:r w:rsidRPr="00E25CF8">
              <w:rPr>
                <w:rFonts w:eastAsia="Times New Roman" w:cs="Times New Roman"/>
                <w:sz w:val="22"/>
                <w:szCs w:val="22"/>
              </w:rPr>
              <w:t>4</w:t>
            </w:r>
          </w:p>
        </w:tc>
        <w:tc>
          <w:tcPr>
            <w:tcW w:w="1985" w:type="dxa"/>
            <w:tcMar>
              <w:left w:w="57" w:type="dxa"/>
              <w:right w:w="28" w:type="dxa"/>
            </w:tcMar>
            <w:vAlign w:val="center"/>
          </w:tcPr>
          <w:p w:rsidR="00970F37" w:rsidRPr="00E25CF8" w:rsidRDefault="00970F37" w:rsidP="00970F37">
            <w:pPr>
              <w:spacing w:line="226" w:lineRule="auto"/>
              <w:jc w:val="center"/>
              <w:rPr>
                <w:rFonts w:eastAsia="Times New Roman" w:cs="Times New Roman"/>
                <w:sz w:val="22"/>
                <w:szCs w:val="22"/>
              </w:rPr>
            </w:pPr>
            <w:r w:rsidRPr="00E25CF8">
              <w:rPr>
                <w:rFonts w:eastAsia="Times New Roman" w:cs="Times New Roman"/>
                <w:sz w:val="22"/>
                <w:szCs w:val="22"/>
              </w:rPr>
              <w:t>5</w:t>
            </w:r>
          </w:p>
        </w:tc>
        <w:tc>
          <w:tcPr>
            <w:tcW w:w="2693" w:type="dxa"/>
            <w:tcMar>
              <w:left w:w="85" w:type="dxa"/>
              <w:right w:w="28" w:type="dxa"/>
            </w:tcMar>
            <w:vAlign w:val="center"/>
          </w:tcPr>
          <w:p w:rsidR="00970F37" w:rsidRPr="00E25CF8" w:rsidRDefault="00970F37" w:rsidP="00970F37">
            <w:pPr>
              <w:spacing w:line="226" w:lineRule="auto"/>
              <w:jc w:val="center"/>
              <w:rPr>
                <w:rFonts w:eastAsia="Times New Roman" w:cs="Times New Roman"/>
                <w:sz w:val="22"/>
                <w:szCs w:val="22"/>
              </w:rPr>
            </w:pPr>
            <w:r w:rsidRPr="00E25CF8">
              <w:rPr>
                <w:rFonts w:eastAsia="Times New Roman" w:cs="Times New Roman"/>
                <w:sz w:val="22"/>
                <w:szCs w:val="22"/>
              </w:rPr>
              <w:t>6</w:t>
            </w:r>
          </w:p>
        </w:tc>
        <w:tc>
          <w:tcPr>
            <w:tcW w:w="531" w:type="dxa"/>
            <w:tcMar>
              <w:left w:w="28" w:type="dxa"/>
              <w:right w:w="28" w:type="dxa"/>
            </w:tcMar>
            <w:vAlign w:val="center"/>
          </w:tcPr>
          <w:p w:rsidR="00970F37" w:rsidRPr="00E25CF8" w:rsidRDefault="00970F37" w:rsidP="00970F37">
            <w:pPr>
              <w:shd w:val="clear" w:color="auto" w:fill="FFFFFF"/>
              <w:spacing w:line="226" w:lineRule="auto"/>
              <w:jc w:val="center"/>
              <w:rPr>
                <w:rFonts w:eastAsia="Times New Roman" w:cs="Times New Roman"/>
                <w:sz w:val="22"/>
                <w:szCs w:val="22"/>
              </w:rPr>
            </w:pPr>
            <w:r w:rsidRPr="00E25CF8">
              <w:rPr>
                <w:rFonts w:eastAsia="Times New Roman" w:cs="Times New Roman"/>
                <w:sz w:val="22"/>
                <w:szCs w:val="22"/>
              </w:rPr>
              <w:t>7</w:t>
            </w:r>
          </w:p>
        </w:tc>
        <w:tc>
          <w:tcPr>
            <w:tcW w:w="532" w:type="dxa"/>
            <w:tcMar>
              <w:left w:w="28" w:type="dxa"/>
              <w:right w:w="28" w:type="dxa"/>
            </w:tcMar>
            <w:vAlign w:val="center"/>
          </w:tcPr>
          <w:p w:rsidR="00970F37" w:rsidRPr="00E25CF8" w:rsidRDefault="00970F37" w:rsidP="00970F37">
            <w:pPr>
              <w:shd w:val="clear" w:color="auto" w:fill="FFFFFF"/>
              <w:spacing w:line="226" w:lineRule="auto"/>
              <w:jc w:val="center"/>
              <w:rPr>
                <w:rFonts w:eastAsia="Times New Roman" w:cs="Times New Roman"/>
                <w:sz w:val="22"/>
                <w:szCs w:val="22"/>
              </w:rPr>
            </w:pPr>
            <w:r w:rsidRPr="00E25CF8">
              <w:rPr>
                <w:rFonts w:eastAsia="Times New Roman" w:cs="Times New Roman"/>
                <w:sz w:val="22"/>
                <w:szCs w:val="22"/>
              </w:rPr>
              <w:t>8</w:t>
            </w:r>
          </w:p>
        </w:tc>
        <w:tc>
          <w:tcPr>
            <w:tcW w:w="531" w:type="dxa"/>
            <w:tcMar>
              <w:left w:w="28" w:type="dxa"/>
              <w:right w:w="28" w:type="dxa"/>
            </w:tcMar>
            <w:vAlign w:val="center"/>
          </w:tcPr>
          <w:p w:rsidR="00970F37" w:rsidRPr="00E25CF8" w:rsidRDefault="00970F37" w:rsidP="00970F37">
            <w:pPr>
              <w:shd w:val="clear" w:color="auto" w:fill="FFFFFF"/>
              <w:spacing w:line="226" w:lineRule="auto"/>
              <w:jc w:val="center"/>
              <w:rPr>
                <w:rFonts w:eastAsia="Times New Roman" w:cs="Times New Roman"/>
                <w:sz w:val="22"/>
                <w:szCs w:val="22"/>
              </w:rPr>
            </w:pPr>
            <w:r w:rsidRPr="00E25CF8">
              <w:rPr>
                <w:rFonts w:eastAsia="Times New Roman" w:cs="Times New Roman"/>
                <w:sz w:val="22"/>
                <w:szCs w:val="22"/>
              </w:rPr>
              <w:t>9</w:t>
            </w:r>
          </w:p>
        </w:tc>
        <w:tc>
          <w:tcPr>
            <w:tcW w:w="532" w:type="dxa"/>
            <w:tcMar>
              <w:left w:w="28" w:type="dxa"/>
              <w:right w:w="28" w:type="dxa"/>
            </w:tcMar>
            <w:vAlign w:val="center"/>
          </w:tcPr>
          <w:p w:rsidR="00970F37" w:rsidRPr="00E25CF8" w:rsidRDefault="00970F37" w:rsidP="00970F37">
            <w:pPr>
              <w:shd w:val="clear" w:color="auto" w:fill="FFFFFF"/>
              <w:spacing w:line="226" w:lineRule="auto"/>
              <w:jc w:val="center"/>
              <w:rPr>
                <w:rFonts w:eastAsia="Times New Roman" w:cs="Times New Roman"/>
                <w:sz w:val="22"/>
                <w:szCs w:val="22"/>
              </w:rPr>
            </w:pPr>
            <w:r w:rsidRPr="00E25CF8">
              <w:rPr>
                <w:rFonts w:eastAsia="Times New Roman" w:cs="Times New Roman"/>
                <w:sz w:val="22"/>
                <w:szCs w:val="22"/>
              </w:rPr>
              <w:t>10</w:t>
            </w:r>
          </w:p>
        </w:tc>
        <w:tc>
          <w:tcPr>
            <w:tcW w:w="1522" w:type="dxa"/>
            <w:tcMar>
              <w:left w:w="28" w:type="dxa"/>
              <w:right w:w="28" w:type="dxa"/>
            </w:tcMar>
            <w:vAlign w:val="center"/>
          </w:tcPr>
          <w:p w:rsidR="00970F37" w:rsidRPr="00E25CF8" w:rsidRDefault="00970F37" w:rsidP="00970F37">
            <w:pPr>
              <w:shd w:val="clear" w:color="auto" w:fill="FFFFFF"/>
              <w:spacing w:line="226" w:lineRule="auto"/>
              <w:jc w:val="center"/>
              <w:rPr>
                <w:rFonts w:eastAsia="Times New Roman" w:cs="Times New Roman"/>
                <w:sz w:val="22"/>
                <w:szCs w:val="22"/>
              </w:rPr>
            </w:pPr>
            <w:r w:rsidRPr="00E25CF8">
              <w:rPr>
                <w:rFonts w:eastAsia="Times New Roman" w:cs="Times New Roman"/>
                <w:sz w:val="22"/>
                <w:szCs w:val="22"/>
              </w:rPr>
              <w:t>11</w:t>
            </w:r>
          </w:p>
        </w:tc>
        <w:tc>
          <w:tcPr>
            <w:tcW w:w="1568" w:type="dxa"/>
            <w:tcMar>
              <w:left w:w="28" w:type="dxa"/>
              <w:right w:w="28" w:type="dxa"/>
            </w:tcMar>
            <w:vAlign w:val="center"/>
          </w:tcPr>
          <w:p w:rsidR="00970F37" w:rsidRPr="00E25CF8" w:rsidRDefault="00970F37" w:rsidP="00970F37">
            <w:pPr>
              <w:shd w:val="clear" w:color="auto" w:fill="FFFFFF"/>
              <w:spacing w:line="226" w:lineRule="auto"/>
              <w:jc w:val="center"/>
              <w:rPr>
                <w:rFonts w:eastAsia="Times New Roman" w:cs="Times New Roman"/>
                <w:sz w:val="22"/>
                <w:szCs w:val="22"/>
              </w:rPr>
            </w:pPr>
            <w:r w:rsidRPr="00E25CF8">
              <w:rPr>
                <w:rFonts w:eastAsia="Times New Roman" w:cs="Times New Roman"/>
                <w:sz w:val="22"/>
                <w:szCs w:val="22"/>
              </w:rPr>
              <w:t>12</w:t>
            </w:r>
          </w:p>
        </w:tc>
      </w:tr>
      <w:tr w:rsidR="00970F37" w:rsidRPr="00E25CF8" w:rsidTr="00E25CF8">
        <w:trPr>
          <w:trHeight w:val="20"/>
          <w:jc w:val="center"/>
        </w:trPr>
        <w:tc>
          <w:tcPr>
            <w:tcW w:w="399"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bCs/>
                <w:sz w:val="22"/>
                <w:szCs w:val="22"/>
                <w:lang w:val="en-US"/>
              </w:rPr>
              <w:t>I</w:t>
            </w:r>
          </w:p>
        </w:tc>
        <w:tc>
          <w:tcPr>
            <w:tcW w:w="1899" w:type="dxa"/>
            <w:tcMar>
              <w:left w:w="57" w:type="dxa"/>
              <w:right w:w="28" w:type="dxa"/>
            </w:tcMar>
            <w:vAlign w:val="center"/>
          </w:tcPr>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Озинская</w:t>
            </w:r>
          </w:p>
        </w:tc>
        <w:tc>
          <w:tcPr>
            <w:tcW w:w="82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13627</w:t>
            </w:r>
          </w:p>
        </w:tc>
        <w:tc>
          <w:tcPr>
            <w:tcW w:w="425" w:type="dxa"/>
            <w:tcMar>
              <w:left w:w="85" w:type="dxa"/>
              <w:right w:w="28" w:type="dxa"/>
            </w:tcMar>
            <w:vAlign w:val="center"/>
          </w:tcPr>
          <w:p w:rsidR="00970F37" w:rsidRPr="00E25CF8" w:rsidRDefault="00970F37" w:rsidP="00970F37">
            <w:pPr>
              <w:spacing w:line="233" w:lineRule="auto"/>
              <w:jc w:val="center"/>
              <w:rPr>
                <w:rFonts w:eastAsia="Times New Roman" w:cs="Times New Roman"/>
                <w:sz w:val="22"/>
                <w:szCs w:val="22"/>
              </w:rPr>
            </w:pPr>
          </w:p>
        </w:tc>
        <w:tc>
          <w:tcPr>
            <w:tcW w:w="1985" w:type="dxa"/>
            <w:tcMar>
              <w:left w:w="57" w:type="dxa"/>
              <w:right w:w="28" w:type="dxa"/>
            </w:tcMar>
            <w:vAlign w:val="center"/>
          </w:tcPr>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р.п.</w:t>
            </w:r>
            <w:r w:rsidRPr="00E25CF8">
              <w:rPr>
                <w:rFonts w:eastAsia="Times New Roman" w:cs="Times New Roman"/>
                <w:sz w:val="22"/>
                <w:szCs w:val="22"/>
                <w:lang w:val="en-US"/>
              </w:rPr>
              <w:t> </w:t>
            </w:r>
            <w:r w:rsidRPr="00E25CF8">
              <w:rPr>
                <w:rFonts w:eastAsia="Times New Roman" w:cs="Times New Roman"/>
                <w:sz w:val="22"/>
                <w:szCs w:val="22"/>
              </w:rPr>
              <w:t>Озинки</w:t>
            </w:r>
          </w:p>
        </w:tc>
        <w:tc>
          <w:tcPr>
            <w:tcW w:w="2693" w:type="dxa"/>
            <w:tcMar>
              <w:left w:w="85" w:type="dxa"/>
              <w:right w:w="28" w:type="dxa"/>
            </w:tcMar>
            <w:vAlign w:val="center"/>
          </w:tcPr>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р.п. Озинки</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пос. Известковый завод</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пос. Непряхин</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пос. Столяры</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пос. Сланцевый Рудник</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с. Старые Озинки</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пос. Горный</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пос. Карепанов</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пос. Ленинский</w:t>
            </w:r>
          </w:p>
        </w:tc>
        <w:tc>
          <w:tcPr>
            <w:tcW w:w="53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152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Транспорт, промышлен-ность, непро-изводственная сфера, сельское хозяйство</w:t>
            </w:r>
          </w:p>
        </w:tc>
        <w:tc>
          <w:tcPr>
            <w:tcW w:w="1568"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г. Ершов</w:t>
            </w:r>
          </w:p>
        </w:tc>
      </w:tr>
      <w:tr w:rsidR="00970F37" w:rsidRPr="00E25CF8" w:rsidTr="00E25CF8">
        <w:trPr>
          <w:trHeight w:val="20"/>
          <w:jc w:val="center"/>
        </w:trPr>
        <w:tc>
          <w:tcPr>
            <w:tcW w:w="399"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bCs/>
                <w:sz w:val="22"/>
                <w:szCs w:val="22"/>
              </w:rPr>
              <w:t>II</w:t>
            </w:r>
          </w:p>
        </w:tc>
        <w:tc>
          <w:tcPr>
            <w:tcW w:w="1899" w:type="dxa"/>
            <w:tcMar>
              <w:left w:w="57" w:type="dxa"/>
              <w:right w:w="28" w:type="dxa"/>
            </w:tcMar>
            <w:vAlign w:val="center"/>
          </w:tcPr>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Балашинская</w:t>
            </w:r>
          </w:p>
        </w:tc>
        <w:tc>
          <w:tcPr>
            <w:tcW w:w="82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1350</w:t>
            </w:r>
          </w:p>
        </w:tc>
        <w:tc>
          <w:tcPr>
            <w:tcW w:w="425" w:type="dxa"/>
            <w:tcMar>
              <w:left w:w="85" w:type="dxa"/>
              <w:right w:w="28" w:type="dxa"/>
            </w:tcMar>
            <w:vAlign w:val="center"/>
          </w:tcPr>
          <w:p w:rsidR="00970F37" w:rsidRPr="00E25CF8" w:rsidRDefault="00970F37" w:rsidP="00970F37">
            <w:pPr>
              <w:spacing w:line="233" w:lineRule="auto"/>
              <w:jc w:val="center"/>
              <w:rPr>
                <w:rFonts w:eastAsia="Times New Roman" w:cs="Times New Roman"/>
                <w:sz w:val="22"/>
                <w:szCs w:val="22"/>
              </w:rPr>
            </w:pPr>
          </w:p>
        </w:tc>
        <w:tc>
          <w:tcPr>
            <w:tcW w:w="1985" w:type="dxa"/>
            <w:tcMar>
              <w:left w:w="57" w:type="dxa"/>
              <w:right w:w="28" w:type="dxa"/>
            </w:tcMar>
            <w:vAlign w:val="center"/>
          </w:tcPr>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с.</w:t>
            </w:r>
            <w:r w:rsidRPr="00E25CF8">
              <w:rPr>
                <w:rFonts w:eastAsia="Times New Roman" w:cs="Times New Roman"/>
                <w:sz w:val="22"/>
                <w:szCs w:val="22"/>
                <w:lang w:val="en-US"/>
              </w:rPr>
              <w:t> </w:t>
            </w:r>
            <w:r w:rsidRPr="00E25CF8">
              <w:rPr>
                <w:rFonts w:eastAsia="Times New Roman" w:cs="Times New Roman"/>
                <w:sz w:val="22"/>
                <w:szCs w:val="22"/>
              </w:rPr>
              <w:t>Балаши</w:t>
            </w:r>
          </w:p>
        </w:tc>
        <w:tc>
          <w:tcPr>
            <w:tcW w:w="2693" w:type="dxa"/>
            <w:tcMar>
              <w:left w:w="85" w:type="dxa"/>
              <w:right w:w="28" w:type="dxa"/>
            </w:tcMar>
            <w:vAlign w:val="center"/>
          </w:tcPr>
          <w:p w:rsidR="00970F37" w:rsidRPr="00E25CF8" w:rsidRDefault="00970F37" w:rsidP="00970F37">
            <w:pPr>
              <w:widowControl w:val="0"/>
              <w:autoSpaceDE w:val="0"/>
              <w:autoSpaceDN w:val="0"/>
              <w:adjustRightInd w:val="0"/>
              <w:spacing w:line="233" w:lineRule="auto"/>
              <w:rPr>
                <w:rFonts w:eastAsia="Times New Roman" w:cs="Times New Roman"/>
                <w:sz w:val="22"/>
                <w:szCs w:val="22"/>
              </w:rPr>
            </w:pPr>
            <w:r w:rsidRPr="00E25CF8">
              <w:rPr>
                <w:rFonts w:eastAsia="Times New Roman" w:cs="Times New Roman"/>
                <w:sz w:val="22"/>
                <w:szCs w:val="22"/>
              </w:rPr>
              <w:t>с. Балаши</w:t>
            </w:r>
          </w:p>
          <w:p w:rsidR="00970F37" w:rsidRPr="00E25CF8" w:rsidRDefault="00970F37" w:rsidP="00970F37">
            <w:pPr>
              <w:widowControl w:val="0"/>
              <w:autoSpaceDE w:val="0"/>
              <w:autoSpaceDN w:val="0"/>
              <w:adjustRightInd w:val="0"/>
              <w:spacing w:line="233" w:lineRule="auto"/>
              <w:rPr>
                <w:rFonts w:eastAsia="Times New Roman" w:cs="Times New Roman"/>
                <w:sz w:val="22"/>
                <w:szCs w:val="22"/>
              </w:rPr>
            </w:pPr>
            <w:r w:rsidRPr="00E25CF8">
              <w:rPr>
                <w:rFonts w:eastAsia="Times New Roman" w:cs="Times New Roman"/>
                <w:sz w:val="22"/>
                <w:szCs w:val="22"/>
              </w:rPr>
              <w:t>дер. Камышлак</w:t>
            </w:r>
          </w:p>
          <w:p w:rsidR="00970F37" w:rsidRPr="00E25CF8" w:rsidRDefault="00970F37" w:rsidP="00970F37">
            <w:pPr>
              <w:widowControl w:val="0"/>
              <w:autoSpaceDE w:val="0"/>
              <w:autoSpaceDN w:val="0"/>
              <w:adjustRightInd w:val="0"/>
              <w:spacing w:line="233" w:lineRule="auto"/>
              <w:rPr>
                <w:rFonts w:eastAsia="Times New Roman" w:cs="Times New Roman"/>
                <w:sz w:val="22"/>
                <w:szCs w:val="22"/>
              </w:rPr>
            </w:pPr>
            <w:r w:rsidRPr="00E25CF8">
              <w:rPr>
                <w:rFonts w:eastAsia="Times New Roman" w:cs="Times New Roman"/>
                <w:sz w:val="22"/>
                <w:szCs w:val="22"/>
              </w:rPr>
              <w:t>пос. Северный</w:t>
            </w:r>
          </w:p>
        </w:tc>
        <w:tc>
          <w:tcPr>
            <w:tcW w:w="53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152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Сельское хозяйство</w:t>
            </w:r>
          </w:p>
        </w:tc>
        <w:tc>
          <w:tcPr>
            <w:tcW w:w="1568"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р.п. Озинки</w:t>
            </w:r>
          </w:p>
        </w:tc>
      </w:tr>
      <w:tr w:rsidR="00970F37" w:rsidRPr="00E25CF8" w:rsidTr="00E25CF8">
        <w:trPr>
          <w:trHeight w:val="20"/>
          <w:jc w:val="center"/>
        </w:trPr>
        <w:tc>
          <w:tcPr>
            <w:tcW w:w="399"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lang w:val="en-US"/>
              </w:rPr>
              <w:t>III</w:t>
            </w:r>
          </w:p>
        </w:tc>
        <w:tc>
          <w:tcPr>
            <w:tcW w:w="1899" w:type="dxa"/>
            <w:tcMar>
              <w:left w:w="57" w:type="dxa"/>
              <w:right w:w="28" w:type="dxa"/>
            </w:tcMar>
            <w:vAlign w:val="center"/>
          </w:tcPr>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Белоглинная</w:t>
            </w:r>
          </w:p>
        </w:tc>
        <w:tc>
          <w:tcPr>
            <w:tcW w:w="82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1583</w:t>
            </w:r>
          </w:p>
        </w:tc>
        <w:tc>
          <w:tcPr>
            <w:tcW w:w="425" w:type="dxa"/>
            <w:tcMar>
              <w:left w:w="85" w:type="dxa"/>
              <w:right w:w="28" w:type="dxa"/>
            </w:tcMar>
            <w:vAlign w:val="center"/>
          </w:tcPr>
          <w:p w:rsidR="00970F37" w:rsidRPr="00E25CF8" w:rsidRDefault="00970F37" w:rsidP="00970F37">
            <w:pPr>
              <w:spacing w:line="233" w:lineRule="auto"/>
              <w:jc w:val="center"/>
              <w:rPr>
                <w:rFonts w:eastAsia="Times New Roman" w:cs="Times New Roman"/>
                <w:sz w:val="22"/>
                <w:szCs w:val="22"/>
              </w:rPr>
            </w:pPr>
          </w:p>
        </w:tc>
        <w:tc>
          <w:tcPr>
            <w:tcW w:w="1985" w:type="dxa"/>
            <w:tcMar>
              <w:left w:w="57" w:type="dxa"/>
              <w:right w:w="28" w:type="dxa"/>
            </w:tcMar>
            <w:vAlign w:val="center"/>
          </w:tcPr>
          <w:p w:rsidR="00970F37" w:rsidRPr="00E25CF8" w:rsidRDefault="00970F37" w:rsidP="00970F37">
            <w:pPr>
              <w:widowControl w:val="0"/>
              <w:autoSpaceDE w:val="0"/>
              <w:autoSpaceDN w:val="0"/>
              <w:adjustRightInd w:val="0"/>
              <w:spacing w:line="233" w:lineRule="auto"/>
              <w:rPr>
                <w:rFonts w:eastAsia="Times New Roman" w:cs="Times New Roman"/>
                <w:sz w:val="22"/>
                <w:szCs w:val="22"/>
              </w:rPr>
            </w:pPr>
            <w:r w:rsidRPr="00E25CF8">
              <w:rPr>
                <w:rFonts w:eastAsia="Times New Roman" w:cs="Times New Roman"/>
                <w:sz w:val="22"/>
                <w:szCs w:val="22"/>
              </w:rPr>
              <w:t>пос. Белоглинный</w:t>
            </w:r>
          </w:p>
        </w:tc>
        <w:tc>
          <w:tcPr>
            <w:tcW w:w="2693" w:type="dxa"/>
            <w:tcMar>
              <w:left w:w="85" w:type="dxa"/>
              <w:right w:w="28" w:type="dxa"/>
            </w:tcMar>
            <w:vAlign w:val="center"/>
          </w:tcPr>
          <w:p w:rsidR="00970F37" w:rsidRPr="00E25CF8" w:rsidRDefault="00970F37" w:rsidP="00970F37">
            <w:pPr>
              <w:widowControl w:val="0"/>
              <w:autoSpaceDE w:val="0"/>
              <w:autoSpaceDN w:val="0"/>
              <w:adjustRightInd w:val="0"/>
              <w:spacing w:line="233" w:lineRule="auto"/>
              <w:rPr>
                <w:rFonts w:eastAsia="Times New Roman" w:cs="Times New Roman"/>
                <w:sz w:val="22"/>
                <w:szCs w:val="22"/>
              </w:rPr>
            </w:pPr>
            <w:r w:rsidRPr="00E25CF8">
              <w:rPr>
                <w:rFonts w:eastAsia="Times New Roman" w:cs="Times New Roman"/>
                <w:sz w:val="22"/>
                <w:szCs w:val="22"/>
              </w:rPr>
              <w:t>пос. Белоглинный</w:t>
            </w:r>
          </w:p>
          <w:p w:rsidR="00970F37" w:rsidRPr="00E25CF8" w:rsidRDefault="00970F37" w:rsidP="00970F37">
            <w:pPr>
              <w:widowControl w:val="0"/>
              <w:autoSpaceDE w:val="0"/>
              <w:autoSpaceDN w:val="0"/>
              <w:adjustRightInd w:val="0"/>
              <w:spacing w:line="233" w:lineRule="auto"/>
              <w:rPr>
                <w:rFonts w:eastAsia="Times New Roman" w:cs="Times New Roman"/>
                <w:sz w:val="22"/>
                <w:szCs w:val="22"/>
              </w:rPr>
            </w:pPr>
            <w:r w:rsidRPr="00E25CF8">
              <w:rPr>
                <w:rFonts w:eastAsia="Times New Roman" w:cs="Times New Roman"/>
                <w:sz w:val="22"/>
                <w:szCs w:val="22"/>
              </w:rPr>
              <w:t>с. Малаховка</w:t>
            </w:r>
          </w:p>
          <w:p w:rsidR="00970F37" w:rsidRPr="00E25CF8" w:rsidRDefault="00970F37" w:rsidP="00970F37">
            <w:pPr>
              <w:widowControl w:val="0"/>
              <w:autoSpaceDE w:val="0"/>
              <w:autoSpaceDN w:val="0"/>
              <w:adjustRightInd w:val="0"/>
              <w:spacing w:line="233" w:lineRule="auto"/>
              <w:rPr>
                <w:rFonts w:eastAsia="Times New Roman" w:cs="Times New Roman"/>
                <w:sz w:val="22"/>
                <w:szCs w:val="22"/>
              </w:rPr>
            </w:pPr>
            <w:r w:rsidRPr="00E25CF8">
              <w:rPr>
                <w:rFonts w:eastAsia="Times New Roman" w:cs="Times New Roman"/>
                <w:sz w:val="22"/>
                <w:szCs w:val="22"/>
              </w:rPr>
              <w:t>с. Меловое</w:t>
            </w:r>
          </w:p>
          <w:p w:rsidR="00970F37" w:rsidRPr="00E25CF8" w:rsidRDefault="00970F37" w:rsidP="00970F37">
            <w:pPr>
              <w:widowControl w:val="0"/>
              <w:autoSpaceDE w:val="0"/>
              <w:autoSpaceDN w:val="0"/>
              <w:adjustRightInd w:val="0"/>
              <w:spacing w:line="233" w:lineRule="auto"/>
              <w:rPr>
                <w:rFonts w:eastAsia="Times New Roman" w:cs="Times New Roman"/>
                <w:sz w:val="22"/>
                <w:szCs w:val="22"/>
              </w:rPr>
            </w:pPr>
            <w:r w:rsidRPr="00E25CF8">
              <w:rPr>
                <w:rFonts w:eastAsia="Times New Roman" w:cs="Times New Roman"/>
                <w:sz w:val="22"/>
                <w:szCs w:val="22"/>
              </w:rPr>
              <w:t>с. Солянка</w:t>
            </w:r>
          </w:p>
        </w:tc>
        <w:tc>
          <w:tcPr>
            <w:tcW w:w="53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152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Сельское хозяйство</w:t>
            </w:r>
          </w:p>
        </w:tc>
        <w:tc>
          <w:tcPr>
            <w:tcW w:w="1568"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р.п. Озинки</w:t>
            </w:r>
          </w:p>
        </w:tc>
      </w:tr>
      <w:tr w:rsidR="00970F37" w:rsidRPr="00E25CF8" w:rsidTr="00E25CF8">
        <w:trPr>
          <w:trHeight w:val="20"/>
          <w:jc w:val="center"/>
        </w:trPr>
        <w:tc>
          <w:tcPr>
            <w:tcW w:w="399"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bCs/>
                <w:sz w:val="22"/>
                <w:szCs w:val="22"/>
                <w:lang w:val="en-US"/>
              </w:rPr>
              <w:t>IV</w:t>
            </w:r>
          </w:p>
        </w:tc>
        <w:tc>
          <w:tcPr>
            <w:tcW w:w="1899" w:type="dxa"/>
            <w:tcMar>
              <w:left w:w="57" w:type="dxa"/>
              <w:right w:w="28" w:type="dxa"/>
            </w:tcMar>
            <w:vAlign w:val="center"/>
          </w:tcPr>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Липовская</w:t>
            </w:r>
          </w:p>
        </w:tc>
        <w:tc>
          <w:tcPr>
            <w:tcW w:w="82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1321</w:t>
            </w:r>
          </w:p>
        </w:tc>
        <w:tc>
          <w:tcPr>
            <w:tcW w:w="425" w:type="dxa"/>
            <w:tcMar>
              <w:left w:w="85" w:type="dxa"/>
              <w:right w:w="28" w:type="dxa"/>
            </w:tcMar>
            <w:vAlign w:val="center"/>
          </w:tcPr>
          <w:p w:rsidR="00970F37" w:rsidRPr="00E25CF8" w:rsidRDefault="00970F37" w:rsidP="00970F37">
            <w:pPr>
              <w:spacing w:line="233" w:lineRule="auto"/>
              <w:jc w:val="center"/>
              <w:rPr>
                <w:rFonts w:eastAsia="Times New Roman" w:cs="Times New Roman"/>
                <w:sz w:val="22"/>
                <w:szCs w:val="22"/>
              </w:rPr>
            </w:pPr>
          </w:p>
        </w:tc>
        <w:tc>
          <w:tcPr>
            <w:tcW w:w="1985" w:type="dxa"/>
            <w:tcMar>
              <w:left w:w="57" w:type="dxa"/>
              <w:right w:w="28" w:type="dxa"/>
            </w:tcMar>
            <w:vAlign w:val="center"/>
          </w:tcPr>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пос. Липовский</w:t>
            </w:r>
          </w:p>
        </w:tc>
        <w:tc>
          <w:tcPr>
            <w:tcW w:w="2693" w:type="dxa"/>
            <w:tcMar>
              <w:left w:w="85" w:type="dxa"/>
              <w:right w:w="28" w:type="dxa"/>
            </w:tcMar>
            <w:vAlign w:val="center"/>
          </w:tcPr>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пос. Липовский</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с. Самовольное</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с. Светлое Озеро</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хут. Тимонино</w:t>
            </w:r>
          </w:p>
        </w:tc>
        <w:tc>
          <w:tcPr>
            <w:tcW w:w="53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152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 xml:space="preserve">Сельское хозяйство </w:t>
            </w:r>
          </w:p>
        </w:tc>
        <w:tc>
          <w:tcPr>
            <w:tcW w:w="1568"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р.п. Озинки</w:t>
            </w:r>
          </w:p>
        </w:tc>
      </w:tr>
      <w:tr w:rsidR="00970F37" w:rsidRPr="00E25CF8" w:rsidTr="00E25CF8">
        <w:trPr>
          <w:trHeight w:val="20"/>
          <w:jc w:val="center"/>
        </w:trPr>
        <w:tc>
          <w:tcPr>
            <w:tcW w:w="399"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bCs/>
                <w:sz w:val="22"/>
                <w:szCs w:val="22"/>
                <w:lang w:val="en-US"/>
              </w:rPr>
              <w:lastRenderedPageBreak/>
              <w:t xml:space="preserve">V </w:t>
            </w:r>
          </w:p>
        </w:tc>
        <w:tc>
          <w:tcPr>
            <w:tcW w:w="1899" w:type="dxa"/>
            <w:tcMar>
              <w:left w:w="57" w:type="dxa"/>
              <w:right w:w="28" w:type="dxa"/>
            </w:tcMar>
            <w:vAlign w:val="center"/>
          </w:tcPr>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Новозаволжская</w:t>
            </w:r>
          </w:p>
        </w:tc>
        <w:tc>
          <w:tcPr>
            <w:tcW w:w="82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822</w:t>
            </w:r>
          </w:p>
        </w:tc>
        <w:tc>
          <w:tcPr>
            <w:tcW w:w="425" w:type="dxa"/>
            <w:tcMar>
              <w:left w:w="85" w:type="dxa"/>
              <w:right w:w="28" w:type="dxa"/>
            </w:tcMar>
            <w:vAlign w:val="center"/>
          </w:tcPr>
          <w:p w:rsidR="00970F37" w:rsidRPr="00E25CF8" w:rsidRDefault="00970F37" w:rsidP="00970F37">
            <w:pPr>
              <w:spacing w:line="233" w:lineRule="auto"/>
              <w:jc w:val="center"/>
              <w:rPr>
                <w:rFonts w:eastAsia="Times New Roman" w:cs="Times New Roman"/>
                <w:sz w:val="22"/>
                <w:szCs w:val="22"/>
              </w:rPr>
            </w:pPr>
          </w:p>
        </w:tc>
        <w:tc>
          <w:tcPr>
            <w:tcW w:w="1985" w:type="dxa"/>
            <w:tcMar>
              <w:left w:w="57" w:type="dxa"/>
              <w:right w:w="28" w:type="dxa"/>
            </w:tcMar>
            <w:vAlign w:val="center"/>
          </w:tcPr>
          <w:p w:rsidR="00970F37" w:rsidRPr="00E25CF8" w:rsidRDefault="00970F37" w:rsidP="00970F37">
            <w:pPr>
              <w:widowControl w:val="0"/>
              <w:autoSpaceDE w:val="0"/>
              <w:autoSpaceDN w:val="0"/>
              <w:adjustRightInd w:val="0"/>
              <w:spacing w:line="233" w:lineRule="auto"/>
              <w:rPr>
                <w:rFonts w:eastAsia="Times New Roman" w:cs="Times New Roman"/>
                <w:spacing w:val="-6"/>
                <w:sz w:val="22"/>
                <w:szCs w:val="22"/>
              </w:rPr>
            </w:pPr>
            <w:r w:rsidRPr="00E25CF8">
              <w:rPr>
                <w:rFonts w:eastAsia="Times New Roman" w:cs="Times New Roman"/>
                <w:spacing w:val="-6"/>
                <w:sz w:val="22"/>
                <w:szCs w:val="22"/>
              </w:rPr>
              <w:t>пос. Новозаволжский</w:t>
            </w:r>
          </w:p>
        </w:tc>
        <w:tc>
          <w:tcPr>
            <w:tcW w:w="2693" w:type="dxa"/>
            <w:tcMar>
              <w:left w:w="85" w:type="dxa"/>
              <w:right w:w="28" w:type="dxa"/>
            </w:tcMar>
            <w:vAlign w:val="center"/>
          </w:tcPr>
          <w:p w:rsidR="00970F37" w:rsidRPr="00E25CF8" w:rsidRDefault="00970F37" w:rsidP="00970F37">
            <w:pPr>
              <w:widowControl w:val="0"/>
              <w:autoSpaceDE w:val="0"/>
              <w:autoSpaceDN w:val="0"/>
              <w:adjustRightInd w:val="0"/>
              <w:spacing w:line="233" w:lineRule="auto"/>
              <w:rPr>
                <w:rFonts w:eastAsia="Times New Roman" w:cs="Times New Roman"/>
                <w:sz w:val="22"/>
                <w:szCs w:val="22"/>
              </w:rPr>
            </w:pPr>
            <w:r w:rsidRPr="00E25CF8">
              <w:rPr>
                <w:rFonts w:eastAsia="Times New Roman" w:cs="Times New Roman"/>
                <w:sz w:val="22"/>
                <w:szCs w:val="22"/>
              </w:rPr>
              <w:t>пос.Новозаволжский</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хут. Комсомольский</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хут. Новая Холманка</w:t>
            </w:r>
          </w:p>
          <w:p w:rsidR="00970F37" w:rsidRPr="00E25CF8" w:rsidRDefault="00970F37" w:rsidP="00970F37">
            <w:pPr>
              <w:spacing w:line="233" w:lineRule="auto"/>
              <w:rPr>
                <w:rFonts w:eastAsia="Times New Roman" w:cs="Times New Roman"/>
                <w:sz w:val="22"/>
                <w:szCs w:val="22"/>
              </w:rPr>
            </w:pPr>
            <w:r w:rsidRPr="00E25CF8">
              <w:rPr>
                <w:rFonts w:eastAsia="Times New Roman" w:cs="Times New Roman"/>
                <w:sz w:val="22"/>
                <w:szCs w:val="22"/>
              </w:rPr>
              <w:t>хут. Холманка</w:t>
            </w:r>
          </w:p>
        </w:tc>
        <w:tc>
          <w:tcPr>
            <w:tcW w:w="53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1"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w:t>
            </w:r>
          </w:p>
        </w:tc>
        <w:tc>
          <w:tcPr>
            <w:tcW w:w="1522"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Сельское хозяйство</w:t>
            </w:r>
          </w:p>
        </w:tc>
        <w:tc>
          <w:tcPr>
            <w:tcW w:w="1568" w:type="dxa"/>
            <w:tcMar>
              <w:left w:w="28" w:type="dxa"/>
              <w:right w:w="28" w:type="dxa"/>
            </w:tcMar>
            <w:vAlign w:val="center"/>
          </w:tcPr>
          <w:p w:rsidR="00970F37" w:rsidRPr="00E25CF8" w:rsidRDefault="00970F37" w:rsidP="00970F37">
            <w:pPr>
              <w:shd w:val="clear" w:color="auto" w:fill="FFFFFF"/>
              <w:spacing w:line="233" w:lineRule="auto"/>
              <w:jc w:val="center"/>
              <w:rPr>
                <w:rFonts w:eastAsia="Times New Roman" w:cs="Times New Roman"/>
                <w:sz w:val="22"/>
                <w:szCs w:val="22"/>
              </w:rPr>
            </w:pPr>
            <w:r w:rsidRPr="00E25CF8">
              <w:rPr>
                <w:rFonts w:eastAsia="Times New Roman" w:cs="Times New Roman"/>
                <w:sz w:val="22"/>
                <w:szCs w:val="22"/>
              </w:rPr>
              <w:t>р.п. Озинки</w:t>
            </w:r>
          </w:p>
        </w:tc>
      </w:tr>
      <w:tr w:rsidR="00970F37" w:rsidRPr="00E25CF8" w:rsidTr="00E25CF8">
        <w:trPr>
          <w:trHeight w:val="20"/>
          <w:jc w:val="center"/>
        </w:trPr>
        <w:tc>
          <w:tcPr>
            <w:tcW w:w="399" w:type="dxa"/>
            <w:tcMar>
              <w:left w:w="28" w:type="dxa"/>
              <w:right w:w="28" w:type="dxa"/>
            </w:tcMar>
            <w:vAlign w:val="center"/>
          </w:tcPr>
          <w:p w:rsidR="00970F37" w:rsidRPr="00E25CF8" w:rsidRDefault="00970F37" w:rsidP="00970F37">
            <w:pPr>
              <w:shd w:val="clear" w:color="auto" w:fill="FFFFFF"/>
              <w:jc w:val="center"/>
              <w:rPr>
                <w:rFonts w:cs="Times New Roman"/>
                <w:bCs/>
                <w:sz w:val="22"/>
                <w:szCs w:val="22"/>
              </w:rPr>
            </w:pPr>
            <w:r w:rsidRPr="00E25CF8">
              <w:rPr>
                <w:rFonts w:cs="Times New Roman"/>
                <w:bCs/>
                <w:sz w:val="22"/>
                <w:szCs w:val="22"/>
                <w:lang w:val="en-US"/>
              </w:rPr>
              <w:t>VI</w:t>
            </w:r>
          </w:p>
        </w:tc>
        <w:tc>
          <w:tcPr>
            <w:tcW w:w="1899" w:type="dxa"/>
            <w:tcMar>
              <w:left w:w="57" w:type="dxa"/>
              <w:right w:w="28" w:type="dxa"/>
            </w:tcMar>
            <w:vAlign w:val="center"/>
          </w:tcPr>
          <w:p w:rsidR="00970F37" w:rsidRPr="00E25CF8" w:rsidRDefault="00970F37" w:rsidP="00970F37">
            <w:pPr>
              <w:rPr>
                <w:rFonts w:cs="Times New Roman"/>
                <w:sz w:val="22"/>
                <w:szCs w:val="22"/>
              </w:rPr>
            </w:pPr>
            <w:r w:rsidRPr="00E25CF8">
              <w:rPr>
                <w:rFonts w:cs="Times New Roman"/>
                <w:sz w:val="22"/>
                <w:szCs w:val="22"/>
              </w:rPr>
              <w:t>Озёрская</w:t>
            </w:r>
          </w:p>
        </w:tc>
        <w:tc>
          <w:tcPr>
            <w:tcW w:w="821" w:type="dxa"/>
            <w:tcMar>
              <w:left w:w="28" w:type="dxa"/>
              <w:right w:w="28" w:type="dxa"/>
            </w:tcMar>
            <w:vAlign w:val="center"/>
          </w:tcPr>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908</w:t>
            </w:r>
          </w:p>
        </w:tc>
        <w:tc>
          <w:tcPr>
            <w:tcW w:w="425" w:type="dxa"/>
            <w:tcMar>
              <w:left w:w="85" w:type="dxa"/>
              <w:right w:w="28" w:type="dxa"/>
            </w:tcMar>
            <w:vAlign w:val="center"/>
          </w:tcPr>
          <w:p w:rsidR="00970F37" w:rsidRPr="00E25CF8" w:rsidRDefault="00970F37" w:rsidP="00970F37">
            <w:pPr>
              <w:jc w:val="center"/>
              <w:rPr>
                <w:rFonts w:cs="Times New Roman"/>
                <w:sz w:val="22"/>
                <w:szCs w:val="22"/>
              </w:rPr>
            </w:pPr>
          </w:p>
        </w:tc>
        <w:tc>
          <w:tcPr>
            <w:tcW w:w="1985" w:type="dxa"/>
            <w:tcMar>
              <w:left w:w="57" w:type="dxa"/>
              <w:right w:w="28" w:type="dxa"/>
            </w:tcMar>
            <w:vAlign w:val="center"/>
          </w:tcPr>
          <w:p w:rsidR="00970F37" w:rsidRPr="00E25CF8" w:rsidRDefault="00970F37" w:rsidP="00970F37">
            <w:pPr>
              <w:rPr>
                <w:rFonts w:cs="Times New Roman"/>
                <w:sz w:val="22"/>
                <w:szCs w:val="22"/>
              </w:rPr>
            </w:pPr>
            <w:r w:rsidRPr="00E25CF8">
              <w:rPr>
                <w:rFonts w:cs="Times New Roman"/>
                <w:sz w:val="22"/>
                <w:szCs w:val="22"/>
              </w:rPr>
              <w:t>пос. Синегорский</w:t>
            </w:r>
          </w:p>
        </w:tc>
        <w:tc>
          <w:tcPr>
            <w:tcW w:w="2693" w:type="dxa"/>
            <w:tcMar>
              <w:left w:w="85" w:type="dxa"/>
              <w:right w:w="28" w:type="dxa"/>
            </w:tcMar>
            <w:vAlign w:val="center"/>
          </w:tcPr>
          <w:p w:rsidR="00970F37" w:rsidRPr="00E25CF8" w:rsidRDefault="00970F37" w:rsidP="00970F37">
            <w:pPr>
              <w:rPr>
                <w:rFonts w:cs="Times New Roman"/>
                <w:sz w:val="22"/>
                <w:szCs w:val="22"/>
              </w:rPr>
            </w:pPr>
            <w:r w:rsidRPr="00E25CF8">
              <w:rPr>
                <w:rFonts w:cs="Times New Roman"/>
                <w:sz w:val="22"/>
                <w:szCs w:val="22"/>
              </w:rPr>
              <w:t>пос. Синегорский</w:t>
            </w:r>
          </w:p>
          <w:p w:rsidR="00970F37" w:rsidRPr="00E25CF8" w:rsidRDefault="00970F37" w:rsidP="00970F37">
            <w:pPr>
              <w:widowControl w:val="0"/>
              <w:autoSpaceDE w:val="0"/>
              <w:autoSpaceDN w:val="0"/>
              <w:adjustRightInd w:val="0"/>
              <w:rPr>
                <w:rFonts w:cs="Times New Roman"/>
                <w:spacing w:val="-2"/>
                <w:sz w:val="22"/>
                <w:szCs w:val="22"/>
              </w:rPr>
            </w:pPr>
            <w:r w:rsidRPr="00E25CF8">
              <w:rPr>
                <w:rFonts w:cs="Times New Roman"/>
                <w:sz w:val="22"/>
                <w:szCs w:val="22"/>
              </w:rPr>
              <w:t>хут. Восточный</w:t>
            </w:r>
          </w:p>
        </w:tc>
        <w:tc>
          <w:tcPr>
            <w:tcW w:w="531" w:type="dxa"/>
            <w:tcMar>
              <w:left w:w="28" w:type="dxa"/>
              <w:right w:w="28" w:type="dxa"/>
            </w:tcMar>
            <w:vAlign w:val="center"/>
          </w:tcPr>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w:t>
            </w:r>
          </w:p>
        </w:tc>
        <w:tc>
          <w:tcPr>
            <w:tcW w:w="531" w:type="dxa"/>
            <w:tcMar>
              <w:left w:w="28" w:type="dxa"/>
              <w:right w:w="28" w:type="dxa"/>
            </w:tcMar>
            <w:vAlign w:val="center"/>
          </w:tcPr>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w:t>
            </w:r>
          </w:p>
        </w:tc>
        <w:tc>
          <w:tcPr>
            <w:tcW w:w="1522" w:type="dxa"/>
            <w:tcMar>
              <w:left w:w="28" w:type="dxa"/>
              <w:right w:w="28" w:type="dxa"/>
            </w:tcMar>
            <w:vAlign w:val="center"/>
          </w:tcPr>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Сельское хозяйство</w:t>
            </w:r>
          </w:p>
        </w:tc>
        <w:tc>
          <w:tcPr>
            <w:tcW w:w="1568" w:type="dxa"/>
            <w:tcMar>
              <w:left w:w="28" w:type="dxa"/>
              <w:right w:w="28" w:type="dxa"/>
            </w:tcMar>
            <w:vAlign w:val="center"/>
          </w:tcPr>
          <w:p w:rsidR="00970F37" w:rsidRPr="00E25CF8" w:rsidRDefault="00970F37" w:rsidP="00970F37">
            <w:pPr>
              <w:shd w:val="clear" w:color="auto" w:fill="FFFFFF"/>
              <w:jc w:val="center"/>
              <w:rPr>
                <w:rFonts w:cs="Times New Roman"/>
                <w:sz w:val="22"/>
                <w:szCs w:val="22"/>
              </w:rPr>
            </w:pPr>
            <w:r w:rsidRPr="00E25CF8">
              <w:rPr>
                <w:rFonts w:cs="Times New Roman"/>
                <w:sz w:val="22"/>
                <w:szCs w:val="22"/>
              </w:rPr>
              <w:t>р.п. Озинки</w:t>
            </w:r>
          </w:p>
        </w:tc>
      </w:tr>
      <w:tr w:rsidR="00970F37" w:rsidRPr="00E25CF8" w:rsidTr="00E25CF8">
        <w:trPr>
          <w:trHeight w:val="20"/>
          <w:jc w:val="center"/>
        </w:trPr>
        <w:tc>
          <w:tcPr>
            <w:tcW w:w="399"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bCs/>
                <w:sz w:val="22"/>
                <w:szCs w:val="22"/>
                <w:lang w:val="en-US"/>
              </w:rPr>
              <w:t>VII</w:t>
            </w:r>
          </w:p>
        </w:tc>
        <w:tc>
          <w:tcPr>
            <w:tcW w:w="1899" w:type="dxa"/>
            <w:tcMar>
              <w:left w:w="57" w:type="dxa"/>
              <w:right w:w="28" w:type="dxa"/>
            </w:tcMar>
            <w:vAlign w:val="center"/>
          </w:tcPr>
          <w:p w:rsidR="00970F37" w:rsidRPr="00E25CF8" w:rsidRDefault="00970F37" w:rsidP="00970F37">
            <w:pPr>
              <w:spacing w:line="235" w:lineRule="auto"/>
              <w:rPr>
                <w:rFonts w:cs="Times New Roman"/>
                <w:sz w:val="22"/>
                <w:szCs w:val="22"/>
              </w:rPr>
            </w:pPr>
            <w:r w:rsidRPr="00E25CF8">
              <w:rPr>
                <w:rFonts w:cs="Times New Roman"/>
                <w:sz w:val="22"/>
                <w:szCs w:val="22"/>
              </w:rPr>
              <w:t>Первоцелинная</w:t>
            </w:r>
          </w:p>
        </w:tc>
        <w:tc>
          <w:tcPr>
            <w:tcW w:w="821"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1534</w:t>
            </w:r>
          </w:p>
        </w:tc>
        <w:tc>
          <w:tcPr>
            <w:tcW w:w="425" w:type="dxa"/>
            <w:tcMar>
              <w:left w:w="85" w:type="dxa"/>
              <w:right w:w="28" w:type="dxa"/>
            </w:tcMar>
            <w:vAlign w:val="center"/>
          </w:tcPr>
          <w:p w:rsidR="00970F37" w:rsidRPr="00E25CF8" w:rsidRDefault="00970F37" w:rsidP="00970F37">
            <w:pPr>
              <w:jc w:val="center"/>
              <w:rPr>
                <w:rFonts w:cs="Times New Roman"/>
                <w:sz w:val="22"/>
                <w:szCs w:val="22"/>
              </w:rPr>
            </w:pPr>
          </w:p>
        </w:tc>
        <w:tc>
          <w:tcPr>
            <w:tcW w:w="1985" w:type="dxa"/>
            <w:tcMar>
              <w:left w:w="57" w:type="dxa"/>
              <w:right w:w="28" w:type="dxa"/>
            </w:tcMar>
            <w:vAlign w:val="center"/>
          </w:tcPr>
          <w:p w:rsidR="00970F37" w:rsidRPr="00E25CF8" w:rsidRDefault="00970F37" w:rsidP="00970F37">
            <w:pPr>
              <w:widowControl w:val="0"/>
              <w:autoSpaceDE w:val="0"/>
              <w:autoSpaceDN w:val="0"/>
              <w:adjustRightInd w:val="0"/>
              <w:spacing w:line="235" w:lineRule="auto"/>
              <w:rPr>
                <w:rFonts w:cs="Times New Roman"/>
                <w:spacing w:val="-4"/>
                <w:sz w:val="22"/>
                <w:szCs w:val="22"/>
              </w:rPr>
            </w:pPr>
            <w:r w:rsidRPr="00E25CF8">
              <w:rPr>
                <w:rFonts w:cs="Times New Roman"/>
                <w:spacing w:val="-4"/>
                <w:sz w:val="22"/>
                <w:szCs w:val="22"/>
              </w:rPr>
              <w:t>пос.</w:t>
            </w:r>
            <w:r w:rsidRPr="00E25CF8">
              <w:rPr>
                <w:rFonts w:cs="Times New Roman"/>
                <w:spacing w:val="-4"/>
                <w:sz w:val="22"/>
                <w:szCs w:val="22"/>
                <w:lang w:val="en-US"/>
              </w:rPr>
              <w:t> </w:t>
            </w:r>
            <w:r w:rsidRPr="00E25CF8">
              <w:rPr>
                <w:rFonts w:cs="Times New Roman"/>
                <w:spacing w:val="-4"/>
                <w:sz w:val="22"/>
                <w:szCs w:val="22"/>
              </w:rPr>
              <w:t>Первоцелинный</w:t>
            </w:r>
          </w:p>
        </w:tc>
        <w:tc>
          <w:tcPr>
            <w:tcW w:w="2693" w:type="dxa"/>
            <w:tcMar>
              <w:left w:w="85" w:type="dxa"/>
              <w:right w:w="28" w:type="dxa"/>
            </w:tcMar>
            <w:vAlign w:val="center"/>
          </w:tcPr>
          <w:p w:rsidR="00970F37" w:rsidRPr="00E25CF8" w:rsidRDefault="00970F37" w:rsidP="00970F37">
            <w:pPr>
              <w:spacing w:line="235" w:lineRule="auto"/>
              <w:rPr>
                <w:rFonts w:cs="Times New Roman"/>
                <w:sz w:val="22"/>
                <w:szCs w:val="22"/>
              </w:rPr>
            </w:pPr>
            <w:r w:rsidRPr="00E25CF8">
              <w:rPr>
                <w:rFonts w:cs="Times New Roman"/>
                <w:sz w:val="22"/>
                <w:szCs w:val="22"/>
              </w:rPr>
              <w:t>пос.</w:t>
            </w:r>
            <w:r w:rsidRPr="00E25CF8">
              <w:rPr>
                <w:rFonts w:cs="Times New Roman"/>
                <w:sz w:val="22"/>
                <w:szCs w:val="22"/>
                <w:lang w:val="en-US"/>
              </w:rPr>
              <w:t> </w:t>
            </w:r>
            <w:r w:rsidRPr="00E25CF8">
              <w:rPr>
                <w:rFonts w:cs="Times New Roman"/>
                <w:sz w:val="22"/>
                <w:szCs w:val="22"/>
              </w:rPr>
              <w:t>Первоцелинный</w:t>
            </w:r>
          </w:p>
          <w:p w:rsidR="00970F37" w:rsidRPr="00E25CF8" w:rsidRDefault="00970F37" w:rsidP="00970F37">
            <w:pPr>
              <w:widowControl w:val="0"/>
              <w:autoSpaceDE w:val="0"/>
              <w:autoSpaceDN w:val="0"/>
              <w:adjustRightInd w:val="0"/>
              <w:spacing w:line="235" w:lineRule="auto"/>
              <w:rPr>
                <w:rFonts w:cs="Times New Roman"/>
                <w:sz w:val="22"/>
                <w:szCs w:val="22"/>
              </w:rPr>
            </w:pPr>
            <w:r w:rsidRPr="00E25CF8">
              <w:rPr>
                <w:rFonts w:cs="Times New Roman"/>
                <w:sz w:val="22"/>
                <w:szCs w:val="22"/>
              </w:rPr>
              <w:t>хут. Бармотино</w:t>
            </w:r>
          </w:p>
          <w:p w:rsidR="00970F37" w:rsidRPr="00E25CF8" w:rsidRDefault="00970F37" w:rsidP="00970F37">
            <w:pPr>
              <w:widowControl w:val="0"/>
              <w:autoSpaceDE w:val="0"/>
              <w:autoSpaceDN w:val="0"/>
              <w:adjustRightInd w:val="0"/>
              <w:spacing w:line="235" w:lineRule="auto"/>
              <w:rPr>
                <w:rFonts w:cs="Times New Roman"/>
                <w:sz w:val="22"/>
                <w:szCs w:val="22"/>
              </w:rPr>
            </w:pPr>
            <w:r w:rsidRPr="00E25CF8">
              <w:rPr>
                <w:rFonts w:cs="Times New Roman"/>
                <w:sz w:val="22"/>
                <w:szCs w:val="22"/>
              </w:rPr>
              <w:t>хут. Ивановский</w:t>
            </w:r>
          </w:p>
          <w:p w:rsidR="00970F37" w:rsidRPr="00E25CF8" w:rsidRDefault="00970F37" w:rsidP="00970F37">
            <w:pPr>
              <w:widowControl w:val="0"/>
              <w:autoSpaceDE w:val="0"/>
              <w:autoSpaceDN w:val="0"/>
              <w:adjustRightInd w:val="0"/>
              <w:spacing w:line="235" w:lineRule="auto"/>
              <w:rPr>
                <w:rFonts w:cs="Times New Roman"/>
                <w:sz w:val="22"/>
                <w:szCs w:val="22"/>
              </w:rPr>
            </w:pPr>
            <w:r w:rsidRPr="00E25CF8">
              <w:rPr>
                <w:rFonts w:cs="Times New Roman"/>
                <w:sz w:val="22"/>
                <w:szCs w:val="22"/>
              </w:rPr>
              <w:t>пос. Кузнецовский</w:t>
            </w:r>
          </w:p>
          <w:p w:rsidR="00970F37" w:rsidRPr="00E25CF8" w:rsidRDefault="00970F37" w:rsidP="00970F37">
            <w:pPr>
              <w:widowControl w:val="0"/>
              <w:autoSpaceDE w:val="0"/>
              <w:autoSpaceDN w:val="0"/>
              <w:adjustRightInd w:val="0"/>
              <w:spacing w:line="235" w:lineRule="auto"/>
              <w:rPr>
                <w:rFonts w:cs="Times New Roman"/>
                <w:sz w:val="22"/>
                <w:szCs w:val="22"/>
              </w:rPr>
            </w:pPr>
            <w:r w:rsidRPr="00E25CF8">
              <w:rPr>
                <w:rFonts w:cs="Times New Roman"/>
                <w:sz w:val="22"/>
                <w:szCs w:val="22"/>
              </w:rPr>
              <w:t>с. Новочерниговка</w:t>
            </w:r>
          </w:p>
          <w:p w:rsidR="00970F37" w:rsidRPr="00E25CF8" w:rsidRDefault="00970F37" w:rsidP="00970F37">
            <w:pPr>
              <w:widowControl w:val="0"/>
              <w:autoSpaceDE w:val="0"/>
              <w:autoSpaceDN w:val="0"/>
              <w:adjustRightInd w:val="0"/>
              <w:spacing w:line="235" w:lineRule="auto"/>
              <w:rPr>
                <w:rFonts w:cs="Times New Roman"/>
                <w:sz w:val="22"/>
                <w:szCs w:val="22"/>
              </w:rPr>
            </w:pPr>
            <w:r w:rsidRPr="00E25CF8">
              <w:rPr>
                <w:rFonts w:cs="Times New Roman"/>
                <w:sz w:val="22"/>
                <w:szCs w:val="22"/>
              </w:rPr>
              <w:t>с. Петраки</w:t>
            </w:r>
          </w:p>
        </w:tc>
        <w:tc>
          <w:tcPr>
            <w:tcW w:w="531"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531"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1522"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Сельское хозяйство</w:t>
            </w:r>
          </w:p>
        </w:tc>
        <w:tc>
          <w:tcPr>
            <w:tcW w:w="1568"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р.п. Озинки</w:t>
            </w:r>
          </w:p>
        </w:tc>
      </w:tr>
      <w:tr w:rsidR="00970F37" w:rsidRPr="00E25CF8" w:rsidTr="00E25CF8">
        <w:trPr>
          <w:trHeight w:val="20"/>
          <w:jc w:val="center"/>
        </w:trPr>
        <w:tc>
          <w:tcPr>
            <w:tcW w:w="399"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bCs/>
                <w:sz w:val="22"/>
                <w:szCs w:val="22"/>
                <w:lang w:val="en-US"/>
              </w:rPr>
              <w:t>VIII</w:t>
            </w:r>
          </w:p>
        </w:tc>
        <w:tc>
          <w:tcPr>
            <w:tcW w:w="1899" w:type="dxa"/>
            <w:tcMar>
              <w:left w:w="57" w:type="dxa"/>
              <w:right w:w="28" w:type="dxa"/>
            </w:tcMar>
            <w:vAlign w:val="center"/>
          </w:tcPr>
          <w:p w:rsidR="00970F37" w:rsidRPr="00E25CF8" w:rsidRDefault="00970F37" w:rsidP="00970F37">
            <w:pPr>
              <w:spacing w:line="235" w:lineRule="auto"/>
              <w:rPr>
                <w:rFonts w:cs="Times New Roman"/>
                <w:sz w:val="22"/>
                <w:szCs w:val="22"/>
              </w:rPr>
            </w:pPr>
            <w:r w:rsidRPr="00E25CF8">
              <w:rPr>
                <w:rFonts w:cs="Times New Roman"/>
                <w:sz w:val="22"/>
                <w:szCs w:val="22"/>
              </w:rPr>
              <w:t>Пигаревская</w:t>
            </w:r>
          </w:p>
        </w:tc>
        <w:tc>
          <w:tcPr>
            <w:tcW w:w="821"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947</w:t>
            </w:r>
          </w:p>
        </w:tc>
        <w:tc>
          <w:tcPr>
            <w:tcW w:w="425" w:type="dxa"/>
            <w:tcMar>
              <w:left w:w="85" w:type="dxa"/>
              <w:right w:w="28" w:type="dxa"/>
            </w:tcMar>
            <w:vAlign w:val="center"/>
          </w:tcPr>
          <w:p w:rsidR="00970F37" w:rsidRPr="00E25CF8" w:rsidRDefault="00970F37" w:rsidP="00970F37">
            <w:pPr>
              <w:jc w:val="center"/>
              <w:rPr>
                <w:rFonts w:cs="Times New Roman"/>
                <w:sz w:val="22"/>
                <w:szCs w:val="22"/>
              </w:rPr>
            </w:pPr>
          </w:p>
        </w:tc>
        <w:tc>
          <w:tcPr>
            <w:tcW w:w="1985" w:type="dxa"/>
            <w:tcMar>
              <w:left w:w="57" w:type="dxa"/>
              <w:right w:w="28" w:type="dxa"/>
            </w:tcMar>
            <w:vAlign w:val="center"/>
          </w:tcPr>
          <w:p w:rsidR="00970F37" w:rsidRPr="00E25CF8" w:rsidRDefault="00970F37" w:rsidP="00970F37">
            <w:pPr>
              <w:spacing w:line="235" w:lineRule="auto"/>
              <w:rPr>
                <w:rFonts w:cs="Times New Roman"/>
                <w:sz w:val="22"/>
                <w:szCs w:val="22"/>
              </w:rPr>
            </w:pPr>
            <w:r w:rsidRPr="00E25CF8">
              <w:rPr>
                <w:rFonts w:cs="Times New Roman"/>
                <w:sz w:val="22"/>
                <w:szCs w:val="22"/>
              </w:rPr>
              <w:t>с.</w:t>
            </w:r>
            <w:r w:rsidRPr="00E25CF8">
              <w:rPr>
                <w:rFonts w:cs="Times New Roman"/>
                <w:sz w:val="22"/>
                <w:szCs w:val="22"/>
                <w:lang w:val="en-US"/>
              </w:rPr>
              <w:t> </w:t>
            </w:r>
            <w:r w:rsidRPr="00E25CF8">
              <w:rPr>
                <w:rFonts w:cs="Times New Roman"/>
                <w:sz w:val="22"/>
                <w:szCs w:val="22"/>
              </w:rPr>
              <w:t>Пигари</w:t>
            </w:r>
          </w:p>
        </w:tc>
        <w:tc>
          <w:tcPr>
            <w:tcW w:w="2693" w:type="dxa"/>
            <w:tcMar>
              <w:left w:w="85" w:type="dxa"/>
              <w:right w:w="28" w:type="dxa"/>
            </w:tcMar>
            <w:vAlign w:val="center"/>
          </w:tcPr>
          <w:p w:rsidR="00970F37" w:rsidRPr="00E25CF8" w:rsidRDefault="00970F37" w:rsidP="00970F37">
            <w:pPr>
              <w:spacing w:line="235" w:lineRule="auto"/>
              <w:rPr>
                <w:rFonts w:cs="Times New Roman"/>
                <w:sz w:val="22"/>
                <w:szCs w:val="22"/>
              </w:rPr>
            </w:pPr>
            <w:r w:rsidRPr="00E25CF8">
              <w:rPr>
                <w:rFonts w:cs="Times New Roman"/>
                <w:sz w:val="22"/>
                <w:szCs w:val="22"/>
              </w:rPr>
              <w:t>с.</w:t>
            </w:r>
            <w:r w:rsidRPr="00E25CF8">
              <w:rPr>
                <w:rFonts w:cs="Times New Roman"/>
                <w:sz w:val="22"/>
                <w:szCs w:val="22"/>
                <w:lang w:val="en-US"/>
              </w:rPr>
              <w:t> </w:t>
            </w:r>
            <w:r w:rsidRPr="00E25CF8">
              <w:rPr>
                <w:rFonts w:cs="Times New Roman"/>
                <w:sz w:val="22"/>
                <w:szCs w:val="22"/>
              </w:rPr>
              <w:t>Пигари</w:t>
            </w:r>
          </w:p>
          <w:p w:rsidR="00970F37" w:rsidRPr="00E25CF8" w:rsidRDefault="00970F37" w:rsidP="00970F37">
            <w:pPr>
              <w:widowControl w:val="0"/>
              <w:autoSpaceDE w:val="0"/>
              <w:autoSpaceDN w:val="0"/>
              <w:adjustRightInd w:val="0"/>
              <w:spacing w:line="235" w:lineRule="auto"/>
              <w:rPr>
                <w:rFonts w:cs="Times New Roman"/>
                <w:sz w:val="22"/>
                <w:szCs w:val="22"/>
              </w:rPr>
            </w:pPr>
            <w:r w:rsidRPr="00E25CF8">
              <w:rPr>
                <w:rFonts w:cs="Times New Roman"/>
                <w:sz w:val="22"/>
                <w:szCs w:val="22"/>
              </w:rPr>
              <w:t>с. Маслов-Орешин</w:t>
            </w:r>
          </w:p>
        </w:tc>
        <w:tc>
          <w:tcPr>
            <w:tcW w:w="531"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531"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1522"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Сельское хозяйство</w:t>
            </w:r>
          </w:p>
        </w:tc>
        <w:tc>
          <w:tcPr>
            <w:tcW w:w="1568"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р.п. Озинки</w:t>
            </w:r>
          </w:p>
        </w:tc>
      </w:tr>
      <w:tr w:rsidR="00970F37" w:rsidRPr="00E25CF8" w:rsidTr="00E25CF8">
        <w:trPr>
          <w:trHeight w:val="20"/>
          <w:jc w:val="center"/>
        </w:trPr>
        <w:tc>
          <w:tcPr>
            <w:tcW w:w="399"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bCs/>
                <w:sz w:val="22"/>
                <w:szCs w:val="22"/>
              </w:rPr>
            </w:pPr>
            <w:r w:rsidRPr="00E25CF8">
              <w:rPr>
                <w:rFonts w:cs="Times New Roman"/>
                <w:bCs/>
                <w:sz w:val="22"/>
                <w:szCs w:val="22"/>
                <w:lang w:val="en-US"/>
              </w:rPr>
              <w:t>IX</w:t>
            </w:r>
          </w:p>
        </w:tc>
        <w:tc>
          <w:tcPr>
            <w:tcW w:w="1899" w:type="dxa"/>
            <w:tcMar>
              <w:left w:w="57" w:type="dxa"/>
              <w:right w:w="28" w:type="dxa"/>
            </w:tcMar>
            <w:vAlign w:val="center"/>
          </w:tcPr>
          <w:p w:rsidR="00970F37" w:rsidRPr="00E25CF8" w:rsidRDefault="00970F37" w:rsidP="00970F37">
            <w:pPr>
              <w:spacing w:line="235" w:lineRule="auto"/>
              <w:rPr>
                <w:rFonts w:cs="Times New Roman"/>
                <w:sz w:val="22"/>
                <w:szCs w:val="22"/>
              </w:rPr>
            </w:pPr>
            <w:r w:rsidRPr="00E25CF8">
              <w:rPr>
                <w:rFonts w:cs="Times New Roman"/>
                <w:sz w:val="22"/>
                <w:szCs w:val="22"/>
              </w:rPr>
              <w:t>Чалыклинская</w:t>
            </w:r>
          </w:p>
        </w:tc>
        <w:tc>
          <w:tcPr>
            <w:tcW w:w="821"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1005</w:t>
            </w:r>
          </w:p>
        </w:tc>
        <w:tc>
          <w:tcPr>
            <w:tcW w:w="425" w:type="dxa"/>
            <w:tcMar>
              <w:left w:w="85" w:type="dxa"/>
              <w:right w:w="28" w:type="dxa"/>
            </w:tcMar>
            <w:vAlign w:val="center"/>
          </w:tcPr>
          <w:p w:rsidR="00970F37" w:rsidRPr="00E25CF8" w:rsidRDefault="00970F37" w:rsidP="00970F37">
            <w:pPr>
              <w:jc w:val="center"/>
              <w:rPr>
                <w:rFonts w:cs="Times New Roman"/>
                <w:sz w:val="22"/>
                <w:szCs w:val="22"/>
              </w:rPr>
            </w:pPr>
          </w:p>
        </w:tc>
        <w:tc>
          <w:tcPr>
            <w:tcW w:w="1985" w:type="dxa"/>
            <w:tcMar>
              <w:left w:w="57" w:type="dxa"/>
              <w:right w:w="28" w:type="dxa"/>
            </w:tcMar>
            <w:vAlign w:val="center"/>
          </w:tcPr>
          <w:p w:rsidR="00970F37" w:rsidRPr="00E25CF8" w:rsidRDefault="00970F37" w:rsidP="00970F37">
            <w:pPr>
              <w:widowControl w:val="0"/>
              <w:autoSpaceDE w:val="0"/>
              <w:autoSpaceDN w:val="0"/>
              <w:adjustRightInd w:val="0"/>
              <w:spacing w:line="235" w:lineRule="auto"/>
              <w:rPr>
                <w:rFonts w:cs="Times New Roman"/>
                <w:sz w:val="22"/>
                <w:szCs w:val="22"/>
              </w:rPr>
            </w:pPr>
            <w:r w:rsidRPr="00E25CF8">
              <w:rPr>
                <w:rFonts w:cs="Times New Roman"/>
                <w:sz w:val="22"/>
                <w:szCs w:val="22"/>
              </w:rPr>
              <w:t>пос.</w:t>
            </w:r>
            <w:r w:rsidRPr="00E25CF8">
              <w:rPr>
                <w:rFonts w:cs="Times New Roman"/>
                <w:sz w:val="22"/>
                <w:szCs w:val="22"/>
                <w:lang w:val="en-US"/>
              </w:rPr>
              <w:t> </w:t>
            </w:r>
            <w:r w:rsidRPr="00E25CF8">
              <w:rPr>
                <w:rFonts w:cs="Times New Roman"/>
                <w:sz w:val="22"/>
                <w:szCs w:val="22"/>
              </w:rPr>
              <w:t>Модин</w:t>
            </w:r>
          </w:p>
        </w:tc>
        <w:tc>
          <w:tcPr>
            <w:tcW w:w="2693" w:type="dxa"/>
            <w:tcMar>
              <w:left w:w="85" w:type="dxa"/>
              <w:right w:w="28" w:type="dxa"/>
            </w:tcMar>
            <w:vAlign w:val="center"/>
          </w:tcPr>
          <w:p w:rsidR="00970F37" w:rsidRPr="00E25CF8" w:rsidRDefault="00970F37" w:rsidP="00970F37">
            <w:pPr>
              <w:widowControl w:val="0"/>
              <w:autoSpaceDE w:val="0"/>
              <w:autoSpaceDN w:val="0"/>
              <w:adjustRightInd w:val="0"/>
              <w:spacing w:line="235" w:lineRule="auto"/>
              <w:rPr>
                <w:rFonts w:cs="Times New Roman"/>
                <w:sz w:val="22"/>
                <w:szCs w:val="22"/>
              </w:rPr>
            </w:pPr>
            <w:r w:rsidRPr="00E25CF8">
              <w:rPr>
                <w:rFonts w:cs="Times New Roman"/>
                <w:sz w:val="22"/>
                <w:szCs w:val="22"/>
              </w:rPr>
              <w:t>пос.</w:t>
            </w:r>
            <w:r w:rsidRPr="00E25CF8">
              <w:rPr>
                <w:rFonts w:cs="Times New Roman"/>
                <w:sz w:val="22"/>
                <w:szCs w:val="22"/>
                <w:lang w:val="en-US"/>
              </w:rPr>
              <w:t> </w:t>
            </w:r>
            <w:r w:rsidRPr="00E25CF8">
              <w:rPr>
                <w:rFonts w:cs="Times New Roman"/>
                <w:sz w:val="22"/>
                <w:szCs w:val="22"/>
              </w:rPr>
              <w:t>Модин</w:t>
            </w:r>
          </w:p>
          <w:p w:rsidR="00970F37" w:rsidRPr="00E25CF8" w:rsidRDefault="00970F37" w:rsidP="00970F37">
            <w:pPr>
              <w:spacing w:line="235" w:lineRule="auto"/>
              <w:rPr>
                <w:rFonts w:cs="Times New Roman"/>
                <w:sz w:val="22"/>
                <w:szCs w:val="22"/>
              </w:rPr>
            </w:pPr>
            <w:r w:rsidRPr="00E25CF8">
              <w:rPr>
                <w:rFonts w:cs="Times New Roman"/>
                <w:sz w:val="22"/>
                <w:szCs w:val="22"/>
              </w:rPr>
              <w:t>хут. Миллерский</w:t>
            </w:r>
          </w:p>
          <w:p w:rsidR="00970F37" w:rsidRPr="00E25CF8" w:rsidRDefault="00970F37" w:rsidP="00970F37">
            <w:pPr>
              <w:spacing w:line="235" w:lineRule="auto"/>
              <w:rPr>
                <w:rFonts w:cs="Times New Roman"/>
                <w:sz w:val="22"/>
                <w:szCs w:val="22"/>
              </w:rPr>
            </w:pPr>
            <w:r w:rsidRPr="00E25CF8">
              <w:rPr>
                <w:rFonts w:cs="Times New Roman"/>
                <w:sz w:val="22"/>
                <w:szCs w:val="22"/>
              </w:rPr>
              <w:t>хут. Светлый Путь</w:t>
            </w:r>
          </w:p>
          <w:p w:rsidR="00970F37" w:rsidRPr="00E25CF8" w:rsidRDefault="00970F37" w:rsidP="00970F37">
            <w:pPr>
              <w:spacing w:line="235" w:lineRule="auto"/>
              <w:rPr>
                <w:rFonts w:cs="Times New Roman"/>
                <w:sz w:val="22"/>
                <w:szCs w:val="22"/>
              </w:rPr>
            </w:pPr>
            <w:r w:rsidRPr="00E25CF8">
              <w:rPr>
                <w:rFonts w:cs="Times New Roman"/>
                <w:sz w:val="22"/>
                <w:szCs w:val="22"/>
              </w:rPr>
              <w:t>ж.-д. ст. Чалыкла</w:t>
            </w:r>
          </w:p>
        </w:tc>
        <w:tc>
          <w:tcPr>
            <w:tcW w:w="531"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531"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532"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w:t>
            </w:r>
          </w:p>
        </w:tc>
        <w:tc>
          <w:tcPr>
            <w:tcW w:w="1522"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Сельское хозяйство</w:t>
            </w:r>
          </w:p>
        </w:tc>
        <w:tc>
          <w:tcPr>
            <w:tcW w:w="1568" w:type="dxa"/>
            <w:tcMar>
              <w:left w:w="28" w:type="dxa"/>
              <w:right w:w="28" w:type="dxa"/>
            </w:tcMar>
            <w:vAlign w:val="center"/>
          </w:tcPr>
          <w:p w:rsidR="00970F37" w:rsidRPr="00E25CF8" w:rsidRDefault="00970F37" w:rsidP="00970F37">
            <w:pPr>
              <w:shd w:val="clear" w:color="auto" w:fill="FFFFFF"/>
              <w:spacing w:line="235" w:lineRule="auto"/>
              <w:jc w:val="center"/>
              <w:rPr>
                <w:rFonts w:cs="Times New Roman"/>
                <w:sz w:val="22"/>
                <w:szCs w:val="22"/>
              </w:rPr>
            </w:pPr>
            <w:r w:rsidRPr="00E25CF8">
              <w:rPr>
                <w:rFonts w:cs="Times New Roman"/>
                <w:sz w:val="22"/>
                <w:szCs w:val="22"/>
              </w:rPr>
              <w:t>р.п. Озинки</w:t>
            </w:r>
          </w:p>
        </w:tc>
      </w:tr>
    </w:tbl>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pPr>
    </w:p>
    <w:p w:rsidR="00970F37" w:rsidRPr="00970F37" w:rsidRDefault="00970F37" w:rsidP="00970F37">
      <w:pPr>
        <w:ind w:firstLine="709"/>
        <w:jc w:val="both"/>
        <w:rPr>
          <w:rFonts w:eastAsia="Times New Roman" w:cs="Times New Roman"/>
          <w:sz w:val="26"/>
          <w:szCs w:val="26"/>
        </w:rPr>
        <w:sectPr w:rsidR="00970F37" w:rsidRPr="00970F37" w:rsidSect="00970F37">
          <w:pgSz w:w="16838" w:h="11906" w:orient="landscape"/>
          <w:pgMar w:top="1701" w:right="1134" w:bottom="851" w:left="1134" w:header="708" w:footer="708" w:gutter="0"/>
          <w:cols w:space="708"/>
          <w:docGrid w:linePitch="360"/>
        </w:sectPr>
      </w:pP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lastRenderedPageBreak/>
        <w:t>В основу выделения систем расселения местного уровня положено обобщение населённых пунктов по наличию в них ряда элементов системы коммунально-бытового обслуживания, характеру трудовых и культурно-бытовых связей.</w:t>
      </w:r>
    </w:p>
    <w:p w:rsidR="00A75066" w:rsidRPr="00970F37" w:rsidRDefault="00A75066" w:rsidP="00970F37">
      <w:pPr>
        <w:ind w:firstLine="709"/>
        <w:jc w:val="both"/>
        <w:rPr>
          <w:rFonts w:eastAsia="Times New Roman" w:cs="Times New Roman"/>
          <w:sz w:val="26"/>
          <w:szCs w:val="26"/>
        </w:rPr>
      </w:pPr>
      <w:r w:rsidRPr="00970F37">
        <w:rPr>
          <w:rFonts w:eastAsia="Times New Roman" w:cs="Times New Roman"/>
          <w:sz w:val="26"/>
          <w:szCs w:val="26"/>
        </w:rPr>
        <w:t>На территории Озинского муниципального района явно преобладают локальные системы расселения, сформировавшиеся в границах низового административно-территориального деления предшествующих периодов. Все они осуществляют связи по эпизодическому и частично периодическому обслуживанию напрямую с районным центром. Озинки замкнули на себя почти все функции по обслуживанию сельского населения района, сдерживая тем самым формирование и развитие периферийных центров межселенного обслуживания.</w:t>
      </w:r>
    </w:p>
    <w:p w:rsidR="00CA42CD" w:rsidRPr="00CA42CD" w:rsidRDefault="00CA42CD" w:rsidP="00CA42CD">
      <w:pPr>
        <w:tabs>
          <w:tab w:val="num" w:pos="0"/>
        </w:tabs>
        <w:ind w:firstLine="539"/>
        <w:jc w:val="both"/>
        <w:rPr>
          <w:rFonts w:eastAsia="Times New Roman" w:cs="Times New Roman"/>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 xml:space="preserve">1.2 Административно-территориальное деление </w:t>
      </w:r>
    </w:p>
    <w:p w:rsidR="00CA42CD" w:rsidRPr="00CA42CD" w:rsidRDefault="00CA42CD" w:rsidP="00CA42CD">
      <w:pPr>
        <w:rPr>
          <w:rFonts w:ascii="Calibri" w:eastAsia="Times New Roman" w:hAnsi="Calibri" w:cs="Times New Roman"/>
          <w:sz w:val="22"/>
          <w:szCs w:val="22"/>
        </w:rPr>
      </w:pPr>
    </w:p>
    <w:p w:rsidR="00F259EE" w:rsidRPr="00B571C2" w:rsidRDefault="00F259EE" w:rsidP="00B571C2">
      <w:pPr>
        <w:pStyle w:val="a0"/>
        <w:spacing w:after="0"/>
        <w:ind w:firstLine="567"/>
        <w:jc w:val="both"/>
        <w:rPr>
          <w:sz w:val="26"/>
          <w:szCs w:val="26"/>
        </w:rPr>
      </w:pPr>
      <w:r w:rsidRPr="00B571C2">
        <w:rPr>
          <w:sz w:val="26"/>
          <w:szCs w:val="26"/>
        </w:rPr>
        <w:t>Наличие территории и её размеры является одним из необходимых элементов статуса муниципального образования, поскольку местное самоуправление осуществляется только в его границах.</w:t>
      </w:r>
    </w:p>
    <w:p w:rsidR="00F259EE" w:rsidRPr="00B571C2" w:rsidRDefault="00F259EE" w:rsidP="00B571C2">
      <w:pPr>
        <w:pStyle w:val="a0"/>
        <w:spacing w:after="0"/>
        <w:ind w:firstLine="567"/>
        <w:jc w:val="both"/>
        <w:rPr>
          <w:sz w:val="26"/>
          <w:szCs w:val="26"/>
        </w:rPr>
      </w:pPr>
      <w:r w:rsidRPr="00B571C2">
        <w:rPr>
          <w:sz w:val="26"/>
          <w:szCs w:val="26"/>
        </w:rPr>
        <w:t>Правовую основу территориальной организации местного самоуправления на территории Озинского муниципального района Саратовской области составляют:</w:t>
      </w:r>
    </w:p>
    <w:p w:rsidR="00F259EE" w:rsidRPr="00B571C2" w:rsidRDefault="00F259EE" w:rsidP="00961EF7">
      <w:pPr>
        <w:pStyle w:val="a0"/>
        <w:numPr>
          <w:ilvl w:val="0"/>
          <w:numId w:val="15"/>
        </w:numPr>
        <w:tabs>
          <w:tab w:val="clear" w:pos="567"/>
          <w:tab w:val="left" w:pos="1134"/>
        </w:tabs>
        <w:spacing w:after="0"/>
        <w:jc w:val="both"/>
        <w:rPr>
          <w:sz w:val="26"/>
          <w:szCs w:val="26"/>
        </w:rPr>
      </w:pPr>
      <w:r w:rsidRPr="00B571C2">
        <w:rPr>
          <w:sz w:val="26"/>
          <w:szCs w:val="26"/>
        </w:rPr>
        <w:t>Федеральный Закон №131-ФЗ от 06.10.2003 г. «Об общих принципах организации местного самоуправления в Российской Федерации»;</w:t>
      </w:r>
    </w:p>
    <w:p w:rsidR="00F259EE" w:rsidRPr="00B571C2" w:rsidRDefault="00F259EE" w:rsidP="00961EF7">
      <w:pPr>
        <w:pStyle w:val="a0"/>
        <w:numPr>
          <w:ilvl w:val="0"/>
          <w:numId w:val="15"/>
        </w:numPr>
        <w:tabs>
          <w:tab w:val="clear" w:pos="567"/>
          <w:tab w:val="left" w:pos="1134"/>
        </w:tabs>
        <w:spacing w:after="0"/>
        <w:jc w:val="both"/>
        <w:rPr>
          <w:sz w:val="26"/>
          <w:szCs w:val="26"/>
        </w:rPr>
      </w:pPr>
      <w:r w:rsidRPr="00B571C2">
        <w:rPr>
          <w:sz w:val="26"/>
          <w:szCs w:val="26"/>
        </w:rPr>
        <w:t>Градостроительный Кодекс Российской Федерации, введённый в действие Федеральным Законом №191-ФЗ от 29.12.2004 г.;</w:t>
      </w:r>
    </w:p>
    <w:p w:rsidR="00F259EE" w:rsidRPr="00B571C2" w:rsidRDefault="00F259EE" w:rsidP="00961EF7">
      <w:pPr>
        <w:pStyle w:val="a0"/>
        <w:numPr>
          <w:ilvl w:val="0"/>
          <w:numId w:val="15"/>
        </w:numPr>
        <w:tabs>
          <w:tab w:val="clear" w:pos="567"/>
          <w:tab w:val="left" w:pos="1134"/>
        </w:tabs>
        <w:spacing w:after="0"/>
        <w:jc w:val="both"/>
        <w:rPr>
          <w:sz w:val="26"/>
          <w:szCs w:val="26"/>
        </w:rPr>
      </w:pPr>
      <w:r w:rsidRPr="00B571C2">
        <w:rPr>
          <w:sz w:val="26"/>
          <w:szCs w:val="26"/>
        </w:rPr>
        <w:t>Земельный Кодекс Российской Федерации, введённый в действие Федеральным Законом №137-ФЗ от 25.10.2001 г.;</w:t>
      </w:r>
    </w:p>
    <w:p w:rsidR="00F259EE" w:rsidRPr="00B571C2" w:rsidRDefault="00F259EE" w:rsidP="00961EF7">
      <w:pPr>
        <w:pStyle w:val="a0"/>
        <w:numPr>
          <w:ilvl w:val="0"/>
          <w:numId w:val="15"/>
        </w:numPr>
        <w:tabs>
          <w:tab w:val="clear" w:pos="567"/>
          <w:tab w:val="left" w:pos="1134"/>
        </w:tabs>
        <w:spacing w:after="0"/>
        <w:jc w:val="both"/>
        <w:rPr>
          <w:sz w:val="26"/>
          <w:szCs w:val="26"/>
        </w:rPr>
      </w:pPr>
      <w:r w:rsidRPr="00B571C2">
        <w:rPr>
          <w:sz w:val="26"/>
          <w:szCs w:val="26"/>
        </w:rPr>
        <w:t>Закон Саратовской области №78-ЗСО от 23.12.2004 г. «О муниципальных районах»;</w:t>
      </w:r>
    </w:p>
    <w:p w:rsidR="00F259EE" w:rsidRPr="00B571C2" w:rsidRDefault="00F259EE" w:rsidP="00961EF7">
      <w:pPr>
        <w:pStyle w:val="a0"/>
        <w:numPr>
          <w:ilvl w:val="0"/>
          <w:numId w:val="15"/>
        </w:numPr>
        <w:tabs>
          <w:tab w:val="clear" w:pos="567"/>
          <w:tab w:val="left" w:pos="1134"/>
        </w:tabs>
        <w:spacing w:after="0"/>
        <w:jc w:val="both"/>
        <w:rPr>
          <w:sz w:val="26"/>
          <w:szCs w:val="26"/>
        </w:rPr>
      </w:pPr>
      <w:r w:rsidRPr="00B571C2">
        <w:rPr>
          <w:sz w:val="26"/>
          <w:szCs w:val="26"/>
        </w:rPr>
        <w:t>Закон Саратовской области №100-ЗСО от 27.12.2004 г. «О муниципальных образованиях, входящих в состав Озинского муниципального района».</w:t>
      </w:r>
    </w:p>
    <w:p w:rsidR="002F2487" w:rsidRDefault="002F2487" w:rsidP="00B571C2">
      <w:pPr>
        <w:pStyle w:val="a0"/>
        <w:spacing w:after="0"/>
        <w:ind w:firstLine="567"/>
        <w:jc w:val="both"/>
        <w:rPr>
          <w:sz w:val="26"/>
          <w:szCs w:val="26"/>
        </w:rPr>
      </w:pPr>
    </w:p>
    <w:p w:rsidR="00E4327E" w:rsidRPr="002F2487" w:rsidRDefault="004E7448" w:rsidP="002F2487">
      <w:pPr>
        <w:pStyle w:val="a0"/>
        <w:spacing w:after="0"/>
        <w:ind w:firstLine="567"/>
        <w:jc w:val="both"/>
        <w:rPr>
          <w:sz w:val="26"/>
          <w:szCs w:val="26"/>
        </w:rPr>
      </w:pPr>
      <w:r w:rsidRPr="00B571C2">
        <w:rPr>
          <w:sz w:val="26"/>
          <w:szCs w:val="26"/>
        </w:rPr>
        <w:t>В целях организации местного самоуправления на территории Озинского района Саратовской области, руководствуясь требования</w:t>
      </w:r>
      <w:r w:rsidR="002F2487">
        <w:rPr>
          <w:sz w:val="26"/>
          <w:szCs w:val="26"/>
        </w:rPr>
        <w:t xml:space="preserve">ми Федерального Закона №131-ФЗ </w:t>
      </w:r>
      <w:r w:rsidR="006C4B26" w:rsidRPr="00221BF7">
        <w:rPr>
          <w:sz w:val="26"/>
          <w:szCs w:val="26"/>
        </w:rPr>
        <w:t>Схемой</w:t>
      </w:r>
      <w:r w:rsidR="001A2BEC" w:rsidRPr="00221BF7">
        <w:rPr>
          <w:sz w:val="26"/>
          <w:szCs w:val="26"/>
        </w:rPr>
        <w:t xml:space="preserve"> территориального планирования </w:t>
      </w:r>
      <w:r w:rsidR="006C4B26" w:rsidRPr="00221BF7">
        <w:rPr>
          <w:sz w:val="26"/>
          <w:szCs w:val="26"/>
        </w:rPr>
        <w:t>Озинского муниципального района Саратовской обл</w:t>
      </w:r>
      <w:r w:rsidR="00F0498B">
        <w:rPr>
          <w:sz w:val="26"/>
          <w:szCs w:val="26"/>
        </w:rPr>
        <w:t xml:space="preserve">асти предложено преобразование </w:t>
      </w:r>
      <w:r w:rsidR="00D92CEC" w:rsidRPr="00221BF7">
        <w:rPr>
          <w:sz w:val="26"/>
          <w:szCs w:val="26"/>
        </w:rPr>
        <w:t>изменение</w:t>
      </w:r>
      <w:r w:rsidR="006C4B26" w:rsidRPr="00221BF7">
        <w:rPr>
          <w:sz w:val="26"/>
          <w:szCs w:val="26"/>
        </w:rPr>
        <w:t>границы (</w:t>
      </w:r>
      <w:r w:rsidR="00D92CEC" w:rsidRPr="00221BF7">
        <w:rPr>
          <w:sz w:val="26"/>
          <w:szCs w:val="26"/>
        </w:rPr>
        <w:t>и территории</w:t>
      </w:r>
      <w:r w:rsidR="006C4B26" w:rsidRPr="00221BF7">
        <w:rPr>
          <w:sz w:val="26"/>
          <w:szCs w:val="26"/>
        </w:rPr>
        <w:t>)</w:t>
      </w:r>
      <w:r w:rsidR="00D92CEC" w:rsidRPr="00221BF7">
        <w:rPr>
          <w:sz w:val="26"/>
          <w:szCs w:val="26"/>
        </w:rPr>
        <w:t xml:space="preserve"> Озинского муниципального образования.</w:t>
      </w:r>
      <w:r w:rsidR="00E4327E" w:rsidRPr="00221BF7">
        <w:rPr>
          <w:sz w:val="26"/>
          <w:szCs w:val="26"/>
        </w:rPr>
        <w:t xml:space="preserve"> Необходимо окончательное закрепление границы МО в рамках Областного Закона.</w:t>
      </w:r>
    </w:p>
    <w:p w:rsidR="00D0591A" w:rsidRPr="00D0591A" w:rsidRDefault="00E4327E" w:rsidP="00221BF7">
      <w:pPr>
        <w:pStyle w:val="a0"/>
        <w:spacing w:after="0"/>
        <w:ind w:firstLine="567"/>
        <w:jc w:val="both"/>
        <w:rPr>
          <w:sz w:val="26"/>
          <w:szCs w:val="26"/>
        </w:rPr>
      </w:pPr>
      <w:r w:rsidRPr="00D0591A">
        <w:rPr>
          <w:sz w:val="26"/>
          <w:szCs w:val="26"/>
        </w:rPr>
        <w:t>В состав Озинского муниципального образования входят рабочий поселок Озинки и поселок Известковый завод</w:t>
      </w:r>
      <w:r w:rsidR="00D0591A" w:rsidRPr="00D0591A">
        <w:rPr>
          <w:sz w:val="26"/>
          <w:szCs w:val="26"/>
        </w:rPr>
        <w:t xml:space="preserve"> (таблица 1.2.1)</w:t>
      </w:r>
      <w:r w:rsidRPr="00D0591A">
        <w:rPr>
          <w:sz w:val="26"/>
          <w:szCs w:val="26"/>
        </w:rPr>
        <w:t>.</w:t>
      </w:r>
    </w:p>
    <w:p w:rsidR="00D0591A" w:rsidRDefault="00D0591A" w:rsidP="00D0591A">
      <w:pPr>
        <w:ind w:firstLine="709"/>
        <w:jc w:val="right"/>
        <w:rPr>
          <w:rFonts w:eastAsia="Times New Roman" w:cs="Times New Roman"/>
          <w:b/>
          <w:i/>
          <w:sz w:val="26"/>
          <w:szCs w:val="26"/>
        </w:rPr>
      </w:pPr>
    </w:p>
    <w:p w:rsidR="00D0591A" w:rsidRDefault="00D0591A" w:rsidP="00D0591A">
      <w:pPr>
        <w:ind w:firstLine="709"/>
        <w:jc w:val="right"/>
        <w:rPr>
          <w:rFonts w:eastAsia="Times New Roman" w:cs="Times New Roman"/>
          <w:b/>
          <w:i/>
          <w:sz w:val="26"/>
          <w:szCs w:val="26"/>
        </w:rPr>
      </w:pPr>
    </w:p>
    <w:p w:rsidR="00D0591A" w:rsidRDefault="00D0591A" w:rsidP="00D0591A">
      <w:pPr>
        <w:ind w:firstLine="709"/>
        <w:jc w:val="right"/>
        <w:rPr>
          <w:rFonts w:eastAsia="Times New Roman" w:cs="Times New Roman"/>
          <w:b/>
          <w:i/>
          <w:sz w:val="26"/>
          <w:szCs w:val="26"/>
        </w:rPr>
      </w:pPr>
    </w:p>
    <w:p w:rsidR="00D0591A" w:rsidRDefault="00D0591A" w:rsidP="00D0591A">
      <w:pPr>
        <w:ind w:firstLine="709"/>
        <w:jc w:val="right"/>
        <w:rPr>
          <w:rFonts w:eastAsia="Times New Roman" w:cs="Times New Roman"/>
          <w:b/>
          <w:i/>
          <w:sz w:val="26"/>
          <w:szCs w:val="26"/>
        </w:rPr>
      </w:pPr>
    </w:p>
    <w:p w:rsidR="00D0591A" w:rsidRDefault="00D0591A" w:rsidP="00D0591A">
      <w:pPr>
        <w:ind w:firstLine="709"/>
        <w:jc w:val="right"/>
        <w:rPr>
          <w:rFonts w:eastAsia="Times New Roman" w:cs="Times New Roman"/>
          <w:b/>
          <w:i/>
          <w:sz w:val="26"/>
          <w:szCs w:val="26"/>
        </w:rPr>
      </w:pPr>
    </w:p>
    <w:p w:rsidR="00D0591A" w:rsidRDefault="00D0591A" w:rsidP="00D0591A">
      <w:pPr>
        <w:ind w:firstLine="709"/>
        <w:jc w:val="right"/>
        <w:rPr>
          <w:rFonts w:eastAsia="Times New Roman" w:cs="Times New Roman"/>
          <w:b/>
          <w:i/>
          <w:sz w:val="26"/>
          <w:szCs w:val="26"/>
        </w:rPr>
      </w:pPr>
    </w:p>
    <w:p w:rsidR="00D0591A" w:rsidRPr="00F259EE" w:rsidRDefault="00D0591A" w:rsidP="00D0591A">
      <w:pPr>
        <w:ind w:firstLine="709"/>
        <w:jc w:val="right"/>
        <w:rPr>
          <w:rFonts w:eastAsia="Times New Roman" w:cs="Times New Roman"/>
          <w:b/>
          <w:i/>
          <w:sz w:val="26"/>
          <w:szCs w:val="26"/>
        </w:rPr>
      </w:pPr>
      <w:r w:rsidRPr="00F259EE">
        <w:rPr>
          <w:rFonts w:eastAsia="Times New Roman" w:cs="Times New Roman"/>
          <w:b/>
          <w:i/>
          <w:sz w:val="26"/>
          <w:szCs w:val="26"/>
        </w:rPr>
        <w:lastRenderedPageBreak/>
        <w:t>Таблица 1.2.1</w:t>
      </w:r>
    </w:p>
    <w:p w:rsidR="00D0591A" w:rsidRPr="00F259EE" w:rsidRDefault="00D0591A" w:rsidP="00D0591A">
      <w:pPr>
        <w:ind w:firstLine="709"/>
        <w:jc w:val="center"/>
        <w:rPr>
          <w:rFonts w:eastAsia="Times New Roman" w:cs="Times New Roman"/>
          <w:b/>
          <w:i/>
          <w:sz w:val="26"/>
          <w:szCs w:val="26"/>
        </w:rPr>
      </w:pPr>
      <w:r w:rsidRPr="00F259EE">
        <w:rPr>
          <w:rFonts w:eastAsia="Times New Roman" w:cs="Times New Roman"/>
          <w:b/>
          <w:i/>
          <w:sz w:val="26"/>
          <w:szCs w:val="26"/>
        </w:rPr>
        <w:t xml:space="preserve">Перечень населённых пунктов, входящих в состав Озинского МО </w:t>
      </w:r>
    </w:p>
    <w:p w:rsidR="00D0591A" w:rsidRPr="002E43D5" w:rsidRDefault="00D0591A" w:rsidP="00D0591A">
      <w:pPr>
        <w:ind w:firstLine="709"/>
        <w:jc w:val="center"/>
        <w:rPr>
          <w:rFonts w:eastAsia="Times New Roman" w:cs="Times New Roman"/>
          <w:b/>
          <w:i/>
          <w:color w:val="FF0000"/>
          <w:sz w:val="26"/>
          <w:szCs w:val="26"/>
        </w:rPr>
      </w:pPr>
    </w:p>
    <w:tbl>
      <w:tblPr>
        <w:tblW w:w="0" w:type="auto"/>
        <w:jc w:val="center"/>
        <w:tblInd w:w="-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180"/>
        <w:gridCol w:w="1698"/>
        <w:gridCol w:w="1134"/>
        <w:gridCol w:w="1560"/>
        <w:gridCol w:w="1465"/>
      </w:tblGrid>
      <w:tr w:rsidR="00D0591A" w:rsidRPr="00B8014C" w:rsidTr="000805A1">
        <w:trPr>
          <w:jc w:val="center"/>
        </w:trPr>
        <w:tc>
          <w:tcPr>
            <w:tcW w:w="2180"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Населенные пункты муници</w:t>
            </w:r>
            <w:r>
              <w:rPr>
                <w:rFonts w:eastAsia="Times New Roman" w:cs="Times New Roman"/>
                <w:sz w:val="26"/>
                <w:szCs w:val="26"/>
              </w:rPr>
              <w:t>-</w:t>
            </w:r>
            <w:r w:rsidRPr="00B8014C">
              <w:rPr>
                <w:rFonts w:eastAsia="Times New Roman" w:cs="Times New Roman"/>
                <w:sz w:val="26"/>
                <w:szCs w:val="26"/>
              </w:rPr>
              <w:t>пального образования</w:t>
            </w:r>
          </w:p>
        </w:tc>
        <w:tc>
          <w:tcPr>
            <w:tcW w:w="1698" w:type="dxa"/>
            <w:vAlign w:val="center"/>
          </w:tcPr>
          <w:p w:rsidR="00D0591A" w:rsidRPr="00B8014C" w:rsidRDefault="00D0591A" w:rsidP="000805A1">
            <w:pPr>
              <w:jc w:val="center"/>
              <w:rPr>
                <w:rFonts w:eastAsia="Times New Roman" w:cs="Times New Roman"/>
                <w:sz w:val="26"/>
                <w:szCs w:val="26"/>
              </w:rPr>
            </w:pPr>
            <w:r>
              <w:rPr>
                <w:rFonts w:eastAsia="Times New Roman" w:cs="Times New Roman"/>
                <w:sz w:val="26"/>
                <w:szCs w:val="26"/>
              </w:rPr>
              <w:t>Р</w:t>
            </w:r>
            <w:r w:rsidRPr="00B8014C">
              <w:rPr>
                <w:rFonts w:eastAsia="Times New Roman" w:cs="Times New Roman"/>
                <w:sz w:val="26"/>
                <w:szCs w:val="26"/>
              </w:rPr>
              <w:t>асст.отнасел.пункта до центра</w:t>
            </w:r>
          </w:p>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муниципального образования</w:t>
            </w:r>
          </w:p>
        </w:tc>
        <w:tc>
          <w:tcPr>
            <w:tcW w:w="1134"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год образо</w:t>
            </w:r>
            <w:r>
              <w:rPr>
                <w:rFonts w:eastAsia="Times New Roman" w:cs="Times New Roman"/>
                <w:sz w:val="26"/>
                <w:szCs w:val="26"/>
              </w:rPr>
              <w:t>-</w:t>
            </w:r>
            <w:r w:rsidRPr="00B8014C">
              <w:rPr>
                <w:rFonts w:eastAsia="Times New Roman" w:cs="Times New Roman"/>
                <w:sz w:val="26"/>
                <w:szCs w:val="26"/>
              </w:rPr>
              <w:t>вания насел.</w:t>
            </w:r>
          </w:p>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пункта</w:t>
            </w:r>
          </w:p>
        </w:tc>
        <w:tc>
          <w:tcPr>
            <w:tcW w:w="1560" w:type="dxa"/>
            <w:vAlign w:val="center"/>
          </w:tcPr>
          <w:p w:rsidR="00D0591A" w:rsidRPr="00B8014C" w:rsidRDefault="00D0591A" w:rsidP="000805A1">
            <w:pPr>
              <w:jc w:val="center"/>
              <w:rPr>
                <w:rFonts w:eastAsia="Times New Roman" w:cs="Times New Roman"/>
                <w:sz w:val="26"/>
                <w:szCs w:val="26"/>
              </w:rPr>
            </w:pPr>
            <w:r>
              <w:rPr>
                <w:rFonts w:eastAsia="Times New Roman" w:cs="Times New Roman"/>
                <w:sz w:val="26"/>
                <w:szCs w:val="26"/>
              </w:rPr>
              <w:t>числен-ность</w:t>
            </w:r>
          </w:p>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населения</w:t>
            </w:r>
          </w:p>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(чел</w:t>
            </w:r>
            <w:r>
              <w:rPr>
                <w:rFonts w:eastAsia="Times New Roman" w:cs="Times New Roman"/>
                <w:sz w:val="26"/>
                <w:szCs w:val="26"/>
              </w:rPr>
              <w:t>.</w:t>
            </w:r>
            <w:r w:rsidRPr="00B8014C">
              <w:rPr>
                <w:rFonts w:eastAsia="Times New Roman" w:cs="Times New Roman"/>
                <w:sz w:val="26"/>
                <w:szCs w:val="26"/>
              </w:rPr>
              <w:t>)</w:t>
            </w:r>
          </w:p>
        </w:tc>
        <w:tc>
          <w:tcPr>
            <w:tcW w:w="1465"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количест</w:t>
            </w:r>
            <w:r>
              <w:rPr>
                <w:rFonts w:eastAsia="Times New Roman" w:cs="Times New Roman"/>
                <w:sz w:val="26"/>
                <w:szCs w:val="26"/>
              </w:rPr>
              <w:t>-</w:t>
            </w:r>
            <w:r w:rsidRPr="00B8014C">
              <w:rPr>
                <w:rFonts w:eastAsia="Times New Roman" w:cs="Times New Roman"/>
                <w:sz w:val="26"/>
                <w:szCs w:val="26"/>
              </w:rPr>
              <w:t>во</w:t>
            </w:r>
          </w:p>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дворов</w:t>
            </w:r>
          </w:p>
        </w:tc>
      </w:tr>
      <w:tr w:rsidR="00D0591A" w:rsidRPr="00B8014C" w:rsidTr="000805A1">
        <w:trPr>
          <w:jc w:val="center"/>
        </w:trPr>
        <w:tc>
          <w:tcPr>
            <w:tcW w:w="2180"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р.п.Озинки</w:t>
            </w:r>
          </w:p>
        </w:tc>
        <w:tc>
          <w:tcPr>
            <w:tcW w:w="1698"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0</w:t>
            </w:r>
          </w:p>
        </w:tc>
        <w:tc>
          <w:tcPr>
            <w:tcW w:w="1134"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1928</w:t>
            </w:r>
          </w:p>
        </w:tc>
        <w:tc>
          <w:tcPr>
            <w:tcW w:w="1560"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10400</w:t>
            </w:r>
          </w:p>
        </w:tc>
        <w:tc>
          <w:tcPr>
            <w:tcW w:w="1465"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2268</w:t>
            </w:r>
          </w:p>
        </w:tc>
      </w:tr>
      <w:tr w:rsidR="00D0591A" w:rsidRPr="00B8014C" w:rsidTr="000805A1">
        <w:trPr>
          <w:jc w:val="center"/>
        </w:trPr>
        <w:tc>
          <w:tcPr>
            <w:tcW w:w="2180"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пос. Извест-</w:t>
            </w:r>
          </w:p>
          <w:p w:rsidR="00D0591A" w:rsidRPr="00B8014C" w:rsidRDefault="000D28C6" w:rsidP="000805A1">
            <w:pPr>
              <w:jc w:val="center"/>
              <w:rPr>
                <w:rFonts w:eastAsia="Times New Roman" w:cs="Times New Roman"/>
                <w:sz w:val="26"/>
                <w:szCs w:val="26"/>
              </w:rPr>
            </w:pPr>
            <w:r>
              <w:rPr>
                <w:rFonts w:eastAsia="Times New Roman" w:cs="Times New Roman"/>
                <w:sz w:val="26"/>
                <w:szCs w:val="26"/>
              </w:rPr>
              <w:t>ковый</w:t>
            </w:r>
          </w:p>
          <w:p w:rsidR="00D0591A" w:rsidRPr="00B8014C" w:rsidRDefault="000D28C6" w:rsidP="000805A1">
            <w:pPr>
              <w:jc w:val="center"/>
              <w:rPr>
                <w:rFonts w:eastAsia="Times New Roman" w:cs="Times New Roman"/>
                <w:sz w:val="26"/>
                <w:szCs w:val="26"/>
              </w:rPr>
            </w:pPr>
            <w:r>
              <w:rPr>
                <w:rFonts w:eastAsia="Times New Roman" w:cs="Times New Roman"/>
                <w:sz w:val="26"/>
                <w:szCs w:val="26"/>
              </w:rPr>
              <w:t>Завод</w:t>
            </w:r>
          </w:p>
        </w:tc>
        <w:tc>
          <w:tcPr>
            <w:tcW w:w="1698"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3</w:t>
            </w:r>
          </w:p>
        </w:tc>
        <w:tc>
          <w:tcPr>
            <w:tcW w:w="1134"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1930</w:t>
            </w:r>
          </w:p>
        </w:tc>
        <w:tc>
          <w:tcPr>
            <w:tcW w:w="1560"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62</w:t>
            </w:r>
          </w:p>
        </w:tc>
        <w:tc>
          <w:tcPr>
            <w:tcW w:w="1465"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24</w:t>
            </w:r>
          </w:p>
        </w:tc>
      </w:tr>
      <w:tr w:rsidR="00D0591A" w:rsidRPr="00B8014C" w:rsidTr="000805A1">
        <w:trPr>
          <w:jc w:val="center"/>
        </w:trPr>
        <w:tc>
          <w:tcPr>
            <w:tcW w:w="2180" w:type="dxa"/>
            <w:vAlign w:val="center"/>
          </w:tcPr>
          <w:p w:rsidR="00D0591A" w:rsidRPr="00B8014C" w:rsidRDefault="00D0591A" w:rsidP="000805A1">
            <w:pPr>
              <w:jc w:val="center"/>
              <w:rPr>
                <w:rFonts w:eastAsia="Times New Roman" w:cs="Times New Roman"/>
                <w:sz w:val="26"/>
                <w:szCs w:val="26"/>
              </w:rPr>
            </w:pPr>
            <w:r w:rsidRPr="00B8014C">
              <w:rPr>
                <w:rFonts w:eastAsia="Times New Roman" w:cs="Times New Roman"/>
                <w:sz w:val="26"/>
                <w:szCs w:val="26"/>
              </w:rPr>
              <w:t>По МО</w:t>
            </w:r>
          </w:p>
        </w:tc>
        <w:tc>
          <w:tcPr>
            <w:tcW w:w="1698" w:type="dxa"/>
            <w:vAlign w:val="center"/>
          </w:tcPr>
          <w:p w:rsidR="00D0591A" w:rsidRPr="00B8014C" w:rsidRDefault="00D0591A" w:rsidP="000805A1">
            <w:pPr>
              <w:jc w:val="center"/>
              <w:rPr>
                <w:rFonts w:eastAsia="Times New Roman" w:cs="Times New Roman"/>
                <w:sz w:val="26"/>
                <w:szCs w:val="26"/>
              </w:rPr>
            </w:pPr>
          </w:p>
        </w:tc>
        <w:tc>
          <w:tcPr>
            <w:tcW w:w="1134" w:type="dxa"/>
            <w:vAlign w:val="center"/>
          </w:tcPr>
          <w:p w:rsidR="00D0591A" w:rsidRPr="00B8014C" w:rsidRDefault="00D0591A" w:rsidP="000805A1">
            <w:pPr>
              <w:jc w:val="center"/>
              <w:rPr>
                <w:rFonts w:eastAsia="Times New Roman" w:cs="Times New Roman"/>
                <w:sz w:val="26"/>
                <w:szCs w:val="26"/>
              </w:rPr>
            </w:pPr>
          </w:p>
        </w:tc>
        <w:tc>
          <w:tcPr>
            <w:tcW w:w="1560" w:type="dxa"/>
            <w:vAlign w:val="center"/>
          </w:tcPr>
          <w:p w:rsidR="00D0591A" w:rsidRPr="00B8014C" w:rsidRDefault="00D0591A" w:rsidP="000805A1">
            <w:pPr>
              <w:jc w:val="center"/>
              <w:rPr>
                <w:rFonts w:eastAsia="Times New Roman" w:cs="Times New Roman"/>
                <w:sz w:val="26"/>
                <w:szCs w:val="26"/>
              </w:rPr>
            </w:pPr>
            <w:r>
              <w:rPr>
                <w:rFonts w:eastAsia="Times New Roman" w:cs="Times New Roman"/>
                <w:sz w:val="26"/>
                <w:szCs w:val="26"/>
              </w:rPr>
              <w:t>10462</w:t>
            </w:r>
          </w:p>
        </w:tc>
        <w:tc>
          <w:tcPr>
            <w:tcW w:w="1465" w:type="dxa"/>
            <w:vAlign w:val="center"/>
          </w:tcPr>
          <w:p w:rsidR="00D0591A" w:rsidRPr="00B8014C" w:rsidRDefault="00D0591A" w:rsidP="000805A1">
            <w:pPr>
              <w:jc w:val="center"/>
              <w:rPr>
                <w:rFonts w:eastAsia="Times New Roman" w:cs="Times New Roman"/>
                <w:sz w:val="26"/>
                <w:szCs w:val="26"/>
              </w:rPr>
            </w:pPr>
            <w:r>
              <w:rPr>
                <w:rFonts w:eastAsia="Times New Roman" w:cs="Times New Roman"/>
                <w:sz w:val="26"/>
                <w:szCs w:val="26"/>
              </w:rPr>
              <w:t>2292</w:t>
            </w:r>
          </w:p>
        </w:tc>
      </w:tr>
    </w:tbl>
    <w:p w:rsidR="00D0591A" w:rsidRDefault="00D0591A" w:rsidP="00E4327E">
      <w:pPr>
        <w:ind w:firstLine="708"/>
        <w:jc w:val="both"/>
        <w:rPr>
          <w:color w:val="FF0000"/>
          <w:sz w:val="26"/>
          <w:szCs w:val="26"/>
        </w:rPr>
      </w:pPr>
    </w:p>
    <w:p w:rsidR="00E4327E" w:rsidRPr="002F210C" w:rsidRDefault="00D0591A" w:rsidP="00E4327E">
      <w:pPr>
        <w:ind w:firstLine="708"/>
        <w:jc w:val="both"/>
        <w:rPr>
          <w:color w:val="000000" w:themeColor="text1"/>
          <w:sz w:val="26"/>
          <w:szCs w:val="26"/>
        </w:rPr>
      </w:pPr>
      <w:r w:rsidRPr="00CA306E">
        <w:rPr>
          <w:color w:val="000000" w:themeColor="text1"/>
          <w:sz w:val="26"/>
          <w:szCs w:val="26"/>
        </w:rPr>
        <w:t xml:space="preserve">Административным центром Озинского МО является р.п. Озинки. </w:t>
      </w:r>
      <w:r w:rsidR="002F2487" w:rsidRPr="002F210C">
        <w:rPr>
          <w:color w:val="000000" w:themeColor="text1"/>
          <w:sz w:val="26"/>
          <w:szCs w:val="26"/>
        </w:rPr>
        <w:t xml:space="preserve">Общая протяженность внешней границы Озинского МО Озинского МР составляет </w:t>
      </w:r>
      <w:r w:rsidR="002F210C" w:rsidRPr="002F210C">
        <w:rPr>
          <w:color w:val="000000" w:themeColor="text1"/>
          <w:sz w:val="26"/>
          <w:szCs w:val="26"/>
        </w:rPr>
        <w:t>25827 м,</w:t>
      </w:r>
      <w:r w:rsidRPr="002F210C">
        <w:rPr>
          <w:color w:val="000000" w:themeColor="text1"/>
          <w:sz w:val="26"/>
          <w:szCs w:val="26"/>
        </w:rPr>
        <w:t>о</w:t>
      </w:r>
      <w:r w:rsidR="002F2487" w:rsidRPr="002F210C">
        <w:rPr>
          <w:color w:val="000000" w:themeColor="text1"/>
          <w:sz w:val="26"/>
          <w:szCs w:val="26"/>
        </w:rPr>
        <w:t>бщая п</w:t>
      </w:r>
      <w:r w:rsidR="00E4327E" w:rsidRPr="002F210C">
        <w:rPr>
          <w:color w:val="000000" w:themeColor="text1"/>
          <w:sz w:val="26"/>
          <w:szCs w:val="26"/>
        </w:rPr>
        <w:t>лощадь</w:t>
      </w:r>
      <w:r w:rsidR="002F2487" w:rsidRPr="002F210C">
        <w:rPr>
          <w:color w:val="000000" w:themeColor="text1"/>
          <w:sz w:val="26"/>
          <w:szCs w:val="26"/>
        </w:rPr>
        <w:t xml:space="preserve"> земель</w:t>
      </w:r>
      <w:r w:rsidR="00E4327E" w:rsidRPr="002F210C">
        <w:rPr>
          <w:color w:val="000000" w:themeColor="text1"/>
          <w:sz w:val="26"/>
          <w:szCs w:val="26"/>
        </w:rPr>
        <w:t xml:space="preserve"> Озинского муниципального образования </w:t>
      </w:r>
      <w:r w:rsidR="002F210C" w:rsidRPr="002F210C">
        <w:rPr>
          <w:color w:val="000000" w:themeColor="text1"/>
          <w:sz w:val="26"/>
          <w:szCs w:val="26"/>
        </w:rPr>
        <w:t>–2562,4га</w:t>
      </w:r>
      <w:r w:rsidRPr="002F210C">
        <w:rPr>
          <w:color w:val="000000" w:themeColor="text1"/>
          <w:sz w:val="26"/>
          <w:szCs w:val="26"/>
        </w:rPr>
        <w:t>.</w:t>
      </w:r>
      <w:r w:rsidR="002F210C" w:rsidRPr="002F210C">
        <w:rPr>
          <w:color w:val="000000" w:themeColor="text1"/>
          <w:sz w:val="26"/>
          <w:szCs w:val="26"/>
        </w:rPr>
        <w:t xml:space="preserve"> Площадь р.п. Озинки составляет </w:t>
      </w:r>
      <w:r w:rsidR="00F0498B">
        <w:rPr>
          <w:color w:val="000000" w:themeColor="text1"/>
          <w:sz w:val="26"/>
          <w:szCs w:val="26"/>
        </w:rPr>
        <w:t xml:space="preserve"> в соответствии с данными по экспликации городских земель  </w:t>
      </w:r>
      <w:r w:rsidR="002D3D40">
        <w:rPr>
          <w:color w:val="000000" w:themeColor="text1"/>
          <w:sz w:val="26"/>
          <w:szCs w:val="26"/>
        </w:rPr>
        <w:t>(</w:t>
      </w:r>
      <w:r w:rsidR="00F0498B">
        <w:rPr>
          <w:color w:val="000000" w:themeColor="text1"/>
          <w:sz w:val="26"/>
          <w:szCs w:val="26"/>
        </w:rPr>
        <w:t>Форма 22-5)</w:t>
      </w:r>
      <w:r w:rsidR="002D3D40">
        <w:rPr>
          <w:color w:val="000000" w:themeColor="text1"/>
          <w:sz w:val="26"/>
          <w:szCs w:val="26"/>
        </w:rPr>
        <w:t xml:space="preserve"> и 1108,8 га  в соответствии с у</w:t>
      </w:r>
      <w:r w:rsidR="002F210C" w:rsidRPr="002F210C">
        <w:rPr>
          <w:color w:val="000000" w:themeColor="text1"/>
          <w:sz w:val="26"/>
          <w:szCs w:val="26"/>
        </w:rPr>
        <w:t>точн</w:t>
      </w:r>
      <w:r w:rsidR="002D3D40">
        <w:rPr>
          <w:color w:val="000000" w:themeColor="text1"/>
          <w:sz w:val="26"/>
          <w:szCs w:val="26"/>
        </w:rPr>
        <w:t>ё</w:t>
      </w:r>
      <w:r w:rsidR="002F210C" w:rsidRPr="002F210C">
        <w:rPr>
          <w:color w:val="000000" w:themeColor="text1"/>
          <w:sz w:val="26"/>
          <w:szCs w:val="26"/>
        </w:rPr>
        <w:t>н</w:t>
      </w:r>
      <w:r w:rsidR="002D3D40">
        <w:rPr>
          <w:color w:val="000000" w:themeColor="text1"/>
          <w:sz w:val="26"/>
          <w:szCs w:val="26"/>
        </w:rPr>
        <w:t xml:space="preserve">ными </w:t>
      </w:r>
      <w:r w:rsidR="002F210C" w:rsidRPr="002F210C">
        <w:rPr>
          <w:color w:val="000000" w:themeColor="text1"/>
          <w:sz w:val="26"/>
          <w:szCs w:val="26"/>
        </w:rPr>
        <w:t>обмерам</w:t>
      </w:r>
      <w:r w:rsidR="002D3D40">
        <w:rPr>
          <w:color w:val="000000" w:themeColor="text1"/>
          <w:sz w:val="26"/>
          <w:szCs w:val="26"/>
        </w:rPr>
        <w:t>и опорного плана</w:t>
      </w:r>
      <w:r w:rsidR="002F210C" w:rsidRPr="002F210C">
        <w:rPr>
          <w:color w:val="000000" w:themeColor="text1"/>
          <w:sz w:val="26"/>
          <w:szCs w:val="26"/>
        </w:rPr>
        <w:t>.</w:t>
      </w:r>
    </w:p>
    <w:p w:rsidR="00E4327E" w:rsidRPr="00D0591A" w:rsidRDefault="00E4327E" w:rsidP="00E4327E">
      <w:pPr>
        <w:spacing w:line="360" w:lineRule="auto"/>
        <w:ind w:firstLine="709"/>
        <w:jc w:val="both"/>
        <w:rPr>
          <w:rFonts w:ascii="Trebuchet MS" w:hAnsi="Trebuchet MS"/>
          <w:sz w:val="26"/>
          <w:szCs w:val="26"/>
        </w:rPr>
      </w:pPr>
      <w:r w:rsidRPr="00D0591A">
        <w:rPr>
          <w:sz w:val="26"/>
          <w:szCs w:val="26"/>
        </w:rPr>
        <w:t xml:space="preserve">Настоящий генеральный план действует для рабочего поселка Озинки. </w:t>
      </w:r>
    </w:p>
    <w:p w:rsidR="00B571C2" w:rsidRPr="00B571C2" w:rsidRDefault="00B571C2" w:rsidP="00B571C2">
      <w:pPr>
        <w:pStyle w:val="a0"/>
        <w:tabs>
          <w:tab w:val="left" w:pos="5103"/>
        </w:tabs>
        <w:spacing w:after="0"/>
        <w:jc w:val="both"/>
        <w:rPr>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1.3 Историко-градостроительная справка</w:t>
      </w:r>
    </w:p>
    <w:p w:rsidR="00E25CF8" w:rsidRDefault="00E25CF8" w:rsidP="00CA42CD">
      <w:pPr>
        <w:ind w:firstLine="709"/>
        <w:jc w:val="both"/>
        <w:rPr>
          <w:rFonts w:eastAsiaTheme="majorEastAsia" w:cs="Times New Roman"/>
          <w:color w:val="FF0000"/>
          <w:sz w:val="26"/>
          <w:szCs w:val="26"/>
        </w:rPr>
      </w:pPr>
    </w:p>
    <w:p w:rsidR="00372BB9" w:rsidRDefault="00372BB9" w:rsidP="00372BB9">
      <w:pPr>
        <w:ind w:firstLine="709"/>
        <w:jc w:val="both"/>
        <w:rPr>
          <w:sz w:val="26"/>
          <w:szCs w:val="26"/>
        </w:rPr>
      </w:pPr>
      <w:r w:rsidRPr="00372BB9">
        <w:rPr>
          <w:sz w:val="26"/>
          <w:szCs w:val="26"/>
        </w:rPr>
        <w:t xml:space="preserve">Первые исторические сведения о Заволжских степях относятся к 16 веку. </w:t>
      </w:r>
      <w:r w:rsidRPr="00372BB9">
        <w:rPr>
          <w:sz w:val="26"/>
          <w:szCs w:val="26"/>
        </w:rPr>
        <w:br/>
        <w:t xml:space="preserve">В 17 веке на заволжские земли прибывали отставные офицеры и военные чины, которым цари дарили земли. Они обосновывали хутора и </w:t>
      </w:r>
      <w:r>
        <w:rPr>
          <w:sz w:val="26"/>
          <w:szCs w:val="26"/>
        </w:rPr>
        <w:t xml:space="preserve">принимали оседлый образ жизни. </w:t>
      </w:r>
    </w:p>
    <w:p w:rsidR="00FF004E" w:rsidRPr="00937DC4" w:rsidRDefault="00FF004E" w:rsidP="00937DC4">
      <w:pPr>
        <w:ind w:firstLine="709"/>
        <w:jc w:val="both"/>
        <w:rPr>
          <w:sz w:val="26"/>
          <w:szCs w:val="26"/>
        </w:rPr>
      </w:pPr>
      <w:r w:rsidRPr="00937DC4">
        <w:rPr>
          <w:sz w:val="26"/>
          <w:szCs w:val="26"/>
        </w:rPr>
        <w:t>Первые селения на территории Озинского района появились в начале XVIII в. (с. Новочерниговка). Население Озинских степей было немногочисленным и состояло в основном из крестьян, бежавших из Тульской, Саратовской губернии и Украины.</w:t>
      </w:r>
    </w:p>
    <w:p w:rsidR="00FF004E" w:rsidRPr="00937DC4" w:rsidRDefault="00FF004E" w:rsidP="00937DC4">
      <w:pPr>
        <w:ind w:firstLine="709"/>
        <w:jc w:val="both"/>
        <w:rPr>
          <w:sz w:val="26"/>
          <w:szCs w:val="26"/>
        </w:rPr>
      </w:pPr>
      <w:r w:rsidRPr="00937DC4">
        <w:rPr>
          <w:sz w:val="26"/>
          <w:szCs w:val="26"/>
        </w:rPr>
        <w:t>Наиболее интенсивно осваивалась и заселялась территория Озинского района в XIX-XX вв. (см. таблицу 1.</w:t>
      </w:r>
      <w:r w:rsidR="00937DC4">
        <w:rPr>
          <w:sz w:val="26"/>
          <w:szCs w:val="26"/>
        </w:rPr>
        <w:t>3</w:t>
      </w:r>
      <w:r w:rsidRPr="00937DC4">
        <w:rPr>
          <w:sz w:val="26"/>
          <w:szCs w:val="26"/>
        </w:rPr>
        <w:t>.1.).</w:t>
      </w:r>
    </w:p>
    <w:p w:rsidR="00FF004E" w:rsidRPr="00937DC4" w:rsidRDefault="00937DC4" w:rsidP="00937DC4">
      <w:pPr>
        <w:ind w:firstLine="709"/>
        <w:jc w:val="right"/>
        <w:rPr>
          <w:b/>
          <w:i/>
          <w:sz w:val="26"/>
          <w:szCs w:val="26"/>
        </w:rPr>
      </w:pPr>
      <w:r>
        <w:rPr>
          <w:b/>
          <w:i/>
          <w:sz w:val="26"/>
          <w:szCs w:val="26"/>
        </w:rPr>
        <w:t>Таблица 1.3.1</w:t>
      </w:r>
    </w:p>
    <w:p w:rsidR="00FF004E" w:rsidRPr="00937DC4" w:rsidRDefault="00FF004E" w:rsidP="00937DC4">
      <w:pPr>
        <w:ind w:firstLine="709"/>
        <w:jc w:val="both"/>
        <w:rPr>
          <w:b/>
          <w:i/>
          <w:sz w:val="26"/>
          <w:szCs w:val="26"/>
        </w:rPr>
      </w:pPr>
      <w:r w:rsidRPr="00937DC4">
        <w:rPr>
          <w:b/>
          <w:i/>
          <w:sz w:val="26"/>
          <w:szCs w:val="26"/>
        </w:rPr>
        <w:t>Время основания некоторых населенных пунктов Озинского района</w:t>
      </w:r>
    </w:p>
    <w:p w:rsidR="00937DC4" w:rsidRPr="00937DC4" w:rsidRDefault="00937DC4" w:rsidP="00937DC4">
      <w:pPr>
        <w:ind w:firstLine="709"/>
        <w:jc w:val="both"/>
        <w:rPr>
          <w:sz w:val="26"/>
          <w:szCs w:val="26"/>
        </w:rPr>
      </w:pPr>
    </w:p>
    <w:tbl>
      <w:tblPr>
        <w:tblW w:w="57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687"/>
        <w:gridCol w:w="2056"/>
      </w:tblGrid>
      <w:tr w:rsidR="00FF004E" w:rsidRPr="00937DC4" w:rsidTr="00937DC4">
        <w:trPr>
          <w:jc w:val="center"/>
        </w:trPr>
        <w:tc>
          <w:tcPr>
            <w:tcW w:w="3687" w:type="dxa"/>
            <w:vAlign w:val="center"/>
          </w:tcPr>
          <w:p w:rsidR="00FF004E" w:rsidRPr="00A80E80" w:rsidRDefault="00FF004E" w:rsidP="00937DC4">
            <w:pPr>
              <w:jc w:val="center"/>
              <w:rPr>
                <w:b/>
                <w:sz w:val="26"/>
                <w:szCs w:val="26"/>
              </w:rPr>
            </w:pPr>
            <w:r w:rsidRPr="00A80E80">
              <w:rPr>
                <w:b/>
                <w:sz w:val="26"/>
                <w:szCs w:val="26"/>
              </w:rPr>
              <w:t>Название населенного пункта</w:t>
            </w:r>
          </w:p>
        </w:tc>
        <w:tc>
          <w:tcPr>
            <w:tcW w:w="2056" w:type="dxa"/>
            <w:vAlign w:val="center"/>
          </w:tcPr>
          <w:p w:rsidR="00FF004E" w:rsidRPr="00A80E80" w:rsidRDefault="00FF004E" w:rsidP="00937DC4">
            <w:pPr>
              <w:jc w:val="center"/>
              <w:rPr>
                <w:b/>
                <w:sz w:val="26"/>
                <w:szCs w:val="26"/>
              </w:rPr>
            </w:pPr>
            <w:r w:rsidRPr="00A80E80">
              <w:rPr>
                <w:b/>
                <w:sz w:val="26"/>
                <w:szCs w:val="26"/>
              </w:rPr>
              <w:t>Год основания</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с. Новочерниговка</w:t>
            </w:r>
          </w:p>
        </w:tc>
        <w:tc>
          <w:tcPr>
            <w:tcW w:w="2056" w:type="dxa"/>
            <w:vAlign w:val="center"/>
          </w:tcPr>
          <w:p w:rsidR="00FF004E" w:rsidRPr="00937DC4" w:rsidRDefault="00FF004E" w:rsidP="00937DC4">
            <w:pPr>
              <w:jc w:val="center"/>
              <w:rPr>
                <w:sz w:val="26"/>
                <w:szCs w:val="26"/>
              </w:rPr>
            </w:pPr>
            <w:r w:rsidRPr="00937DC4">
              <w:rPr>
                <w:sz w:val="26"/>
                <w:szCs w:val="26"/>
              </w:rPr>
              <w:t>1748</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с. Солянка</w:t>
            </w:r>
          </w:p>
        </w:tc>
        <w:tc>
          <w:tcPr>
            <w:tcW w:w="2056" w:type="dxa"/>
            <w:vAlign w:val="center"/>
          </w:tcPr>
          <w:p w:rsidR="00FF004E" w:rsidRPr="00937DC4" w:rsidRDefault="00FF004E" w:rsidP="00937DC4">
            <w:pPr>
              <w:jc w:val="center"/>
              <w:rPr>
                <w:sz w:val="26"/>
                <w:szCs w:val="26"/>
              </w:rPr>
            </w:pPr>
            <w:r w:rsidRPr="00937DC4">
              <w:rPr>
                <w:sz w:val="26"/>
                <w:szCs w:val="26"/>
              </w:rPr>
              <w:t>1805</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пос. Новозаволжский</w:t>
            </w:r>
          </w:p>
        </w:tc>
        <w:tc>
          <w:tcPr>
            <w:tcW w:w="2056" w:type="dxa"/>
            <w:vAlign w:val="center"/>
          </w:tcPr>
          <w:p w:rsidR="00FF004E" w:rsidRPr="00937DC4" w:rsidRDefault="00FF004E" w:rsidP="00937DC4">
            <w:pPr>
              <w:jc w:val="center"/>
              <w:rPr>
                <w:sz w:val="26"/>
                <w:szCs w:val="26"/>
              </w:rPr>
            </w:pPr>
            <w:r w:rsidRPr="00937DC4">
              <w:rPr>
                <w:sz w:val="26"/>
                <w:szCs w:val="26"/>
              </w:rPr>
              <w:t>1854</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с. Меловое</w:t>
            </w:r>
          </w:p>
        </w:tc>
        <w:tc>
          <w:tcPr>
            <w:tcW w:w="2056" w:type="dxa"/>
            <w:vAlign w:val="center"/>
          </w:tcPr>
          <w:p w:rsidR="00FF004E" w:rsidRPr="00937DC4" w:rsidRDefault="00FF004E" w:rsidP="00937DC4">
            <w:pPr>
              <w:jc w:val="center"/>
              <w:rPr>
                <w:sz w:val="26"/>
                <w:szCs w:val="26"/>
              </w:rPr>
            </w:pPr>
            <w:r w:rsidRPr="00937DC4">
              <w:rPr>
                <w:sz w:val="26"/>
                <w:szCs w:val="26"/>
              </w:rPr>
              <w:t>1858</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lastRenderedPageBreak/>
              <w:t>с. Пигари</w:t>
            </w:r>
          </w:p>
        </w:tc>
        <w:tc>
          <w:tcPr>
            <w:tcW w:w="2056" w:type="dxa"/>
            <w:vAlign w:val="center"/>
          </w:tcPr>
          <w:p w:rsidR="00FF004E" w:rsidRPr="00937DC4" w:rsidRDefault="00FF004E" w:rsidP="00937DC4">
            <w:pPr>
              <w:jc w:val="center"/>
              <w:rPr>
                <w:sz w:val="26"/>
                <w:szCs w:val="26"/>
              </w:rPr>
            </w:pPr>
            <w:r w:rsidRPr="00937DC4">
              <w:rPr>
                <w:sz w:val="26"/>
                <w:szCs w:val="26"/>
              </w:rPr>
              <w:t>1864</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с. Старые Озинки</w:t>
            </w:r>
          </w:p>
        </w:tc>
        <w:tc>
          <w:tcPr>
            <w:tcW w:w="2056" w:type="dxa"/>
            <w:vAlign w:val="center"/>
          </w:tcPr>
          <w:p w:rsidR="00FF004E" w:rsidRPr="00937DC4" w:rsidRDefault="00FF004E" w:rsidP="00937DC4">
            <w:pPr>
              <w:jc w:val="center"/>
              <w:rPr>
                <w:sz w:val="26"/>
                <w:szCs w:val="26"/>
              </w:rPr>
            </w:pPr>
            <w:r w:rsidRPr="00937DC4">
              <w:rPr>
                <w:sz w:val="26"/>
                <w:szCs w:val="26"/>
              </w:rPr>
              <w:t>1873</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пос. Модин</w:t>
            </w:r>
          </w:p>
        </w:tc>
        <w:tc>
          <w:tcPr>
            <w:tcW w:w="2056" w:type="dxa"/>
            <w:vAlign w:val="center"/>
          </w:tcPr>
          <w:p w:rsidR="00FF004E" w:rsidRPr="00937DC4" w:rsidRDefault="00FF004E" w:rsidP="00937DC4">
            <w:pPr>
              <w:jc w:val="center"/>
              <w:rPr>
                <w:sz w:val="26"/>
                <w:szCs w:val="26"/>
              </w:rPr>
            </w:pPr>
            <w:r w:rsidRPr="00937DC4">
              <w:rPr>
                <w:sz w:val="26"/>
                <w:szCs w:val="26"/>
              </w:rPr>
              <w:t>1875</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с. Малаховка</w:t>
            </w:r>
          </w:p>
        </w:tc>
        <w:tc>
          <w:tcPr>
            <w:tcW w:w="2056" w:type="dxa"/>
            <w:vAlign w:val="center"/>
          </w:tcPr>
          <w:p w:rsidR="00FF004E" w:rsidRPr="00937DC4" w:rsidRDefault="00FF004E" w:rsidP="00937DC4">
            <w:pPr>
              <w:jc w:val="center"/>
              <w:rPr>
                <w:sz w:val="26"/>
                <w:szCs w:val="26"/>
              </w:rPr>
            </w:pPr>
            <w:r w:rsidRPr="00937DC4">
              <w:rPr>
                <w:sz w:val="26"/>
                <w:szCs w:val="26"/>
              </w:rPr>
              <w:t>1880</w:t>
            </w:r>
          </w:p>
        </w:tc>
      </w:tr>
      <w:tr w:rsidR="00FF004E" w:rsidRPr="00937DC4" w:rsidTr="00CA306E">
        <w:trPr>
          <w:jc w:val="center"/>
        </w:trPr>
        <w:tc>
          <w:tcPr>
            <w:tcW w:w="3687" w:type="dxa"/>
            <w:tcBorders>
              <w:bottom w:val="single" w:sz="12" w:space="0" w:color="auto"/>
            </w:tcBorders>
            <w:vAlign w:val="center"/>
          </w:tcPr>
          <w:p w:rsidR="00FF004E" w:rsidRPr="00937DC4" w:rsidRDefault="00FF004E" w:rsidP="00937DC4">
            <w:pPr>
              <w:jc w:val="both"/>
              <w:rPr>
                <w:sz w:val="26"/>
                <w:szCs w:val="26"/>
              </w:rPr>
            </w:pPr>
            <w:r w:rsidRPr="00937DC4">
              <w:rPr>
                <w:sz w:val="26"/>
                <w:szCs w:val="26"/>
              </w:rPr>
              <w:t>хут. Миллеровский</w:t>
            </w:r>
          </w:p>
        </w:tc>
        <w:tc>
          <w:tcPr>
            <w:tcW w:w="2056" w:type="dxa"/>
            <w:tcBorders>
              <w:bottom w:val="single" w:sz="12" w:space="0" w:color="auto"/>
            </w:tcBorders>
            <w:vAlign w:val="center"/>
          </w:tcPr>
          <w:p w:rsidR="00FF004E" w:rsidRPr="00937DC4" w:rsidRDefault="00FF004E" w:rsidP="00937DC4">
            <w:pPr>
              <w:jc w:val="center"/>
              <w:rPr>
                <w:sz w:val="26"/>
                <w:szCs w:val="26"/>
              </w:rPr>
            </w:pPr>
            <w:r w:rsidRPr="00937DC4">
              <w:rPr>
                <w:sz w:val="26"/>
                <w:szCs w:val="26"/>
              </w:rPr>
              <w:t>1880</w:t>
            </w:r>
          </w:p>
        </w:tc>
      </w:tr>
      <w:tr w:rsidR="00FF004E" w:rsidRPr="00937DC4" w:rsidTr="00CA306E">
        <w:trPr>
          <w:jc w:val="center"/>
        </w:trPr>
        <w:tc>
          <w:tcPr>
            <w:tcW w:w="3687" w:type="dxa"/>
            <w:shd w:val="clear" w:color="auto" w:fill="BFBFBF" w:themeFill="background1" w:themeFillShade="BF"/>
            <w:vAlign w:val="center"/>
          </w:tcPr>
          <w:p w:rsidR="00FF004E" w:rsidRPr="00A80E80" w:rsidRDefault="00FF004E" w:rsidP="00937DC4">
            <w:pPr>
              <w:jc w:val="both"/>
              <w:rPr>
                <w:b/>
                <w:sz w:val="26"/>
                <w:szCs w:val="26"/>
              </w:rPr>
            </w:pPr>
            <w:r w:rsidRPr="00A80E80">
              <w:rPr>
                <w:b/>
                <w:sz w:val="26"/>
                <w:szCs w:val="26"/>
              </w:rPr>
              <w:t>ж.-д. ст. Озинки</w:t>
            </w:r>
          </w:p>
        </w:tc>
        <w:tc>
          <w:tcPr>
            <w:tcW w:w="2056" w:type="dxa"/>
            <w:shd w:val="clear" w:color="auto" w:fill="BFBFBF" w:themeFill="background1" w:themeFillShade="BF"/>
            <w:vAlign w:val="center"/>
          </w:tcPr>
          <w:p w:rsidR="00FF004E" w:rsidRPr="00A80E80" w:rsidRDefault="00FF004E" w:rsidP="00937DC4">
            <w:pPr>
              <w:jc w:val="center"/>
              <w:rPr>
                <w:b/>
                <w:sz w:val="26"/>
                <w:szCs w:val="26"/>
              </w:rPr>
            </w:pPr>
            <w:r w:rsidRPr="00A80E80">
              <w:rPr>
                <w:b/>
                <w:sz w:val="26"/>
                <w:szCs w:val="26"/>
              </w:rPr>
              <w:t>1910</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ж.-д. ст. Чалыкла</w:t>
            </w:r>
          </w:p>
        </w:tc>
        <w:tc>
          <w:tcPr>
            <w:tcW w:w="2056" w:type="dxa"/>
            <w:vAlign w:val="center"/>
          </w:tcPr>
          <w:p w:rsidR="00FF004E" w:rsidRPr="00937DC4" w:rsidRDefault="00FF004E" w:rsidP="00937DC4">
            <w:pPr>
              <w:jc w:val="center"/>
              <w:rPr>
                <w:sz w:val="26"/>
                <w:szCs w:val="26"/>
              </w:rPr>
            </w:pPr>
            <w:r w:rsidRPr="00937DC4">
              <w:rPr>
                <w:sz w:val="26"/>
                <w:szCs w:val="26"/>
              </w:rPr>
              <w:t>1914</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хут. Светлый Путь</w:t>
            </w:r>
          </w:p>
        </w:tc>
        <w:tc>
          <w:tcPr>
            <w:tcW w:w="2056" w:type="dxa"/>
            <w:vAlign w:val="center"/>
          </w:tcPr>
          <w:p w:rsidR="00FF004E" w:rsidRPr="00937DC4" w:rsidRDefault="00FF004E" w:rsidP="00937DC4">
            <w:pPr>
              <w:jc w:val="center"/>
              <w:rPr>
                <w:sz w:val="26"/>
                <w:szCs w:val="26"/>
              </w:rPr>
            </w:pPr>
            <w:r w:rsidRPr="00937DC4">
              <w:rPr>
                <w:sz w:val="26"/>
                <w:szCs w:val="26"/>
              </w:rPr>
              <w:t>1935</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пос. Сланцевый Рудник</w:t>
            </w:r>
          </w:p>
        </w:tc>
        <w:tc>
          <w:tcPr>
            <w:tcW w:w="2056" w:type="dxa"/>
            <w:vAlign w:val="center"/>
          </w:tcPr>
          <w:p w:rsidR="00FF004E" w:rsidRPr="00937DC4" w:rsidRDefault="00FF004E" w:rsidP="00937DC4">
            <w:pPr>
              <w:jc w:val="center"/>
              <w:rPr>
                <w:sz w:val="26"/>
                <w:szCs w:val="26"/>
              </w:rPr>
            </w:pPr>
            <w:r w:rsidRPr="00937DC4">
              <w:rPr>
                <w:sz w:val="26"/>
                <w:szCs w:val="26"/>
              </w:rPr>
              <w:t>1938</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пос. Первоцелинный</w:t>
            </w:r>
          </w:p>
        </w:tc>
        <w:tc>
          <w:tcPr>
            <w:tcW w:w="2056" w:type="dxa"/>
            <w:vAlign w:val="center"/>
          </w:tcPr>
          <w:p w:rsidR="00FF004E" w:rsidRPr="00937DC4" w:rsidRDefault="00FF004E" w:rsidP="00937DC4">
            <w:pPr>
              <w:jc w:val="center"/>
              <w:rPr>
                <w:sz w:val="26"/>
                <w:szCs w:val="26"/>
              </w:rPr>
            </w:pPr>
            <w:r w:rsidRPr="00937DC4">
              <w:rPr>
                <w:sz w:val="26"/>
                <w:szCs w:val="26"/>
              </w:rPr>
              <w:t>1954</w:t>
            </w:r>
          </w:p>
        </w:tc>
      </w:tr>
      <w:tr w:rsidR="00FF004E" w:rsidRPr="00937DC4" w:rsidTr="00937DC4">
        <w:trPr>
          <w:jc w:val="center"/>
        </w:trPr>
        <w:tc>
          <w:tcPr>
            <w:tcW w:w="3687" w:type="dxa"/>
            <w:vAlign w:val="center"/>
          </w:tcPr>
          <w:p w:rsidR="00FF004E" w:rsidRPr="00937DC4" w:rsidRDefault="00FF004E" w:rsidP="00937DC4">
            <w:pPr>
              <w:jc w:val="both"/>
              <w:rPr>
                <w:sz w:val="26"/>
                <w:szCs w:val="26"/>
              </w:rPr>
            </w:pPr>
            <w:r w:rsidRPr="00937DC4">
              <w:rPr>
                <w:sz w:val="26"/>
                <w:szCs w:val="26"/>
              </w:rPr>
              <w:t>пос. Белоглинный</w:t>
            </w:r>
          </w:p>
        </w:tc>
        <w:tc>
          <w:tcPr>
            <w:tcW w:w="2056" w:type="dxa"/>
            <w:vAlign w:val="center"/>
          </w:tcPr>
          <w:p w:rsidR="00FF004E" w:rsidRPr="00937DC4" w:rsidRDefault="00FF004E" w:rsidP="00937DC4">
            <w:pPr>
              <w:jc w:val="center"/>
              <w:rPr>
                <w:sz w:val="26"/>
                <w:szCs w:val="26"/>
              </w:rPr>
            </w:pPr>
            <w:r w:rsidRPr="00937DC4">
              <w:rPr>
                <w:sz w:val="26"/>
                <w:szCs w:val="26"/>
              </w:rPr>
              <w:t>1954</w:t>
            </w:r>
          </w:p>
        </w:tc>
      </w:tr>
    </w:tbl>
    <w:p w:rsidR="001075AF" w:rsidRPr="00937DC4" w:rsidRDefault="001075AF" w:rsidP="00937DC4">
      <w:pPr>
        <w:ind w:firstLine="709"/>
        <w:jc w:val="both"/>
        <w:rPr>
          <w:sz w:val="26"/>
          <w:szCs w:val="26"/>
        </w:rPr>
      </w:pPr>
    </w:p>
    <w:p w:rsidR="00FF004E" w:rsidRPr="00937DC4" w:rsidRDefault="00FF004E" w:rsidP="00937DC4">
      <w:pPr>
        <w:ind w:firstLine="709"/>
        <w:jc w:val="both"/>
        <w:rPr>
          <w:sz w:val="26"/>
          <w:szCs w:val="26"/>
        </w:rPr>
      </w:pPr>
      <w:r w:rsidRPr="00937DC4">
        <w:rPr>
          <w:sz w:val="26"/>
          <w:szCs w:val="26"/>
        </w:rPr>
        <w:t xml:space="preserve">В </w:t>
      </w:r>
      <w:smartTag w:uri="urn:schemas-microsoft-com:office:smarttags" w:element="metricconverter">
        <w:smartTagPr>
          <w:attr w:name="ProductID" w:val="1837 г"/>
        </w:smartTagPr>
        <w:r w:rsidRPr="00937DC4">
          <w:rPr>
            <w:sz w:val="26"/>
            <w:szCs w:val="26"/>
          </w:rPr>
          <w:t>1837 г</w:t>
        </w:r>
      </w:smartTag>
      <w:r w:rsidRPr="00937DC4">
        <w:rPr>
          <w:sz w:val="26"/>
          <w:szCs w:val="26"/>
        </w:rPr>
        <w:t>. в Заволжье были образованы три уезда: Николаевский, Новоузенский и Царевский. Озинки вошли в Новоузенский уезд.</w:t>
      </w:r>
    </w:p>
    <w:p w:rsidR="00FF004E" w:rsidRPr="00937DC4" w:rsidRDefault="00FF004E" w:rsidP="00937DC4">
      <w:pPr>
        <w:ind w:firstLine="709"/>
        <w:jc w:val="both"/>
        <w:rPr>
          <w:sz w:val="26"/>
          <w:szCs w:val="26"/>
        </w:rPr>
      </w:pPr>
      <w:r w:rsidRPr="00937DC4">
        <w:rPr>
          <w:sz w:val="26"/>
          <w:szCs w:val="26"/>
        </w:rPr>
        <w:t xml:space="preserve">В </w:t>
      </w:r>
      <w:smartTag w:uri="urn:schemas-microsoft-com:office:smarttags" w:element="metricconverter">
        <w:smartTagPr>
          <w:attr w:name="ProductID" w:val="1850 г"/>
        </w:smartTagPr>
        <w:r w:rsidRPr="00937DC4">
          <w:rPr>
            <w:sz w:val="26"/>
            <w:szCs w:val="26"/>
          </w:rPr>
          <w:t>1850 г</w:t>
        </w:r>
      </w:smartTag>
      <w:r w:rsidRPr="00937DC4">
        <w:rPr>
          <w:sz w:val="26"/>
          <w:szCs w:val="26"/>
        </w:rPr>
        <w:t xml:space="preserve">. образовалась Самарская губерния, Николаевский и Новоузенский уезды отошли к ней и пребывали в ее составе до </w:t>
      </w:r>
      <w:smartTag w:uri="urn:schemas-microsoft-com:office:smarttags" w:element="metricconverter">
        <w:smartTagPr>
          <w:attr w:name="ProductID" w:val="1918 г"/>
        </w:smartTagPr>
        <w:r w:rsidRPr="00937DC4">
          <w:rPr>
            <w:sz w:val="26"/>
            <w:szCs w:val="26"/>
          </w:rPr>
          <w:t>1918 г</w:t>
        </w:r>
      </w:smartTag>
      <w:r w:rsidRPr="00937DC4">
        <w:rPr>
          <w:sz w:val="26"/>
          <w:szCs w:val="26"/>
        </w:rPr>
        <w:t>. Затем они снова отошли к Саратовской губернии.</w:t>
      </w:r>
    </w:p>
    <w:p w:rsidR="00FF004E" w:rsidRPr="00937DC4" w:rsidRDefault="00FF004E" w:rsidP="00937DC4">
      <w:pPr>
        <w:ind w:firstLine="709"/>
        <w:jc w:val="both"/>
        <w:rPr>
          <w:sz w:val="26"/>
          <w:szCs w:val="26"/>
        </w:rPr>
      </w:pPr>
      <w:r w:rsidRPr="00937DC4">
        <w:rPr>
          <w:sz w:val="26"/>
          <w:szCs w:val="26"/>
        </w:rPr>
        <w:t>В 1854 г. после Севастопольской битвы, отставные офицеры царской армии получили земельные наделы по р. Чалыкла и Солянка. Хутора возникшие здесь стали называться по фамилиям хозяев: Карепанов, Муравлев, Овчинников, Бенардаки и т.д.</w:t>
      </w:r>
    </w:p>
    <w:p w:rsidR="001639CE" w:rsidRPr="00937DC4" w:rsidRDefault="00372BB9" w:rsidP="00937DC4">
      <w:pPr>
        <w:ind w:firstLine="709"/>
        <w:jc w:val="both"/>
        <w:rPr>
          <w:sz w:val="26"/>
          <w:szCs w:val="26"/>
        </w:rPr>
      </w:pPr>
      <w:r w:rsidRPr="00372BB9">
        <w:rPr>
          <w:sz w:val="26"/>
          <w:szCs w:val="26"/>
        </w:rPr>
        <w:t>Слово «Озинки» - уйгурского происхождения. «Озаки» - означает «прошло</w:t>
      </w:r>
      <w:r>
        <w:rPr>
          <w:sz w:val="26"/>
          <w:szCs w:val="26"/>
        </w:rPr>
        <w:t xml:space="preserve">годняя стоянка». </w:t>
      </w:r>
      <w:r w:rsidR="001639CE" w:rsidRPr="00937DC4">
        <w:rPr>
          <w:sz w:val="26"/>
          <w:szCs w:val="26"/>
        </w:rPr>
        <w:t xml:space="preserve">Хутор Озинский основан в </w:t>
      </w:r>
      <w:hyperlink r:id="rId13" w:tooltip="1873 год" w:history="1">
        <w:r w:rsidR="001639CE" w:rsidRPr="00937DC4">
          <w:rPr>
            <w:sz w:val="26"/>
            <w:szCs w:val="26"/>
          </w:rPr>
          <w:t>1873 году</w:t>
        </w:r>
      </w:hyperlink>
      <w:r w:rsidR="001639CE" w:rsidRPr="00937DC4">
        <w:rPr>
          <w:sz w:val="26"/>
          <w:szCs w:val="26"/>
        </w:rPr>
        <w:t>.</w:t>
      </w:r>
    </w:p>
    <w:p w:rsidR="001075AF" w:rsidRPr="00937DC4" w:rsidRDefault="001075AF" w:rsidP="00937DC4">
      <w:pPr>
        <w:ind w:firstLine="709"/>
        <w:jc w:val="both"/>
        <w:rPr>
          <w:sz w:val="26"/>
          <w:szCs w:val="26"/>
        </w:rPr>
      </w:pPr>
      <w:r w:rsidRPr="00937DC4">
        <w:rPr>
          <w:sz w:val="26"/>
          <w:szCs w:val="26"/>
        </w:rPr>
        <w:t>В 1891 г. проложена узкоколейная железная дорога</w:t>
      </w:r>
      <w:r w:rsidR="00937DC4" w:rsidRPr="00937DC4">
        <w:rPr>
          <w:sz w:val="26"/>
          <w:szCs w:val="26"/>
        </w:rPr>
        <w:t xml:space="preserve"> (ж.-д. ст. Озинки)</w:t>
      </w:r>
      <w:r w:rsidRPr="00937DC4">
        <w:rPr>
          <w:sz w:val="26"/>
          <w:szCs w:val="26"/>
        </w:rPr>
        <w:t>, но с возрастающими нагрузками она не справлялась. С 1894-1913 гг. она была перестроена на ширококолейную. В 1910 г. была учреждена железнодорожная станция Озинки. При станции была казарма, полуказарма, станционная будка с 3 дворами. Со строительством железной дороги численность населенного пункта увеличивалась, так как жители переселялись ближе к станции.</w:t>
      </w:r>
    </w:p>
    <w:p w:rsidR="00937DC4" w:rsidRPr="00937DC4" w:rsidRDefault="00937DC4" w:rsidP="00937DC4">
      <w:pPr>
        <w:ind w:firstLine="709"/>
        <w:jc w:val="both"/>
        <w:rPr>
          <w:sz w:val="26"/>
          <w:szCs w:val="26"/>
        </w:rPr>
      </w:pPr>
      <w:r w:rsidRPr="00937DC4">
        <w:rPr>
          <w:sz w:val="26"/>
          <w:szCs w:val="26"/>
        </w:rPr>
        <w:t>14 января 1926 г. в Озинках организован узел связи.</w:t>
      </w:r>
    </w:p>
    <w:p w:rsidR="00E274C6" w:rsidRDefault="00372BB9" w:rsidP="00937DC4">
      <w:pPr>
        <w:ind w:firstLine="709"/>
        <w:jc w:val="both"/>
        <w:rPr>
          <w:sz w:val="26"/>
          <w:szCs w:val="26"/>
        </w:rPr>
      </w:pPr>
      <w:r w:rsidRPr="00372BB9">
        <w:rPr>
          <w:sz w:val="26"/>
          <w:szCs w:val="26"/>
        </w:rPr>
        <w:t>Озинский район образован в 1928 году на землях Новоузенского и Николаевского уездов Самарской губернии.</w:t>
      </w:r>
    </w:p>
    <w:p w:rsidR="00FF004E" w:rsidRPr="00937DC4" w:rsidRDefault="00FF004E" w:rsidP="00937DC4">
      <w:pPr>
        <w:ind w:firstLine="709"/>
        <w:jc w:val="both"/>
        <w:rPr>
          <w:sz w:val="26"/>
          <w:szCs w:val="26"/>
        </w:rPr>
      </w:pPr>
      <w:r w:rsidRPr="00937DC4">
        <w:rPr>
          <w:sz w:val="26"/>
          <w:szCs w:val="26"/>
        </w:rPr>
        <w:t>В декабре 1927 г. в Озинском районе 10 школ, 4 избы-читальни, 2 библиотеки, 5 народных домов, 2 фельдшерско-акушерских пункта — в волостном центре с. Балаши и пос. Озинки (Балашинская волость).</w:t>
      </w:r>
    </w:p>
    <w:p w:rsidR="00FF004E" w:rsidRPr="00937DC4" w:rsidRDefault="00FF004E" w:rsidP="00937DC4">
      <w:pPr>
        <w:ind w:firstLine="709"/>
        <w:jc w:val="both"/>
        <w:rPr>
          <w:sz w:val="26"/>
          <w:szCs w:val="26"/>
        </w:rPr>
      </w:pPr>
      <w:r w:rsidRPr="00937DC4">
        <w:rPr>
          <w:sz w:val="26"/>
          <w:szCs w:val="26"/>
        </w:rPr>
        <w:t>17 июля 1928 г. Балашинская волость была преобразована в Озинский район с центром — ж.-д. ст. Озинки. В 1940 г. Озинки получили статус рабочего поселка.</w:t>
      </w:r>
    </w:p>
    <w:p w:rsidR="001639CE" w:rsidRPr="00937DC4" w:rsidRDefault="001639CE" w:rsidP="00937DC4">
      <w:pPr>
        <w:ind w:firstLine="709"/>
        <w:jc w:val="both"/>
        <w:rPr>
          <w:sz w:val="26"/>
          <w:szCs w:val="26"/>
        </w:rPr>
      </w:pPr>
      <w:r w:rsidRPr="00937DC4">
        <w:rPr>
          <w:sz w:val="26"/>
          <w:szCs w:val="26"/>
        </w:rPr>
        <w:t xml:space="preserve">В окрестностях посёлка находится </w:t>
      </w:r>
      <w:hyperlink r:id="rId14" w:tooltip="Военный аэродром" w:history="1">
        <w:r w:rsidRPr="00937DC4">
          <w:rPr>
            <w:sz w:val="26"/>
            <w:szCs w:val="26"/>
          </w:rPr>
          <w:t>военный аэродром</w:t>
        </w:r>
      </w:hyperlink>
      <w:hyperlink r:id="rId15" w:tooltip="Озинки (аэродром)" w:history="1">
        <w:r w:rsidRPr="00937DC4">
          <w:rPr>
            <w:sz w:val="26"/>
            <w:szCs w:val="26"/>
          </w:rPr>
          <w:t>Озинки</w:t>
        </w:r>
      </w:hyperlink>
      <w:r w:rsidRPr="00937DC4">
        <w:rPr>
          <w:sz w:val="26"/>
          <w:szCs w:val="26"/>
        </w:rPr>
        <w:t xml:space="preserve">, заброшенный в </w:t>
      </w:r>
      <w:hyperlink r:id="rId16" w:tooltip="1998 год" w:history="1">
        <w:r w:rsidRPr="00937DC4">
          <w:rPr>
            <w:sz w:val="26"/>
            <w:szCs w:val="26"/>
          </w:rPr>
          <w:t>1998 году</w:t>
        </w:r>
      </w:hyperlink>
      <w:r w:rsidRPr="00937DC4">
        <w:rPr>
          <w:sz w:val="26"/>
          <w:szCs w:val="26"/>
        </w:rPr>
        <w:t>.</w:t>
      </w:r>
    </w:p>
    <w:p w:rsidR="00372BB9" w:rsidRPr="00CA42CD" w:rsidRDefault="00372BB9" w:rsidP="00CA42CD">
      <w:pPr>
        <w:ind w:firstLine="709"/>
        <w:jc w:val="both"/>
        <w:rPr>
          <w:rFonts w:eastAsia="Times New Roman" w:cs="Times New Roman"/>
          <w:color w:val="FF0000"/>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1.4 Геополитическая обстановка</w:t>
      </w:r>
    </w:p>
    <w:p w:rsidR="00CA42CD" w:rsidRPr="00CA42CD" w:rsidRDefault="00CA42CD" w:rsidP="00CA42CD">
      <w:pPr>
        <w:ind w:firstLine="709"/>
        <w:jc w:val="both"/>
        <w:rPr>
          <w:rFonts w:eastAsia="Times New Roman" w:cs="Times New Roman"/>
          <w:sz w:val="26"/>
          <w:szCs w:val="26"/>
        </w:rPr>
      </w:pPr>
    </w:p>
    <w:p w:rsidR="008E1EE6" w:rsidRPr="00B4052E" w:rsidRDefault="008E1EE6" w:rsidP="008E1EE6">
      <w:pPr>
        <w:pStyle w:val="12"/>
        <w:spacing w:before="0" w:after="0"/>
        <w:jc w:val="both"/>
        <w:rPr>
          <w:b w:val="0"/>
          <w:i w:val="0"/>
          <w:sz w:val="26"/>
        </w:rPr>
      </w:pPr>
      <w:r w:rsidRPr="00B4052E">
        <w:rPr>
          <w:b w:val="0"/>
          <w:i w:val="0"/>
          <w:sz w:val="26"/>
        </w:rPr>
        <w:t xml:space="preserve">Саратовская область расположена на юго-востоке Восточно-Европейской равнины в Нижнем Поволжье. </w:t>
      </w:r>
    </w:p>
    <w:p w:rsidR="008E1EE6" w:rsidRPr="00B4052E" w:rsidRDefault="008E1EE6" w:rsidP="008E1EE6">
      <w:pPr>
        <w:pStyle w:val="12"/>
        <w:spacing w:before="0" w:after="0"/>
        <w:jc w:val="both"/>
        <w:rPr>
          <w:b w:val="0"/>
          <w:i w:val="0"/>
          <w:sz w:val="26"/>
        </w:rPr>
      </w:pPr>
      <w:r w:rsidRPr="00B4052E">
        <w:rPr>
          <w:b w:val="0"/>
          <w:i w:val="0"/>
          <w:sz w:val="26"/>
        </w:rPr>
        <w:lastRenderedPageBreak/>
        <w:t>Саратовская область входит в состав Приволжского федерального округа. На севере граничит с Самарской, Ульяновской и Пензенской областями, на западе — с Воронежской и Тамбовской областями, на юге — с Волгоградской областью и на востоке — с Республикой Казахстан и Оренбургской областью. Общая протяжённость границ составляет свыше 3500 км.</w:t>
      </w:r>
    </w:p>
    <w:p w:rsidR="008E1EE6" w:rsidRPr="00B4052E" w:rsidRDefault="008E1EE6" w:rsidP="008E1EE6">
      <w:pPr>
        <w:pStyle w:val="12"/>
        <w:contextualSpacing/>
        <w:jc w:val="both"/>
        <w:rPr>
          <w:b w:val="0"/>
          <w:i w:val="0"/>
          <w:sz w:val="26"/>
        </w:rPr>
      </w:pPr>
      <w:r w:rsidRPr="00B4052E">
        <w:rPr>
          <w:b w:val="0"/>
          <w:i w:val="0"/>
          <w:sz w:val="26"/>
        </w:rPr>
        <w:t>Территория Саратовской области обслуживается транспортной инфраструктурой, которая интегрирована в транспортную сеть Приволжского федерального округа и в Европейскую часть России, и включает в себя 5 видов транспорта – железнодорожный, трубопроводный, транспорт автомобильных дорог, воздушный и речной транспорт.Основой экономики региона должно стать использование геополитического положения, а именно создание комплекса производств, связанных с перевозками.</w:t>
      </w:r>
    </w:p>
    <w:p w:rsidR="008E1EE6" w:rsidRPr="00B4052E" w:rsidRDefault="008E1EE6" w:rsidP="008E1EE6">
      <w:pPr>
        <w:pStyle w:val="12"/>
        <w:contextualSpacing/>
        <w:jc w:val="both"/>
        <w:rPr>
          <w:b w:val="0"/>
          <w:i w:val="0"/>
          <w:sz w:val="26"/>
        </w:rPr>
      </w:pPr>
      <w:r w:rsidRPr="00B4052E">
        <w:rPr>
          <w:b w:val="0"/>
          <w:i w:val="0"/>
          <w:sz w:val="26"/>
        </w:rPr>
        <w:t xml:space="preserve">Однако инвестиционный потенциал региона используется не в полной мере – проблема не только региона, но и всей Российской Федерации, </w:t>
      </w:r>
    </w:p>
    <w:p w:rsidR="008E1EE6" w:rsidRPr="00B26FA2" w:rsidRDefault="008E1EE6" w:rsidP="00B26FA2">
      <w:pPr>
        <w:pStyle w:val="12"/>
        <w:spacing w:before="0" w:after="0"/>
        <w:jc w:val="both"/>
        <w:rPr>
          <w:b w:val="0"/>
          <w:i w:val="0"/>
          <w:sz w:val="26"/>
        </w:rPr>
      </w:pPr>
      <w:r w:rsidRPr="00B26FA2">
        <w:rPr>
          <w:b w:val="0"/>
          <w:i w:val="0"/>
          <w:sz w:val="26"/>
        </w:rPr>
        <w:t>Экономико-географическое положение (ЭГП) Озинского муниципального района — в первую очередь, его положение по отношению к другим районам Саратовской области и страны и удобство осуществления транспортных связей с ними — одно из главнейших условий развития территории, то есть ее основной нематериальный актив.</w:t>
      </w:r>
    </w:p>
    <w:p w:rsidR="008E1EE6" w:rsidRPr="00B26FA2" w:rsidRDefault="008E1EE6" w:rsidP="00B26FA2">
      <w:pPr>
        <w:pStyle w:val="12"/>
        <w:spacing w:before="0" w:after="0"/>
        <w:jc w:val="both"/>
        <w:rPr>
          <w:b w:val="0"/>
          <w:i w:val="0"/>
          <w:sz w:val="26"/>
        </w:rPr>
      </w:pPr>
      <w:r w:rsidRPr="00B26FA2">
        <w:rPr>
          <w:b w:val="0"/>
          <w:i w:val="0"/>
          <w:sz w:val="26"/>
        </w:rPr>
        <w:t>Именно экономико-географическое положение определяет темпы и масштабы развития территории, а также, в значительной мере, отраслевую направленность ее хозяйства в части тех отраслей, которые в той или иной мере участвуют в составе региональных или более широких хозяйственных связей.</w:t>
      </w:r>
    </w:p>
    <w:p w:rsidR="008E1EE6" w:rsidRPr="00B26FA2" w:rsidRDefault="008E1EE6" w:rsidP="00B26FA2">
      <w:pPr>
        <w:pStyle w:val="12"/>
        <w:spacing w:before="0" w:after="0"/>
        <w:jc w:val="both"/>
        <w:rPr>
          <w:b w:val="0"/>
          <w:i w:val="0"/>
          <w:sz w:val="26"/>
        </w:rPr>
      </w:pPr>
      <w:r w:rsidRPr="00B26FA2">
        <w:rPr>
          <w:b w:val="0"/>
          <w:i w:val="0"/>
          <w:sz w:val="26"/>
        </w:rPr>
        <w:t>В этом отношении ЭГП Озинского муниципального района оценить однозначно как благоприятное или не благоприятн</w:t>
      </w:r>
      <w:r w:rsidR="00B26FA2" w:rsidRPr="00B26FA2">
        <w:rPr>
          <w:b w:val="0"/>
          <w:i w:val="0"/>
          <w:sz w:val="26"/>
        </w:rPr>
        <w:t xml:space="preserve">ое не представляется возможным. </w:t>
      </w:r>
      <w:r w:rsidRPr="00B26FA2">
        <w:rPr>
          <w:b w:val="0"/>
          <w:i w:val="0"/>
          <w:sz w:val="26"/>
        </w:rPr>
        <w:t>ЭГП</w:t>
      </w:r>
      <w:r w:rsidR="00B26FA2" w:rsidRPr="00B26FA2">
        <w:rPr>
          <w:b w:val="0"/>
          <w:i w:val="0"/>
          <w:sz w:val="26"/>
        </w:rPr>
        <w:t xml:space="preserve"> Озинского муниципального района</w:t>
      </w:r>
      <w:r w:rsidRPr="00B26FA2">
        <w:rPr>
          <w:b w:val="0"/>
          <w:i w:val="0"/>
          <w:sz w:val="26"/>
        </w:rPr>
        <w:t xml:space="preserve"> описывается через соотношение его позитивных и негативн</w:t>
      </w:r>
      <w:r w:rsidR="00B26FA2" w:rsidRPr="00B26FA2">
        <w:rPr>
          <w:b w:val="0"/>
          <w:i w:val="0"/>
          <w:sz w:val="26"/>
        </w:rPr>
        <w:t>ых черт (таблица 1.4</w:t>
      </w:r>
      <w:r w:rsidRPr="00B26FA2">
        <w:rPr>
          <w:b w:val="0"/>
          <w:i w:val="0"/>
          <w:sz w:val="26"/>
        </w:rPr>
        <w:t>.1.).</w:t>
      </w:r>
    </w:p>
    <w:p w:rsidR="008E1EE6" w:rsidRPr="00B26FA2" w:rsidRDefault="00B26FA2" w:rsidP="00B26FA2">
      <w:pPr>
        <w:pStyle w:val="12"/>
        <w:spacing w:before="0" w:after="0"/>
        <w:jc w:val="right"/>
        <w:rPr>
          <w:sz w:val="26"/>
        </w:rPr>
      </w:pPr>
      <w:r w:rsidRPr="00B26FA2">
        <w:rPr>
          <w:sz w:val="26"/>
        </w:rPr>
        <w:t>Таблица 1.4.1</w:t>
      </w:r>
    </w:p>
    <w:p w:rsidR="00B26FA2" w:rsidRPr="00B26FA2" w:rsidRDefault="00B26FA2" w:rsidP="00B26FA2">
      <w:pPr>
        <w:pStyle w:val="12"/>
        <w:spacing w:before="0" w:after="0"/>
        <w:jc w:val="both"/>
        <w:rPr>
          <w:b w:val="0"/>
          <w:i w:val="0"/>
          <w:sz w:val="26"/>
        </w:rPr>
      </w:pP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44"/>
        <w:gridCol w:w="4528"/>
      </w:tblGrid>
      <w:tr w:rsidR="008E1EE6" w:rsidRPr="00B26FA2" w:rsidTr="00B26FA2">
        <w:trPr>
          <w:jc w:val="center"/>
        </w:trPr>
        <w:tc>
          <w:tcPr>
            <w:tcW w:w="4544" w:type="dxa"/>
          </w:tcPr>
          <w:p w:rsidR="008E1EE6" w:rsidRPr="00B26FA2" w:rsidRDefault="008E1EE6" w:rsidP="00B26FA2">
            <w:pPr>
              <w:pStyle w:val="12"/>
              <w:spacing w:before="0" w:after="0"/>
              <w:jc w:val="both"/>
              <w:rPr>
                <w:b w:val="0"/>
                <w:i w:val="0"/>
                <w:sz w:val="26"/>
              </w:rPr>
            </w:pPr>
            <w:r w:rsidRPr="00B26FA2">
              <w:rPr>
                <w:b w:val="0"/>
                <w:i w:val="0"/>
                <w:sz w:val="26"/>
              </w:rPr>
              <w:t>Позитивные черты</w:t>
            </w:r>
          </w:p>
        </w:tc>
        <w:tc>
          <w:tcPr>
            <w:tcW w:w="4528" w:type="dxa"/>
          </w:tcPr>
          <w:p w:rsidR="008E1EE6" w:rsidRPr="00B26FA2" w:rsidRDefault="008E1EE6" w:rsidP="00B26FA2">
            <w:pPr>
              <w:pStyle w:val="12"/>
              <w:spacing w:before="0" w:after="0"/>
              <w:jc w:val="both"/>
              <w:rPr>
                <w:b w:val="0"/>
                <w:i w:val="0"/>
                <w:sz w:val="26"/>
              </w:rPr>
            </w:pPr>
            <w:r w:rsidRPr="00B26FA2">
              <w:rPr>
                <w:b w:val="0"/>
                <w:i w:val="0"/>
                <w:sz w:val="26"/>
              </w:rPr>
              <w:t>Негативные черты</w:t>
            </w:r>
          </w:p>
        </w:tc>
      </w:tr>
      <w:tr w:rsidR="008E1EE6" w:rsidRPr="00B26FA2" w:rsidTr="00B26FA2">
        <w:trPr>
          <w:jc w:val="center"/>
        </w:trPr>
        <w:tc>
          <w:tcPr>
            <w:tcW w:w="4544" w:type="dxa"/>
          </w:tcPr>
          <w:p w:rsidR="008E1EE6" w:rsidRPr="00B26FA2" w:rsidRDefault="008E1EE6" w:rsidP="00B26FA2">
            <w:pPr>
              <w:pStyle w:val="12"/>
              <w:spacing w:before="0" w:after="0"/>
              <w:jc w:val="both"/>
              <w:rPr>
                <w:b w:val="0"/>
                <w:i w:val="0"/>
                <w:sz w:val="26"/>
              </w:rPr>
            </w:pPr>
            <w:r w:rsidRPr="00B26FA2">
              <w:rPr>
                <w:b w:val="0"/>
                <w:i w:val="0"/>
                <w:sz w:val="26"/>
              </w:rPr>
              <w:t>расположение на Сыртовой равнине в условиях спокойного слаборасчленённого рельефа;</w:t>
            </w:r>
          </w:p>
          <w:p w:rsidR="008E1EE6" w:rsidRPr="00B26FA2" w:rsidRDefault="008E1EE6" w:rsidP="00B26FA2">
            <w:pPr>
              <w:pStyle w:val="12"/>
              <w:spacing w:before="0" w:after="0"/>
              <w:jc w:val="both"/>
              <w:rPr>
                <w:b w:val="0"/>
                <w:i w:val="0"/>
                <w:sz w:val="26"/>
              </w:rPr>
            </w:pPr>
            <w:r w:rsidRPr="00B26FA2">
              <w:rPr>
                <w:b w:val="0"/>
                <w:i w:val="0"/>
                <w:sz w:val="26"/>
              </w:rPr>
              <w:t>положение на главной субширотной планировочной и транспортной оси региона;</w:t>
            </w:r>
          </w:p>
          <w:p w:rsidR="008E1EE6" w:rsidRPr="00B26FA2" w:rsidRDefault="008E1EE6" w:rsidP="00B26FA2">
            <w:pPr>
              <w:pStyle w:val="12"/>
              <w:spacing w:before="0" w:after="0"/>
              <w:jc w:val="both"/>
              <w:rPr>
                <w:b w:val="0"/>
                <w:i w:val="0"/>
                <w:sz w:val="26"/>
              </w:rPr>
            </w:pPr>
            <w:r w:rsidRPr="00B26FA2">
              <w:rPr>
                <w:b w:val="0"/>
                <w:i w:val="0"/>
                <w:sz w:val="26"/>
              </w:rPr>
              <w:t>приграничность (государственная граница с Казахстаном);</w:t>
            </w:r>
          </w:p>
          <w:p w:rsidR="008E1EE6" w:rsidRPr="00B26FA2" w:rsidRDefault="008E1EE6" w:rsidP="00B26FA2">
            <w:pPr>
              <w:pStyle w:val="12"/>
              <w:spacing w:before="0" w:after="0"/>
              <w:jc w:val="both"/>
              <w:rPr>
                <w:b w:val="0"/>
                <w:i w:val="0"/>
                <w:sz w:val="26"/>
              </w:rPr>
            </w:pPr>
            <w:r w:rsidRPr="00B26FA2">
              <w:rPr>
                <w:b w:val="0"/>
                <w:i w:val="0"/>
                <w:sz w:val="26"/>
              </w:rPr>
              <w:t>наличие железнодорожного сообщения по линии Саратов – Уральск.</w:t>
            </w:r>
          </w:p>
        </w:tc>
        <w:tc>
          <w:tcPr>
            <w:tcW w:w="4528" w:type="dxa"/>
          </w:tcPr>
          <w:p w:rsidR="008E1EE6" w:rsidRPr="00B26FA2" w:rsidRDefault="008E1EE6" w:rsidP="00B26FA2">
            <w:pPr>
              <w:pStyle w:val="12"/>
              <w:spacing w:before="0" w:after="0"/>
              <w:jc w:val="both"/>
              <w:rPr>
                <w:b w:val="0"/>
                <w:i w:val="0"/>
                <w:sz w:val="26"/>
              </w:rPr>
            </w:pPr>
            <w:r w:rsidRPr="00B26FA2">
              <w:rPr>
                <w:b w:val="0"/>
                <w:i w:val="0"/>
                <w:sz w:val="26"/>
              </w:rPr>
              <w:t>засушливость климата и отсутствие на территории муниципального района надежных водоисточников;</w:t>
            </w:r>
          </w:p>
          <w:p w:rsidR="008E1EE6" w:rsidRPr="00B26FA2" w:rsidRDefault="008E1EE6" w:rsidP="00B26FA2">
            <w:pPr>
              <w:pStyle w:val="12"/>
              <w:spacing w:before="0" w:after="0"/>
              <w:jc w:val="both"/>
              <w:rPr>
                <w:b w:val="0"/>
                <w:i w:val="0"/>
                <w:sz w:val="26"/>
              </w:rPr>
            </w:pPr>
            <w:r w:rsidRPr="00B26FA2">
              <w:rPr>
                <w:b w:val="0"/>
                <w:i w:val="0"/>
                <w:sz w:val="26"/>
              </w:rPr>
              <w:t xml:space="preserve">значительная удаленность от регионального центра (около </w:t>
            </w:r>
            <w:smartTag w:uri="urn:schemas-microsoft-com:office:smarttags" w:element="metricconverter">
              <w:smartTagPr>
                <w:attr w:name="ProductID" w:val="300 км"/>
              </w:smartTagPr>
              <w:r w:rsidRPr="00B26FA2">
                <w:rPr>
                  <w:b w:val="0"/>
                  <w:i w:val="0"/>
                  <w:sz w:val="26"/>
                </w:rPr>
                <w:t>300 км</w:t>
              </w:r>
            </w:smartTag>
            <w:r w:rsidRPr="00B26FA2">
              <w:rPr>
                <w:b w:val="0"/>
                <w:i w:val="0"/>
                <w:sz w:val="26"/>
              </w:rPr>
              <w:t xml:space="preserve">) и межрайонного центра (более </w:t>
            </w:r>
            <w:smartTag w:uri="urn:schemas-microsoft-com:office:smarttags" w:element="metricconverter">
              <w:smartTagPr>
                <w:attr w:name="ProductID" w:val="100 км"/>
              </w:smartTagPr>
              <w:r w:rsidRPr="00B26FA2">
                <w:rPr>
                  <w:b w:val="0"/>
                  <w:i w:val="0"/>
                  <w:sz w:val="26"/>
                </w:rPr>
                <w:t>100 км</w:t>
              </w:r>
            </w:smartTag>
            <w:r w:rsidRPr="00B26FA2">
              <w:rPr>
                <w:b w:val="0"/>
                <w:i w:val="0"/>
                <w:sz w:val="26"/>
              </w:rPr>
              <w:t>);</w:t>
            </w:r>
          </w:p>
          <w:p w:rsidR="008E1EE6" w:rsidRPr="00B26FA2" w:rsidRDefault="008E1EE6" w:rsidP="00B26FA2">
            <w:pPr>
              <w:pStyle w:val="12"/>
              <w:spacing w:before="0" w:after="0"/>
              <w:jc w:val="both"/>
              <w:rPr>
                <w:b w:val="0"/>
                <w:i w:val="0"/>
                <w:sz w:val="26"/>
              </w:rPr>
            </w:pPr>
            <w:r w:rsidRPr="00B26FA2">
              <w:rPr>
                <w:b w:val="0"/>
                <w:i w:val="0"/>
                <w:sz w:val="26"/>
              </w:rPr>
              <w:t>периферийность (удаленность от основных экономических центров области).</w:t>
            </w:r>
          </w:p>
        </w:tc>
      </w:tr>
    </w:tbl>
    <w:p w:rsidR="00B26FA2" w:rsidRPr="00B26FA2" w:rsidRDefault="00B26FA2" w:rsidP="00B26FA2">
      <w:pPr>
        <w:pStyle w:val="12"/>
        <w:spacing w:before="0" w:after="0"/>
        <w:jc w:val="both"/>
        <w:rPr>
          <w:b w:val="0"/>
          <w:i w:val="0"/>
          <w:sz w:val="26"/>
        </w:rPr>
      </w:pPr>
    </w:p>
    <w:p w:rsidR="008E1EE6" w:rsidRPr="00B26FA2" w:rsidRDefault="008E1EE6" w:rsidP="00B26FA2">
      <w:pPr>
        <w:pStyle w:val="12"/>
        <w:spacing w:before="0" w:after="0"/>
        <w:jc w:val="both"/>
        <w:rPr>
          <w:b w:val="0"/>
          <w:i w:val="0"/>
          <w:sz w:val="26"/>
        </w:rPr>
      </w:pPr>
      <w:r w:rsidRPr="00B26FA2">
        <w:rPr>
          <w:b w:val="0"/>
          <w:i w:val="0"/>
          <w:sz w:val="26"/>
        </w:rPr>
        <w:t xml:space="preserve">Приведенные характеристики географического положения района позволяют оценить его, в основном, как благоприятное для последующего развития в нем </w:t>
      </w:r>
      <w:r w:rsidRPr="00B26FA2">
        <w:rPr>
          <w:b w:val="0"/>
          <w:i w:val="0"/>
          <w:sz w:val="26"/>
        </w:rPr>
        <w:lastRenderedPageBreak/>
        <w:t>традиционных отраслей агропромышленного и строительного комплексов, а также международных транзитных функций.</w:t>
      </w:r>
    </w:p>
    <w:p w:rsidR="008E1EE6" w:rsidRPr="00B26FA2" w:rsidRDefault="008E1EE6" w:rsidP="00B26FA2">
      <w:pPr>
        <w:pStyle w:val="12"/>
        <w:spacing w:before="0" w:after="0"/>
        <w:jc w:val="both"/>
        <w:rPr>
          <w:b w:val="0"/>
          <w:i w:val="0"/>
          <w:sz w:val="26"/>
        </w:rPr>
      </w:pPr>
      <w:r w:rsidRPr="00B26FA2">
        <w:rPr>
          <w:b w:val="0"/>
          <w:i w:val="0"/>
          <w:sz w:val="26"/>
        </w:rPr>
        <w:t>В целом, экономико-географическое положение района имеет возможности к улучшению. Реализовать эти возможности можно улучшая транспорентность границ района, путем усиления существующих и формирования новых автодорожных выходов в соседние территориальные системы, прежде</w:t>
      </w:r>
      <w:r w:rsidR="00073039">
        <w:rPr>
          <w:b w:val="0"/>
          <w:i w:val="0"/>
          <w:sz w:val="26"/>
        </w:rPr>
        <w:t xml:space="preserve"> всего меридионального и субмери</w:t>
      </w:r>
      <w:r w:rsidRPr="00B26FA2">
        <w:rPr>
          <w:b w:val="0"/>
          <w:i w:val="0"/>
          <w:sz w:val="26"/>
        </w:rPr>
        <w:t>дионального направлений.</w:t>
      </w:r>
    </w:p>
    <w:p w:rsidR="008E1EE6" w:rsidRDefault="008E1EE6" w:rsidP="00B26FA2">
      <w:pPr>
        <w:pStyle w:val="12"/>
        <w:spacing w:before="0" w:after="0"/>
        <w:jc w:val="both"/>
        <w:rPr>
          <w:b w:val="0"/>
          <w:i w:val="0"/>
          <w:sz w:val="26"/>
        </w:rPr>
      </w:pPr>
      <w:r w:rsidRPr="00B4052E">
        <w:rPr>
          <w:b w:val="0"/>
          <w:i w:val="0"/>
          <w:sz w:val="26"/>
        </w:rPr>
        <w:t>Далее будут рассмотрены возможности развития территории</w:t>
      </w:r>
      <w:r w:rsidR="002F210C">
        <w:rPr>
          <w:b w:val="0"/>
          <w:i w:val="0"/>
          <w:sz w:val="26"/>
        </w:rPr>
        <w:t xml:space="preserve"> рабочего поселка</w:t>
      </w:r>
      <w:r w:rsidRPr="00B4052E">
        <w:rPr>
          <w:b w:val="0"/>
          <w:i w:val="0"/>
          <w:sz w:val="26"/>
        </w:rPr>
        <w:t xml:space="preserve">, дан подробный анализ проблем и направлений развития Муниципального образования в рамках </w:t>
      </w:r>
      <w:r w:rsidR="00095D80">
        <w:rPr>
          <w:b w:val="0"/>
          <w:i w:val="0"/>
          <w:sz w:val="26"/>
        </w:rPr>
        <w:t>Озинского муниципального</w:t>
      </w:r>
      <w:r w:rsidRPr="00B4052E">
        <w:rPr>
          <w:b w:val="0"/>
          <w:i w:val="0"/>
          <w:sz w:val="26"/>
        </w:rPr>
        <w:t xml:space="preserve"> района и Саратовской области.</w:t>
      </w:r>
      <w:r w:rsidRPr="00B4052E">
        <w:rPr>
          <w:b w:val="0"/>
          <w:i w:val="0"/>
          <w:sz w:val="26"/>
        </w:rPr>
        <w:tab/>
      </w:r>
    </w:p>
    <w:p w:rsidR="002B7025" w:rsidRPr="00B4052E" w:rsidRDefault="002B7025" w:rsidP="00B26FA2">
      <w:pPr>
        <w:pStyle w:val="12"/>
        <w:spacing w:before="0" w:after="0"/>
        <w:jc w:val="both"/>
        <w:rPr>
          <w:b w:val="0"/>
          <w:i w:val="0"/>
          <w:sz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1.5 Взаимосвязи с соседними муниципальными образованиями</w:t>
      </w:r>
    </w:p>
    <w:p w:rsidR="00CA42CD" w:rsidRPr="00CA42CD" w:rsidRDefault="00CA42CD" w:rsidP="00CA42CD">
      <w:pPr>
        <w:ind w:left="709"/>
        <w:rPr>
          <w:rFonts w:ascii="Calibri" w:eastAsia="Times New Roman" w:hAnsi="Calibri" w:cs="Times New Roman"/>
          <w:sz w:val="22"/>
          <w:szCs w:val="22"/>
        </w:rPr>
      </w:pPr>
    </w:p>
    <w:p w:rsidR="00CA42CD" w:rsidRPr="00095D80" w:rsidRDefault="00CA42CD" w:rsidP="00CA42CD">
      <w:pPr>
        <w:ind w:firstLine="709"/>
        <w:jc w:val="both"/>
        <w:rPr>
          <w:rFonts w:eastAsia="Times New Roman" w:cs="Times New Roman"/>
          <w:sz w:val="26"/>
          <w:szCs w:val="26"/>
        </w:rPr>
      </w:pPr>
      <w:r w:rsidRPr="00095D80">
        <w:rPr>
          <w:rFonts w:eastAsia="Times New Roman" w:cs="Times New Roman"/>
          <w:sz w:val="26"/>
          <w:szCs w:val="26"/>
        </w:rPr>
        <w:t xml:space="preserve">Взаимосвязи </w:t>
      </w:r>
      <w:r w:rsidR="00095D80" w:rsidRPr="00095D80">
        <w:rPr>
          <w:rFonts w:eastAsia="Times New Roman" w:cs="Times New Roman"/>
          <w:sz w:val="26"/>
          <w:szCs w:val="26"/>
        </w:rPr>
        <w:t>Озинского муниципального образования</w:t>
      </w:r>
      <w:r w:rsidRPr="00095D80">
        <w:rPr>
          <w:rFonts w:eastAsia="Times New Roman" w:cs="Times New Roman"/>
          <w:sz w:val="26"/>
          <w:szCs w:val="26"/>
        </w:rPr>
        <w:t xml:space="preserve"> сформированы под влиянием многих факторов: географического положения в районе, исторического наследия, экономического положения, транспортного каркаса района, наконец,  количества населения.</w:t>
      </w:r>
    </w:p>
    <w:p w:rsidR="00CA42CD" w:rsidRDefault="00CA42CD" w:rsidP="00CA42CD">
      <w:pPr>
        <w:ind w:firstLine="709"/>
        <w:jc w:val="both"/>
        <w:rPr>
          <w:rFonts w:eastAsia="Times New Roman" w:cs="Times New Roman"/>
          <w:sz w:val="26"/>
          <w:szCs w:val="26"/>
        </w:rPr>
      </w:pPr>
      <w:r w:rsidRPr="00E03808">
        <w:rPr>
          <w:rFonts w:eastAsia="Times New Roman" w:cs="Times New Roman"/>
          <w:sz w:val="26"/>
          <w:szCs w:val="26"/>
        </w:rPr>
        <w:t xml:space="preserve">Все эти факторы, в свою очередь, находясь под влиянием друг друга, формируют положение </w:t>
      </w:r>
      <w:r w:rsidR="00420E7A">
        <w:rPr>
          <w:rFonts w:eastAsia="Times New Roman" w:cs="Times New Roman"/>
          <w:sz w:val="26"/>
          <w:szCs w:val="26"/>
        </w:rPr>
        <w:t xml:space="preserve">р.п. Озинки </w:t>
      </w:r>
      <w:r w:rsidR="00095D80" w:rsidRPr="00E03808">
        <w:rPr>
          <w:rFonts w:eastAsia="Times New Roman" w:cs="Times New Roman"/>
          <w:sz w:val="26"/>
          <w:szCs w:val="26"/>
        </w:rPr>
        <w:t>Озинского МО</w:t>
      </w:r>
      <w:r w:rsidRPr="00E03808">
        <w:rPr>
          <w:rFonts w:eastAsia="Times New Roman" w:cs="Times New Roman"/>
          <w:sz w:val="26"/>
          <w:szCs w:val="26"/>
        </w:rPr>
        <w:t xml:space="preserve"> в </w:t>
      </w:r>
      <w:r w:rsidR="00095D80" w:rsidRPr="00E03808">
        <w:rPr>
          <w:rFonts w:eastAsia="Times New Roman" w:cs="Times New Roman"/>
          <w:sz w:val="26"/>
          <w:szCs w:val="26"/>
        </w:rPr>
        <w:t>Озинском муниципальном</w:t>
      </w:r>
      <w:r w:rsidRPr="00E03808">
        <w:rPr>
          <w:rFonts w:eastAsia="Times New Roman" w:cs="Times New Roman"/>
          <w:sz w:val="26"/>
          <w:szCs w:val="26"/>
        </w:rPr>
        <w:t xml:space="preserve"> районе.</w:t>
      </w:r>
    </w:p>
    <w:p w:rsidR="006E34ED" w:rsidRPr="008201C0" w:rsidRDefault="00DF3753" w:rsidP="008201C0">
      <w:pPr>
        <w:pStyle w:val="35"/>
        <w:suppressAutoHyphens/>
        <w:spacing w:after="0"/>
        <w:ind w:left="0" w:firstLine="567"/>
        <w:jc w:val="both"/>
        <w:rPr>
          <w:rFonts w:eastAsia="Times New Roman" w:cs="Times New Roman"/>
          <w:sz w:val="26"/>
          <w:szCs w:val="26"/>
        </w:rPr>
      </w:pPr>
      <w:r>
        <w:rPr>
          <w:rFonts w:eastAsia="Times New Roman" w:cs="Times New Roman"/>
          <w:sz w:val="26"/>
          <w:szCs w:val="26"/>
        </w:rPr>
        <w:tab/>
      </w:r>
      <w:r w:rsidR="006E34ED" w:rsidRPr="008201C0">
        <w:rPr>
          <w:rFonts w:eastAsia="Times New Roman" w:cs="Times New Roman"/>
          <w:sz w:val="26"/>
          <w:szCs w:val="26"/>
        </w:rPr>
        <w:t>Основа усовершенствования структуры сельского расселения — дорожное строительство, для обеспечения устойчивой и удобной связи со своим райцентром, что является необходимым условием обеспечения культурно-бытового обслуживания сельского населения и удовлетворения его прочих запросов, связанных с общением с жителями других населенных пунктов. Кроме того, важно повышение степени благоустройства сельских населенных пунктов и общий уровень комфортности проживания</w:t>
      </w:r>
      <w:r w:rsidR="00073039" w:rsidRPr="008201C0">
        <w:rPr>
          <w:rFonts w:eastAsia="Times New Roman" w:cs="Times New Roman"/>
          <w:sz w:val="26"/>
          <w:szCs w:val="26"/>
        </w:rPr>
        <w:t xml:space="preserve">. </w:t>
      </w:r>
    </w:p>
    <w:p w:rsidR="00DF3753" w:rsidRPr="00FE0153" w:rsidRDefault="006E34ED" w:rsidP="00DF3753">
      <w:pPr>
        <w:tabs>
          <w:tab w:val="num" w:pos="0"/>
        </w:tabs>
        <w:ind w:firstLine="539"/>
        <w:jc w:val="both"/>
        <w:rPr>
          <w:rFonts w:eastAsia="Times New Roman" w:cs="Times New Roman"/>
          <w:sz w:val="26"/>
          <w:szCs w:val="26"/>
        </w:rPr>
      </w:pPr>
      <w:r>
        <w:rPr>
          <w:rFonts w:eastAsia="Times New Roman" w:cs="Times New Roman"/>
          <w:sz w:val="26"/>
          <w:szCs w:val="26"/>
        </w:rPr>
        <w:tab/>
      </w:r>
      <w:r w:rsidR="00DF3753" w:rsidRPr="00FE0153">
        <w:rPr>
          <w:rFonts w:eastAsia="Times New Roman" w:cs="Times New Roman"/>
          <w:sz w:val="26"/>
          <w:szCs w:val="26"/>
        </w:rPr>
        <w:t>Исторически сложившийся планировочный каркас, современная планировочная структура и функциональное зонирование Озинского муниципального района находятся в тесной взаимосвязи с планировочной структурой Дергачёвского, Краснопартизанского, Пугачёвского и Перелюбского районов. Южная часть территории района граничит с Республикой Казахстан.</w:t>
      </w:r>
    </w:p>
    <w:p w:rsidR="00D46E0D" w:rsidRDefault="00073039" w:rsidP="008201C0">
      <w:pPr>
        <w:pStyle w:val="35"/>
        <w:suppressAutoHyphens/>
        <w:spacing w:after="0"/>
        <w:ind w:left="0" w:firstLine="567"/>
        <w:jc w:val="both"/>
        <w:rPr>
          <w:rFonts w:eastAsia="Times New Roman" w:cs="Times New Roman"/>
          <w:sz w:val="26"/>
          <w:szCs w:val="26"/>
        </w:rPr>
      </w:pPr>
      <w:r w:rsidRPr="008201C0">
        <w:rPr>
          <w:rFonts w:eastAsia="Times New Roman" w:cs="Times New Roman"/>
          <w:sz w:val="26"/>
          <w:szCs w:val="26"/>
        </w:rPr>
        <w:t xml:space="preserve">Важное значение в формировании </w:t>
      </w:r>
      <w:r w:rsidR="00D46E0D">
        <w:rPr>
          <w:rFonts w:eastAsia="Times New Roman" w:cs="Times New Roman"/>
          <w:sz w:val="26"/>
          <w:szCs w:val="26"/>
        </w:rPr>
        <w:t>взаимосвязи с соседними муниципальными районами</w:t>
      </w:r>
      <w:r w:rsidRPr="008201C0">
        <w:rPr>
          <w:rFonts w:eastAsia="Times New Roman" w:cs="Times New Roman"/>
          <w:sz w:val="26"/>
          <w:szCs w:val="26"/>
        </w:rPr>
        <w:t xml:space="preserve"> принадлежит </w:t>
      </w:r>
      <w:r w:rsidR="00D46E0D">
        <w:rPr>
          <w:rFonts w:eastAsia="Times New Roman" w:cs="Times New Roman"/>
          <w:sz w:val="26"/>
          <w:szCs w:val="26"/>
        </w:rPr>
        <w:t>транспортным планировочным</w:t>
      </w:r>
      <w:r w:rsidRPr="008201C0">
        <w:rPr>
          <w:rFonts w:eastAsia="Times New Roman" w:cs="Times New Roman"/>
          <w:sz w:val="26"/>
          <w:szCs w:val="26"/>
        </w:rPr>
        <w:t>ос</w:t>
      </w:r>
      <w:r w:rsidR="00D46E0D">
        <w:rPr>
          <w:rFonts w:eastAsia="Times New Roman" w:cs="Times New Roman"/>
          <w:sz w:val="26"/>
          <w:szCs w:val="26"/>
        </w:rPr>
        <w:t xml:space="preserve">ямпервого и </w:t>
      </w:r>
      <w:r w:rsidRPr="008201C0">
        <w:rPr>
          <w:rFonts w:eastAsia="Times New Roman" w:cs="Times New Roman"/>
          <w:sz w:val="26"/>
          <w:szCs w:val="26"/>
        </w:rPr>
        <w:t xml:space="preserve">второго порядка. </w:t>
      </w:r>
    </w:p>
    <w:p w:rsidR="00670BE3" w:rsidRPr="008201C0" w:rsidRDefault="00670BE3" w:rsidP="00670BE3">
      <w:pPr>
        <w:pStyle w:val="35"/>
        <w:suppressAutoHyphens/>
        <w:spacing w:after="0"/>
        <w:ind w:left="0" w:firstLine="567"/>
        <w:jc w:val="both"/>
        <w:rPr>
          <w:rFonts w:eastAsia="Times New Roman" w:cs="Times New Roman"/>
          <w:sz w:val="26"/>
          <w:szCs w:val="26"/>
        </w:rPr>
      </w:pPr>
      <w:r w:rsidRPr="008201C0">
        <w:rPr>
          <w:rFonts w:eastAsia="Times New Roman" w:cs="Times New Roman"/>
          <w:sz w:val="26"/>
          <w:szCs w:val="26"/>
        </w:rPr>
        <w:t>Главный планировочный узел сформировался в р.п. Озинки на пересечении главных и второстепенных автотранспортных, железнодорожных и ландшафтных планировочных осей.</w:t>
      </w:r>
    </w:p>
    <w:p w:rsidR="00D46E0D" w:rsidRPr="00D46E0D" w:rsidRDefault="00670BE3" w:rsidP="00670BE3">
      <w:pPr>
        <w:pStyle w:val="35"/>
        <w:suppressAutoHyphens/>
        <w:spacing w:after="0"/>
        <w:ind w:left="0" w:firstLine="567"/>
        <w:jc w:val="both"/>
        <w:rPr>
          <w:rFonts w:eastAsia="Times New Roman" w:cs="Times New Roman"/>
          <w:sz w:val="26"/>
          <w:szCs w:val="26"/>
        </w:rPr>
      </w:pPr>
      <w:r>
        <w:rPr>
          <w:rFonts w:eastAsia="Times New Roman" w:cs="Times New Roman"/>
          <w:sz w:val="26"/>
          <w:szCs w:val="26"/>
        </w:rPr>
        <w:t>Т</w:t>
      </w:r>
      <w:r w:rsidR="00D46E0D">
        <w:rPr>
          <w:rFonts w:eastAsia="Times New Roman" w:cs="Times New Roman"/>
          <w:sz w:val="26"/>
          <w:szCs w:val="26"/>
        </w:rPr>
        <w:t xml:space="preserve">ранспортной осью первого порядка является </w:t>
      </w:r>
      <w:r w:rsidRPr="00D46E0D">
        <w:rPr>
          <w:rFonts w:eastAsia="Times New Roman" w:cs="Times New Roman"/>
          <w:sz w:val="26"/>
          <w:szCs w:val="26"/>
        </w:rPr>
        <w:t xml:space="preserve">участок автодороги федерального значения </w:t>
      </w:r>
      <w:r w:rsidR="00D46E0D" w:rsidRPr="00D46E0D">
        <w:rPr>
          <w:rFonts w:eastAsia="Times New Roman" w:cs="Times New Roman"/>
          <w:sz w:val="26"/>
          <w:szCs w:val="26"/>
        </w:rPr>
        <w:t xml:space="preserve">Саратов - Энгельс - Ершов - Озинки - гр. Казахстана. Планировочная ось в пределах Озинского района пересекает южную часть территории в широтном направлении. </w:t>
      </w:r>
      <w:r w:rsidRPr="00D71DAB">
        <w:rPr>
          <w:rFonts w:eastAsia="Times New Roman" w:cs="Times New Roman"/>
          <w:sz w:val="26"/>
          <w:szCs w:val="26"/>
        </w:rPr>
        <w:t>Дорога имеет III техническую категорию, протяженность в пределах района — 48,45 км, покрытие усовершенствованное.</w:t>
      </w:r>
      <w:r w:rsidR="00D46E0D" w:rsidRPr="00D46E0D">
        <w:rPr>
          <w:rFonts w:eastAsia="Times New Roman" w:cs="Times New Roman"/>
          <w:sz w:val="26"/>
          <w:szCs w:val="26"/>
        </w:rPr>
        <w:t>Автодорога связывает территорию</w:t>
      </w:r>
      <w:r>
        <w:rPr>
          <w:rFonts w:eastAsia="Times New Roman" w:cs="Times New Roman"/>
          <w:sz w:val="26"/>
          <w:szCs w:val="26"/>
        </w:rPr>
        <w:t xml:space="preserve"> Озинского муниципального</w:t>
      </w:r>
      <w:r w:rsidR="00D46E0D" w:rsidRPr="00D46E0D">
        <w:rPr>
          <w:rFonts w:eastAsia="Times New Roman" w:cs="Times New Roman"/>
          <w:sz w:val="26"/>
          <w:szCs w:val="26"/>
        </w:rPr>
        <w:t xml:space="preserve"> района с областным центром, обеспечивает транспортный выход </w:t>
      </w:r>
      <w:r w:rsidR="00D46E0D" w:rsidRPr="00D46E0D">
        <w:rPr>
          <w:rFonts w:eastAsia="Times New Roman" w:cs="Times New Roman"/>
          <w:sz w:val="26"/>
          <w:szCs w:val="26"/>
        </w:rPr>
        <w:lastRenderedPageBreak/>
        <w:t>на территорию смежного Дергачёвского района, выполняет функции основной внешней связи.</w:t>
      </w:r>
    </w:p>
    <w:p w:rsidR="00670BE3" w:rsidRPr="00D71DAB" w:rsidRDefault="00073039" w:rsidP="00670BE3">
      <w:pPr>
        <w:pStyle w:val="35"/>
        <w:suppressAutoHyphens/>
        <w:spacing w:after="0"/>
        <w:ind w:left="0" w:firstLine="567"/>
        <w:jc w:val="both"/>
        <w:rPr>
          <w:rFonts w:eastAsia="Times New Roman" w:cs="Times New Roman"/>
          <w:sz w:val="26"/>
          <w:szCs w:val="26"/>
        </w:rPr>
      </w:pPr>
      <w:r w:rsidRPr="008201C0">
        <w:rPr>
          <w:rFonts w:eastAsia="Times New Roman" w:cs="Times New Roman"/>
          <w:sz w:val="26"/>
          <w:szCs w:val="26"/>
        </w:rPr>
        <w:t>Посредством планировочных осей второго порядка планировочная структура района соединяется с каркасом одноим</w:t>
      </w:r>
      <w:r w:rsidR="00670BE3">
        <w:rPr>
          <w:rFonts w:eastAsia="Times New Roman" w:cs="Times New Roman"/>
          <w:sz w:val="26"/>
          <w:szCs w:val="26"/>
        </w:rPr>
        <w:t>ённых структур соседних районов, обеспечивая</w:t>
      </w:r>
      <w:r w:rsidR="00670BE3" w:rsidRPr="00D71DAB">
        <w:rPr>
          <w:rFonts w:eastAsia="Times New Roman" w:cs="Times New Roman"/>
          <w:sz w:val="26"/>
          <w:szCs w:val="26"/>
        </w:rPr>
        <w:t xml:space="preserve"> внутрирайонные межпоселковые связи.</w:t>
      </w:r>
    </w:p>
    <w:p w:rsidR="00E7181A" w:rsidRPr="00E03808" w:rsidRDefault="00E7181A" w:rsidP="00E7181A">
      <w:pPr>
        <w:ind w:firstLine="709"/>
        <w:jc w:val="both"/>
        <w:rPr>
          <w:rFonts w:eastAsia="Times New Roman" w:cs="Times New Roman"/>
          <w:sz w:val="26"/>
          <w:szCs w:val="26"/>
        </w:rPr>
      </w:pPr>
      <w:r w:rsidRPr="00730CDC">
        <w:rPr>
          <w:rFonts w:eastAsia="Times New Roman" w:cs="Times New Roman"/>
          <w:sz w:val="26"/>
          <w:szCs w:val="26"/>
        </w:rPr>
        <w:t>Озинский</w:t>
      </w:r>
      <w:r>
        <w:rPr>
          <w:rFonts w:eastAsia="Times New Roman" w:cs="Times New Roman"/>
          <w:sz w:val="26"/>
          <w:szCs w:val="26"/>
        </w:rPr>
        <w:t xml:space="preserve"> муниципальный </w:t>
      </w:r>
      <w:r w:rsidRPr="00730CDC">
        <w:rPr>
          <w:rFonts w:eastAsia="Times New Roman" w:cs="Times New Roman"/>
          <w:sz w:val="26"/>
          <w:szCs w:val="26"/>
        </w:rPr>
        <w:t>район является одним из сельскохозяйственных районов в левобережной зоне Саратовской области.</w:t>
      </w:r>
    </w:p>
    <w:p w:rsidR="00E7181A" w:rsidRDefault="00E7181A" w:rsidP="00E7181A">
      <w:pPr>
        <w:ind w:firstLine="709"/>
        <w:jc w:val="both"/>
        <w:rPr>
          <w:rFonts w:eastAsia="Times New Roman" w:cs="Times New Roman"/>
          <w:sz w:val="26"/>
          <w:szCs w:val="26"/>
        </w:rPr>
      </w:pPr>
      <w:r>
        <w:rPr>
          <w:rFonts w:eastAsia="Times New Roman" w:cs="Times New Roman"/>
          <w:sz w:val="26"/>
          <w:szCs w:val="26"/>
        </w:rPr>
        <w:t>Рабочий поселок Озинки являе</w:t>
      </w:r>
      <w:r w:rsidRPr="00730CDC">
        <w:rPr>
          <w:rFonts w:eastAsia="Times New Roman" w:cs="Times New Roman"/>
          <w:sz w:val="26"/>
          <w:szCs w:val="26"/>
        </w:rPr>
        <w:t xml:space="preserve">тся организационно-хозяйственным центром с выраженными агропромышленными функциями. Здесь сосредоточены ведущие агропромышленные предприятия района по переработке сельскохозяйственной продукции, предприятия лёгкой и пищевой промышленности, предприятия строительной отрасли, предприятия по обслуживанию и эксплуатации автомобильного и железнодорожного транспорта, а также учреждения периодического культурно-бытового обслуживания населения. В настоящее время посёлок выполняет функции административного центра района и опорного центра районной системы расселения. </w:t>
      </w:r>
    </w:p>
    <w:p w:rsidR="00DF3753" w:rsidRPr="008201C0" w:rsidRDefault="00DF3753" w:rsidP="008201C0">
      <w:pPr>
        <w:pStyle w:val="35"/>
        <w:suppressAutoHyphens/>
        <w:spacing w:after="0"/>
        <w:ind w:left="0" w:firstLine="567"/>
        <w:jc w:val="both"/>
        <w:rPr>
          <w:rFonts w:eastAsia="Times New Roman" w:cs="Times New Roman"/>
          <w:sz w:val="26"/>
          <w:szCs w:val="26"/>
        </w:rPr>
      </w:pPr>
    </w:p>
    <w:p w:rsidR="00FE0153" w:rsidRDefault="00FE0153" w:rsidP="00CA42CD">
      <w:pPr>
        <w:tabs>
          <w:tab w:val="num" w:pos="0"/>
        </w:tabs>
        <w:ind w:firstLine="539"/>
        <w:jc w:val="both"/>
        <w:rPr>
          <w:rFonts w:eastAsia="Times New Roman" w:cs="Times New Roman"/>
          <w:color w:val="FF0000"/>
          <w:sz w:val="26"/>
          <w:szCs w:val="26"/>
        </w:rPr>
      </w:pPr>
    </w:p>
    <w:p w:rsidR="00420E7A" w:rsidRDefault="00420E7A" w:rsidP="00CA42CD">
      <w:pPr>
        <w:tabs>
          <w:tab w:val="num" w:pos="0"/>
        </w:tabs>
        <w:ind w:firstLine="539"/>
        <w:jc w:val="both"/>
        <w:rPr>
          <w:rFonts w:eastAsia="Times New Roman" w:cs="Times New Roman"/>
          <w:color w:val="FF0000"/>
          <w:sz w:val="26"/>
          <w:szCs w:val="26"/>
        </w:rPr>
      </w:pPr>
    </w:p>
    <w:p w:rsidR="00CA42CD" w:rsidRDefault="00CA42CD"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2B7025" w:rsidRDefault="002B7025" w:rsidP="00CA42CD">
      <w:pPr>
        <w:autoSpaceDE w:val="0"/>
        <w:autoSpaceDN w:val="0"/>
        <w:adjustRightInd w:val="0"/>
        <w:ind w:firstLine="540"/>
        <w:jc w:val="both"/>
        <w:rPr>
          <w:rFonts w:eastAsia="Times New Roman" w:cs="Times New Roman"/>
          <w:sz w:val="26"/>
          <w:szCs w:val="26"/>
        </w:rPr>
      </w:pPr>
    </w:p>
    <w:p w:rsidR="001A1EBE" w:rsidRDefault="001A1EBE" w:rsidP="00CA42CD">
      <w:pPr>
        <w:autoSpaceDE w:val="0"/>
        <w:autoSpaceDN w:val="0"/>
        <w:adjustRightInd w:val="0"/>
        <w:ind w:firstLine="540"/>
        <w:jc w:val="both"/>
        <w:rPr>
          <w:rFonts w:eastAsia="Times New Roman" w:cs="Times New Roman"/>
          <w:sz w:val="26"/>
          <w:szCs w:val="26"/>
        </w:rPr>
      </w:pPr>
    </w:p>
    <w:p w:rsidR="001A1EBE" w:rsidRDefault="001A1EBE" w:rsidP="00CA42CD">
      <w:pPr>
        <w:autoSpaceDE w:val="0"/>
        <w:autoSpaceDN w:val="0"/>
        <w:adjustRightInd w:val="0"/>
        <w:ind w:firstLine="540"/>
        <w:jc w:val="both"/>
        <w:rPr>
          <w:rFonts w:eastAsia="Times New Roman" w:cs="Times New Roman"/>
          <w:sz w:val="26"/>
          <w:szCs w:val="26"/>
        </w:rPr>
      </w:pPr>
    </w:p>
    <w:p w:rsidR="00CA42CD" w:rsidRPr="00CA42CD" w:rsidRDefault="00CA42CD" w:rsidP="00961EF7">
      <w:pPr>
        <w:numPr>
          <w:ilvl w:val="0"/>
          <w:numId w:val="10"/>
        </w:numPr>
        <w:spacing w:after="200" w:line="276" w:lineRule="auto"/>
        <w:jc w:val="center"/>
        <w:outlineLvl w:val="0"/>
        <w:rPr>
          <w:rFonts w:eastAsia="Times New Roman" w:cs="Times New Roman"/>
          <w:b/>
          <w:sz w:val="28"/>
          <w:szCs w:val="28"/>
        </w:rPr>
      </w:pPr>
      <w:bookmarkStart w:id="0" w:name="_Toc273554831"/>
      <w:bookmarkStart w:id="1" w:name="_Toc273558620"/>
      <w:r w:rsidRPr="00CA42CD">
        <w:rPr>
          <w:rFonts w:eastAsia="Times New Roman" w:cs="Times New Roman"/>
          <w:b/>
          <w:sz w:val="28"/>
          <w:szCs w:val="28"/>
        </w:rPr>
        <w:lastRenderedPageBreak/>
        <w:t>Природно-ресурсный потенциал территории</w:t>
      </w: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2.1 Особенности географического положения</w:t>
      </w:r>
    </w:p>
    <w:p w:rsidR="00CA42CD" w:rsidRPr="00CA42CD" w:rsidRDefault="00CA42CD" w:rsidP="00CA42CD">
      <w:pPr>
        <w:spacing w:line="276" w:lineRule="auto"/>
        <w:jc w:val="center"/>
        <w:rPr>
          <w:rFonts w:eastAsia="Times New Roman" w:cs="Times New Roman"/>
          <w:color w:val="FF0000"/>
          <w:sz w:val="26"/>
          <w:szCs w:val="26"/>
        </w:rPr>
      </w:pPr>
    </w:p>
    <w:p w:rsidR="00AA35AC" w:rsidRDefault="00E8608B" w:rsidP="00CA42CD">
      <w:pPr>
        <w:ind w:firstLine="708"/>
        <w:jc w:val="both"/>
        <w:rPr>
          <w:rFonts w:eastAsia="Times New Roman" w:cs="Times New Roman"/>
          <w:sz w:val="26"/>
          <w:szCs w:val="26"/>
        </w:rPr>
      </w:pPr>
      <w:r w:rsidRPr="00E8608B">
        <w:rPr>
          <w:rFonts w:eastAsia="Times New Roman" w:cs="Times New Roman"/>
          <w:sz w:val="26"/>
          <w:szCs w:val="26"/>
        </w:rPr>
        <w:t xml:space="preserve">Рабочий поселок Озинки </w:t>
      </w:r>
      <w:r>
        <w:rPr>
          <w:rFonts w:eastAsia="Times New Roman" w:cs="Times New Roman"/>
          <w:sz w:val="26"/>
          <w:szCs w:val="26"/>
        </w:rPr>
        <w:t xml:space="preserve">расположен на востоке Саратовского степного Заволжья, вблизи Казахстана. </w:t>
      </w:r>
      <w:r w:rsidR="00AA35AC">
        <w:rPr>
          <w:rFonts w:eastAsia="Times New Roman" w:cs="Times New Roman"/>
          <w:sz w:val="26"/>
          <w:szCs w:val="26"/>
        </w:rPr>
        <w:t>Р</w:t>
      </w:r>
      <w:r w:rsidR="00AA35AC" w:rsidRPr="00AA35AC">
        <w:rPr>
          <w:rFonts w:eastAsia="Times New Roman" w:cs="Times New Roman"/>
          <w:sz w:val="26"/>
          <w:szCs w:val="26"/>
        </w:rPr>
        <w:t xml:space="preserve">.п. Озинки является административным центром Озинского муниципального района и находится в юго-западной части района в верхнем течении р. Большая Чалыкла в </w:t>
      </w:r>
      <w:smartTag w:uri="urn:schemas-microsoft-com:office:smarttags" w:element="metricconverter">
        <w:smartTagPr>
          <w:attr w:name="ProductID" w:val="291 км"/>
        </w:smartTagPr>
        <w:r w:rsidR="00AA35AC" w:rsidRPr="00AA35AC">
          <w:rPr>
            <w:rFonts w:eastAsia="Times New Roman" w:cs="Times New Roman"/>
            <w:sz w:val="26"/>
            <w:szCs w:val="26"/>
          </w:rPr>
          <w:t>291 км</w:t>
        </w:r>
      </w:smartTag>
      <w:r w:rsidR="00AA35AC" w:rsidRPr="00AA35AC">
        <w:rPr>
          <w:rFonts w:eastAsia="Times New Roman" w:cs="Times New Roman"/>
          <w:sz w:val="26"/>
          <w:szCs w:val="26"/>
        </w:rPr>
        <w:t xml:space="preserve"> от г. Саратова</w:t>
      </w:r>
      <w:r w:rsidR="00A754BF">
        <w:rPr>
          <w:rFonts w:eastAsia="Times New Roman" w:cs="Times New Roman"/>
          <w:sz w:val="26"/>
          <w:szCs w:val="26"/>
        </w:rPr>
        <w:t>.</w:t>
      </w:r>
    </w:p>
    <w:p w:rsidR="00A754BF" w:rsidRDefault="00A754BF" w:rsidP="00CA42CD">
      <w:pPr>
        <w:ind w:firstLine="708"/>
        <w:jc w:val="both"/>
        <w:rPr>
          <w:rFonts w:eastAsia="Times New Roman" w:cs="Times New Roman"/>
          <w:sz w:val="26"/>
          <w:szCs w:val="26"/>
        </w:rPr>
      </w:pPr>
      <w:r>
        <w:rPr>
          <w:rFonts w:eastAsia="Times New Roman" w:cs="Times New Roman"/>
          <w:sz w:val="26"/>
          <w:szCs w:val="26"/>
        </w:rPr>
        <w:t xml:space="preserve">Территория рабочего поселка Озинки в южной и восточной части ограничена рекой Чалыкла, в северной части – территорией аэродрома </w:t>
      </w:r>
      <w:r w:rsidR="00484231">
        <w:rPr>
          <w:rFonts w:eastAsia="Times New Roman" w:cs="Times New Roman"/>
          <w:sz w:val="26"/>
          <w:szCs w:val="26"/>
        </w:rPr>
        <w:t>и</w:t>
      </w:r>
      <w:r>
        <w:rPr>
          <w:rFonts w:eastAsia="Times New Roman" w:cs="Times New Roman"/>
          <w:sz w:val="26"/>
          <w:szCs w:val="26"/>
        </w:rPr>
        <w:t xml:space="preserve"> пашней, на западе – автодорогой.</w:t>
      </w:r>
    </w:p>
    <w:p w:rsidR="00E8608B" w:rsidRPr="00AA35AC" w:rsidRDefault="00E8608B" w:rsidP="00CA42CD">
      <w:pPr>
        <w:ind w:firstLine="708"/>
        <w:jc w:val="both"/>
        <w:rPr>
          <w:rFonts w:eastAsia="Times New Roman" w:cs="Times New Roman"/>
          <w:sz w:val="26"/>
          <w:szCs w:val="26"/>
        </w:rPr>
      </w:pPr>
      <w:r>
        <w:rPr>
          <w:rFonts w:eastAsia="Times New Roman" w:cs="Times New Roman"/>
          <w:sz w:val="26"/>
          <w:szCs w:val="26"/>
        </w:rPr>
        <w:t>Поселок находится на железнодорожной станции Озинки, ветки Саратов-Урал</w:t>
      </w:r>
      <w:r w:rsidR="00A754BF">
        <w:rPr>
          <w:rFonts w:eastAsia="Times New Roman" w:cs="Times New Roman"/>
          <w:sz w:val="26"/>
          <w:szCs w:val="26"/>
        </w:rPr>
        <w:t xml:space="preserve">ьск Приволжской железной дороги, разделяющей рабочий поселок Озинки на северную и южную части. Основной автомобильной магистралью, связывающей </w:t>
      </w:r>
      <w:r w:rsidR="005068E2">
        <w:rPr>
          <w:rFonts w:eastAsia="Times New Roman" w:cs="Times New Roman"/>
          <w:sz w:val="26"/>
          <w:szCs w:val="26"/>
        </w:rPr>
        <w:t>р.п. Озинки с областным центром, является асфальтовая дорога, выходящая на магистраль Саратов-Уральск.</w:t>
      </w:r>
    </w:p>
    <w:p w:rsidR="00E8608B" w:rsidRDefault="00AA35AC" w:rsidP="00CA42CD">
      <w:pPr>
        <w:ind w:firstLine="708"/>
        <w:jc w:val="both"/>
        <w:rPr>
          <w:rFonts w:eastAsia="Times New Roman" w:cs="Times New Roman"/>
          <w:sz w:val="26"/>
          <w:szCs w:val="26"/>
        </w:rPr>
      </w:pPr>
      <w:r w:rsidRPr="00AA35AC">
        <w:rPr>
          <w:rFonts w:eastAsia="Times New Roman" w:cs="Times New Roman"/>
          <w:sz w:val="26"/>
          <w:szCs w:val="26"/>
        </w:rPr>
        <w:t>Поселок Озинки возник в середине 18-го века во время массового заселения</w:t>
      </w:r>
      <w:r>
        <w:rPr>
          <w:rFonts w:eastAsia="Times New Roman" w:cs="Times New Roman"/>
          <w:sz w:val="26"/>
          <w:szCs w:val="26"/>
        </w:rPr>
        <w:t xml:space="preserve"> степного Заволжья.</w:t>
      </w:r>
    </w:p>
    <w:p w:rsidR="00AA35AC" w:rsidRDefault="00AA35AC" w:rsidP="00CA42CD">
      <w:pPr>
        <w:ind w:firstLine="708"/>
        <w:jc w:val="both"/>
        <w:rPr>
          <w:rFonts w:eastAsia="Times New Roman" w:cs="Times New Roman"/>
          <w:sz w:val="26"/>
          <w:szCs w:val="26"/>
        </w:rPr>
      </w:pPr>
      <w:r>
        <w:rPr>
          <w:rFonts w:eastAsia="Times New Roman" w:cs="Times New Roman"/>
          <w:sz w:val="26"/>
          <w:szCs w:val="26"/>
        </w:rPr>
        <w:t>Население поселка занималось в основном сельским хозяйством.</w:t>
      </w:r>
    </w:p>
    <w:p w:rsidR="00AA35AC" w:rsidRDefault="00AA35AC" w:rsidP="00CA42CD">
      <w:pPr>
        <w:ind w:firstLine="708"/>
        <w:jc w:val="both"/>
        <w:rPr>
          <w:rFonts w:eastAsia="Times New Roman" w:cs="Times New Roman"/>
          <w:sz w:val="26"/>
          <w:szCs w:val="26"/>
        </w:rPr>
      </w:pPr>
      <w:r>
        <w:rPr>
          <w:rFonts w:eastAsia="Times New Roman" w:cs="Times New Roman"/>
          <w:sz w:val="26"/>
          <w:szCs w:val="26"/>
        </w:rPr>
        <w:t>Рабочий поселок Озинки представляет собой центр крупного сельскохозяйственного района.</w:t>
      </w:r>
    </w:p>
    <w:p w:rsidR="00B602C0" w:rsidRPr="00B602C0" w:rsidRDefault="00B602C0" w:rsidP="00B602C0">
      <w:pPr>
        <w:ind w:firstLine="708"/>
        <w:jc w:val="both"/>
        <w:rPr>
          <w:rFonts w:eastAsia="Times New Roman" w:cs="Times New Roman"/>
          <w:sz w:val="26"/>
          <w:szCs w:val="26"/>
        </w:rPr>
      </w:pPr>
      <w:r w:rsidRPr="00B602C0">
        <w:rPr>
          <w:rFonts w:eastAsia="Times New Roman" w:cs="Times New Roman"/>
          <w:sz w:val="26"/>
          <w:szCs w:val="26"/>
        </w:rPr>
        <w:t>Природно-ресурсный потенциал территории р.п. Озинки Озинского муниципального района определяется:</w:t>
      </w:r>
    </w:p>
    <w:p w:rsidR="00B602C0" w:rsidRPr="00B602C0" w:rsidRDefault="00B602C0" w:rsidP="00B602C0">
      <w:pPr>
        <w:ind w:firstLine="708"/>
        <w:jc w:val="both"/>
        <w:rPr>
          <w:rFonts w:eastAsia="Times New Roman" w:cs="Times New Roman"/>
          <w:sz w:val="26"/>
          <w:szCs w:val="26"/>
        </w:rPr>
      </w:pPr>
      <w:r w:rsidRPr="005F00E8">
        <w:rPr>
          <w:rFonts w:eastAsia="Times New Roman" w:cs="Times New Roman"/>
          <w:sz w:val="26"/>
          <w:szCs w:val="26"/>
          <w:u w:val="single"/>
        </w:rPr>
        <w:t>в первую очередь</w:t>
      </w:r>
      <w:r w:rsidRPr="00B602C0">
        <w:rPr>
          <w:rFonts w:eastAsia="Times New Roman" w:cs="Times New Roman"/>
          <w:sz w:val="26"/>
          <w:szCs w:val="26"/>
        </w:rPr>
        <w:t xml:space="preserve"> — аккумулятивно-эрозионной, пологоволнистой равнинной территорией с водораздельными поверхностями, разделёнными небольшими эрозионными понижениями с пологими склонами, с континентальным климатом и преимущественным распространением каштановых почв с солонцовыми комплексами, которые в основном используются под богарное земледелие и под пастбища;</w:t>
      </w:r>
    </w:p>
    <w:p w:rsidR="00B602C0" w:rsidRPr="00B602C0" w:rsidRDefault="00B602C0" w:rsidP="00B602C0">
      <w:pPr>
        <w:ind w:firstLine="708"/>
        <w:jc w:val="both"/>
        <w:rPr>
          <w:rFonts w:eastAsia="Times New Roman" w:cs="Times New Roman"/>
          <w:sz w:val="26"/>
          <w:szCs w:val="26"/>
        </w:rPr>
      </w:pPr>
      <w:r w:rsidRPr="005F00E8">
        <w:rPr>
          <w:rFonts w:eastAsia="Times New Roman" w:cs="Times New Roman"/>
          <w:sz w:val="26"/>
          <w:szCs w:val="26"/>
          <w:u w:val="single"/>
        </w:rPr>
        <w:t>во вторую очередь</w:t>
      </w:r>
      <w:r w:rsidRPr="00B602C0">
        <w:rPr>
          <w:rFonts w:eastAsia="Times New Roman" w:cs="Times New Roman"/>
          <w:sz w:val="26"/>
          <w:szCs w:val="26"/>
        </w:rPr>
        <w:t xml:space="preserve"> ― приуроченностью полезных ископаемых к толще осадочных пород различного возраста и представленными в основном группой строительных материалов (суглинки, глины, мел, глауконитовые пески, песчанистые мергели);</w:t>
      </w:r>
    </w:p>
    <w:p w:rsidR="00B602C0" w:rsidRDefault="00B602C0" w:rsidP="00B602C0">
      <w:pPr>
        <w:ind w:firstLine="708"/>
        <w:jc w:val="both"/>
        <w:rPr>
          <w:rFonts w:eastAsia="Times New Roman" w:cs="Times New Roman"/>
          <w:sz w:val="26"/>
          <w:szCs w:val="26"/>
        </w:rPr>
      </w:pPr>
      <w:r w:rsidRPr="005F00E8">
        <w:rPr>
          <w:rFonts w:eastAsia="Times New Roman" w:cs="Times New Roman"/>
          <w:sz w:val="26"/>
          <w:szCs w:val="26"/>
          <w:u w:val="single"/>
        </w:rPr>
        <w:t>в третью очередь</w:t>
      </w:r>
      <w:r w:rsidRPr="00B602C0">
        <w:rPr>
          <w:rFonts w:eastAsia="Times New Roman" w:cs="Times New Roman"/>
          <w:sz w:val="26"/>
          <w:szCs w:val="26"/>
        </w:rPr>
        <w:t xml:space="preserve"> ― низким процентом лесистости, бедностью поверхностными водами и региональным распространением высокоминерализованных подземных вод ограничивающих размещение здесь водоёмких промышленных предприятий и освоения территории.</w:t>
      </w:r>
    </w:p>
    <w:p w:rsidR="00A754BF" w:rsidRPr="00AA35AC" w:rsidRDefault="00A754BF" w:rsidP="00CA42CD">
      <w:pPr>
        <w:ind w:firstLine="708"/>
        <w:jc w:val="both"/>
        <w:rPr>
          <w:rFonts w:eastAsia="Times New Roman" w:cs="Times New Roman"/>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2.2 Климат</w:t>
      </w:r>
    </w:p>
    <w:p w:rsidR="00CA42CD" w:rsidRPr="00CA42CD" w:rsidRDefault="00CA42CD" w:rsidP="00CA42CD">
      <w:pPr>
        <w:ind w:right="-40" w:firstLine="708"/>
        <w:jc w:val="both"/>
        <w:rPr>
          <w:rFonts w:eastAsia="Times New Roman" w:cs="Times New Roman"/>
          <w:color w:val="202020"/>
          <w:sz w:val="26"/>
          <w:szCs w:val="26"/>
        </w:rPr>
      </w:pPr>
    </w:p>
    <w:p w:rsidR="00E027A2" w:rsidRPr="00510FE6" w:rsidRDefault="00564F80" w:rsidP="0010298D">
      <w:pPr>
        <w:pStyle w:val="320"/>
        <w:spacing w:after="0"/>
        <w:ind w:left="0" w:firstLine="567"/>
        <w:jc w:val="both"/>
        <w:rPr>
          <w:rFonts w:ascii="Trebuchet MS" w:hAnsi="Trebuchet MS"/>
          <w:sz w:val="24"/>
          <w:szCs w:val="24"/>
        </w:rPr>
      </w:pPr>
      <w:r w:rsidRPr="00564F80">
        <w:rPr>
          <w:sz w:val="26"/>
          <w:szCs w:val="26"/>
        </w:rPr>
        <w:t>Климат рабочего поселка по температурным условиям, влажности воздуха и количеству выпавших осадков имеет ясно-выраженный континентальный характер.</w:t>
      </w:r>
    </w:p>
    <w:p w:rsidR="00564F80" w:rsidRPr="00564F80" w:rsidRDefault="00564F80" w:rsidP="0010298D">
      <w:pPr>
        <w:ind w:right="-40" w:firstLine="567"/>
        <w:jc w:val="both"/>
        <w:rPr>
          <w:rFonts w:eastAsia="Times New Roman" w:cs="Times New Roman"/>
          <w:sz w:val="26"/>
          <w:szCs w:val="26"/>
        </w:rPr>
      </w:pPr>
      <w:r w:rsidRPr="00564F80">
        <w:rPr>
          <w:rFonts w:eastAsia="Times New Roman" w:cs="Times New Roman"/>
          <w:sz w:val="26"/>
          <w:szCs w:val="26"/>
        </w:rPr>
        <w:t>Континентальность климата обусловливается значительной отдаленностью территории от северо-западных морей и близостью огромных пространств азиатских сухих степей и полупустынь.</w:t>
      </w:r>
    </w:p>
    <w:p w:rsidR="00564F80" w:rsidRPr="00564F80" w:rsidRDefault="00564F80" w:rsidP="00E027A2">
      <w:pPr>
        <w:ind w:right="-40" w:firstLine="567"/>
        <w:jc w:val="both"/>
        <w:rPr>
          <w:rFonts w:eastAsia="Times New Roman" w:cs="Times New Roman"/>
          <w:sz w:val="26"/>
          <w:szCs w:val="26"/>
        </w:rPr>
      </w:pPr>
      <w:r w:rsidRPr="00564F80">
        <w:rPr>
          <w:rFonts w:eastAsia="Times New Roman" w:cs="Times New Roman"/>
          <w:sz w:val="26"/>
          <w:szCs w:val="26"/>
        </w:rPr>
        <w:lastRenderedPageBreak/>
        <w:t>Климат характеризуется холодной, малоснежной зимой и жарким, сухим летом, быстрым переходом от зимы к лету, неустойчивостью и дефицитностью атмосферных осадков, сухостью воздуха и интенсивностью испарения.</w:t>
      </w:r>
    </w:p>
    <w:p w:rsidR="00E027A2" w:rsidRPr="00E027A2" w:rsidRDefault="00E027A2" w:rsidP="00E027A2">
      <w:pPr>
        <w:pStyle w:val="320"/>
        <w:spacing w:after="0"/>
        <w:ind w:left="0" w:firstLine="567"/>
        <w:jc w:val="both"/>
        <w:rPr>
          <w:sz w:val="26"/>
          <w:szCs w:val="26"/>
          <w:lang w:eastAsia="ru-RU"/>
        </w:rPr>
      </w:pPr>
      <w:r w:rsidRPr="00E027A2">
        <w:rPr>
          <w:sz w:val="26"/>
          <w:szCs w:val="26"/>
          <w:lang w:eastAsia="ru-RU"/>
        </w:rPr>
        <w:t>Равнинный рельеф способствует проникновению на территорию различных воздушных масс. Зимой сюда приходит холодный, сухой, континентальный воздух сибирского антициклона и усиливает суровость климата. Летом наблюдается приток воздушных масс с Атлантического океана, однако, пройдя над разогретой поверхностью Русской равнины, они теряют свойства морского воздуха, нагреваются и мало влияют на снижение летней жары. В течение всего года не исключается возможность проникновения арктического воздуха с севера. Зимой он еще более усиливает мороз, летом приносит прохладу, а весной и ранней осенью — заморозки.</w:t>
      </w:r>
    </w:p>
    <w:p w:rsidR="00564F80" w:rsidRDefault="00564F80" w:rsidP="00E027A2">
      <w:pPr>
        <w:ind w:right="-40" w:firstLine="567"/>
        <w:jc w:val="both"/>
        <w:rPr>
          <w:rFonts w:eastAsia="Times New Roman" w:cs="Times New Roman"/>
          <w:sz w:val="26"/>
          <w:szCs w:val="26"/>
        </w:rPr>
      </w:pPr>
      <w:r w:rsidRPr="00564F80">
        <w:rPr>
          <w:rFonts w:eastAsia="Times New Roman" w:cs="Times New Roman"/>
          <w:sz w:val="26"/>
          <w:szCs w:val="26"/>
        </w:rPr>
        <w:t>Среднемесячный температурный режим, а также месячные максимум и минимум (многолетние) можно проследить по ниже следующей таблице:</w:t>
      </w:r>
    </w:p>
    <w:p w:rsidR="00564F80" w:rsidRDefault="00564F80" w:rsidP="00564F80">
      <w:pPr>
        <w:ind w:right="-40" w:firstLine="708"/>
        <w:jc w:val="right"/>
        <w:rPr>
          <w:rFonts w:eastAsia="Times New Roman" w:cs="Times New Roman"/>
          <w:b/>
          <w:i/>
          <w:sz w:val="26"/>
          <w:szCs w:val="26"/>
        </w:rPr>
      </w:pPr>
      <w:r w:rsidRPr="00564F80">
        <w:rPr>
          <w:rFonts w:eastAsia="Times New Roman" w:cs="Times New Roman"/>
          <w:b/>
          <w:i/>
          <w:sz w:val="26"/>
          <w:szCs w:val="26"/>
        </w:rPr>
        <w:t xml:space="preserve">Таблица </w:t>
      </w:r>
      <w:r w:rsidR="008C31B4">
        <w:rPr>
          <w:rFonts w:eastAsia="Times New Roman" w:cs="Times New Roman"/>
          <w:b/>
          <w:i/>
          <w:sz w:val="26"/>
          <w:szCs w:val="26"/>
        </w:rPr>
        <w:t>2.2.1</w:t>
      </w:r>
    </w:p>
    <w:p w:rsidR="008C31B4" w:rsidRDefault="00BE2831" w:rsidP="008C31B4">
      <w:pPr>
        <w:ind w:right="-40" w:firstLine="708"/>
        <w:jc w:val="center"/>
        <w:rPr>
          <w:rFonts w:eastAsia="Times New Roman" w:cs="Times New Roman"/>
          <w:b/>
          <w:i/>
          <w:sz w:val="26"/>
          <w:szCs w:val="26"/>
        </w:rPr>
      </w:pPr>
      <w:r>
        <w:rPr>
          <w:rFonts w:eastAsia="Times New Roman" w:cs="Times New Roman"/>
          <w:b/>
          <w:i/>
          <w:sz w:val="26"/>
          <w:szCs w:val="26"/>
        </w:rPr>
        <w:t>Температурный режимр</w:t>
      </w:r>
      <w:r w:rsidR="00FB14DA">
        <w:rPr>
          <w:rFonts w:eastAsia="Times New Roman" w:cs="Times New Roman"/>
          <w:b/>
          <w:i/>
          <w:sz w:val="26"/>
          <w:szCs w:val="26"/>
        </w:rPr>
        <w:t>.</w:t>
      </w:r>
      <w:r>
        <w:rPr>
          <w:rFonts w:eastAsia="Times New Roman" w:cs="Times New Roman"/>
          <w:b/>
          <w:i/>
          <w:sz w:val="26"/>
          <w:szCs w:val="26"/>
        </w:rPr>
        <w:t xml:space="preserve">п. Озинки (средняя месячная температура, абсолютный максимум температуры, абсолютный минимумтемпературы) </w:t>
      </w:r>
    </w:p>
    <w:p w:rsidR="00BE2831" w:rsidRPr="00564F80" w:rsidRDefault="00BE2831" w:rsidP="008C31B4">
      <w:pPr>
        <w:ind w:right="-40" w:firstLine="708"/>
        <w:jc w:val="center"/>
        <w:rPr>
          <w:rFonts w:eastAsia="Times New Roman" w:cs="Times New Roman"/>
          <w:b/>
          <w:i/>
          <w:sz w:val="26"/>
          <w:szCs w:val="26"/>
        </w:rPr>
      </w:pPr>
    </w:p>
    <w:tbl>
      <w:tblPr>
        <w:tblStyle w:val="af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633"/>
        <w:gridCol w:w="634"/>
        <w:gridCol w:w="634"/>
        <w:gridCol w:w="553"/>
        <w:gridCol w:w="553"/>
        <w:gridCol w:w="636"/>
        <w:gridCol w:w="636"/>
        <w:gridCol w:w="638"/>
        <w:gridCol w:w="668"/>
        <w:gridCol w:w="636"/>
        <w:gridCol w:w="554"/>
        <w:gridCol w:w="554"/>
        <w:gridCol w:w="638"/>
        <w:gridCol w:w="603"/>
      </w:tblGrid>
      <w:tr w:rsidR="00970F37" w:rsidTr="008C31B4">
        <w:tc>
          <w:tcPr>
            <w:tcW w:w="1633"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rPr>
              <w:t>Месяцы</w:t>
            </w:r>
          </w:p>
        </w:tc>
        <w:tc>
          <w:tcPr>
            <w:tcW w:w="638"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I</w:t>
            </w:r>
          </w:p>
        </w:tc>
        <w:tc>
          <w:tcPr>
            <w:tcW w:w="638"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II</w:t>
            </w:r>
          </w:p>
        </w:tc>
        <w:tc>
          <w:tcPr>
            <w:tcW w:w="554"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III</w:t>
            </w:r>
          </w:p>
        </w:tc>
        <w:tc>
          <w:tcPr>
            <w:tcW w:w="554"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IV</w:t>
            </w:r>
          </w:p>
        </w:tc>
        <w:tc>
          <w:tcPr>
            <w:tcW w:w="640"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V</w:t>
            </w:r>
          </w:p>
        </w:tc>
        <w:tc>
          <w:tcPr>
            <w:tcW w:w="640"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VI</w:t>
            </w:r>
          </w:p>
        </w:tc>
        <w:tc>
          <w:tcPr>
            <w:tcW w:w="641"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VII</w:t>
            </w:r>
          </w:p>
        </w:tc>
        <w:tc>
          <w:tcPr>
            <w:tcW w:w="653"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VIII</w:t>
            </w:r>
          </w:p>
        </w:tc>
        <w:tc>
          <w:tcPr>
            <w:tcW w:w="640"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IX</w:t>
            </w:r>
          </w:p>
        </w:tc>
        <w:tc>
          <w:tcPr>
            <w:tcW w:w="555"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X</w:t>
            </w:r>
          </w:p>
        </w:tc>
        <w:tc>
          <w:tcPr>
            <w:tcW w:w="555"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XI</w:t>
            </w:r>
          </w:p>
        </w:tc>
        <w:tc>
          <w:tcPr>
            <w:tcW w:w="641"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lang w:val="en-US"/>
              </w:rPr>
              <w:t>XII</w:t>
            </w:r>
          </w:p>
        </w:tc>
        <w:tc>
          <w:tcPr>
            <w:tcW w:w="589" w:type="dxa"/>
          </w:tcPr>
          <w:p w:rsidR="008C31B4" w:rsidRPr="0010298D" w:rsidRDefault="008C31B4" w:rsidP="00CA42CD">
            <w:pPr>
              <w:ind w:right="-40"/>
              <w:jc w:val="both"/>
              <w:rPr>
                <w:rFonts w:eastAsia="Times New Roman"/>
                <w:b/>
                <w:sz w:val="26"/>
                <w:szCs w:val="26"/>
              </w:rPr>
            </w:pPr>
            <w:r w:rsidRPr="0010298D">
              <w:rPr>
                <w:rFonts w:eastAsia="Times New Roman"/>
                <w:b/>
                <w:sz w:val="26"/>
                <w:szCs w:val="26"/>
              </w:rPr>
              <w:t>Год</w:t>
            </w:r>
          </w:p>
        </w:tc>
      </w:tr>
      <w:tr w:rsidR="0010298D" w:rsidTr="008C31B4">
        <w:trPr>
          <w:cantSplit/>
          <w:trHeight w:val="1134"/>
        </w:trPr>
        <w:tc>
          <w:tcPr>
            <w:tcW w:w="1633" w:type="dxa"/>
          </w:tcPr>
          <w:p w:rsidR="008C31B4" w:rsidRPr="00BE2831" w:rsidRDefault="008C31B4" w:rsidP="00CA42CD">
            <w:pPr>
              <w:ind w:right="-40"/>
              <w:jc w:val="both"/>
              <w:rPr>
                <w:rFonts w:eastAsia="Times New Roman"/>
                <w:sz w:val="26"/>
                <w:szCs w:val="26"/>
              </w:rPr>
            </w:pPr>
            <w:r>
              <w:rPr>
                <w:rFonts w:eastAsia="Times New Roman"/>
                <w:sz w:val="26"/>
                <w:szCs w:val="26"/>
              </w:rPr>
              <w:t xml:space="preserve">Средняя </w:t>
            </w:r>
            <w:r>
              <w:rPr>
                <w:rFonts w:eastAsia="Times New Roman"/>
                <w:sz w:val="26"/>
                <w:szCs w:val="26"/>
                <w:lang w:val="en-US"/>
              </w:rPr>
              <w:t>t</w:t>
            </w:r>
            <w:r>
              <w:rPr>
                <w:rFonts w:eastAsia="Times New Roman"/>
                <w:sz w:val="26"/>
                <w:szCs w:val="26"/>
              </w:rPr>
              <w:t>-ра,</w:t>
            </w:r>
            <w:r w:rsidRPr="00BE2831">
              <w:rPr>
                <w:rFonts w:eastAsia="Times New Roman"/>
                <w:sz w:val="26"/>
                <w:szCs w:val="26"/>
              </w:rPr>
              <w:t>º</w:t>
            </w:r>
            <w:r>
              <w:rPr>
                <w:rFonts w:eastAsia="Times New Roman"/>
                <w:sz w:val="26"/>
                <w:szCs w:val="26"/>
                <w:lang w:val="en-US"/>
              </w:rPr>
              <w:t>C</w:t>
            </w:r>
          </w:p>
        </w:tc>
        <w:tc>
          <w:tcPr>
            <w:tcW w:w="638" w:type="dxa"/>
            <w:textDirection w:val="btLr"/>
          </w:tcPr>
          <w:p w:rsidR="008C31B4" w:rsidRPr="00BE2831" w:rsidRDefault="008C31B4" w:rsidP="008C31B4">
            <w:pPr>
              <w:ind w:left="113" w:right="-40"/>
              <w:jc w:val="center"/>
              <w:rPr>
                <w:rFonts w:eastAsia="Times New Roman"/>
                <w:sz w:val="26"/>
                <w:szCs w:val="26"/>
              </w:rPr>
            </w:pPr>
            <w:r w:rsidRPr="00BE2831">
              <w:rPr>
                <w:rFonts w:eastAsia="Times New Roman"/>
                <w:sz w:val="26"/>
                <w:szCs w:val="26"/>
              </w:rPr>
              <w:t>-13.4</w:t>
            </w:r>
          </w:p>
        </w:tc>
        <w:tc>
          <w:tcPr>
            <w:tcW w:w="638" w:type="dxa"/>
            <w:textDirection w:val="btLr"/>
          </w:tcPr>
          <w:p w:rsidR="008C31B4" w:rsidRPr="00BE2831" w:rsidRDefault="008C31B4" w:rsidP="008C31B4">
            <w:pPr>
              <w:ind w:left="113" w:right="-40"/>
              <w:jc w:val="center"/>
              <w:rPr>
                <w:rFonts w:eastAsia="Times New Roman"/>
                <w:sz w:val="26"/>
                <w:szCs w:val="26"/>
              </w:rPr>
            </w:pPr>
            <w:r w:rsidRPr="00BE2831">
              <w:rPr>
                <w:rFonts w:eastAsia="Times New Roman"/>
                <w:sz w:val="26"/>
                <w:szCs w:val="26"/>
              </w:rPr>
              <w:t>-13.1</w:t>
            </w:r>
          </w:p>
        </w:tc>
        <w:tc>
          <w:tcPr>
            <w:tcW w:w="554" w:type="dxa"/>
            <w:textDirection w:val="btLr"/>
          </w:tcPr>
          <w:p w:rsidR="008C31B4" w:rsidRPr="00BE2831" w:rsidRDefault="008C31B4" w:rsidP="008C31B4">
            <w:pPr>
              <w:ind w:left="113" w:right="-40"/>
              <w:jc w:val="center"/>
              <w:rPr>
                <w:rFonts w:eastAsia="Times New Roman"/>
                <w:sz w:val="26"/>
                <w:szCs w:val="26"/>
              </w:rPr>
            </w:pPr>
            <w:r w:rsidRPr="00BE2831">
              <w:rPr>
                <w:rFonts w:eastAsia="Times New Roman"/>
                <w:sz w:val="26"/>
                <w:szCs w:val="26"/>
              </w:rPr>
              <w:t>-6.6</w:t>
            </w:r>
          </w:p>
        </w:tc>
        <w:tc>
          <w:tcPr>
            <w:tcW w:w="554" w:type="dxa"/>
            <w:textDirection w:val="btLr"/>
          </w:tcPr>
          <w:p w:rsidR="008C31B4" w:rsidRPr="00BE2831" w:rsidRDefault="008C31B4" w:rsidP="008C31B4">
            <w:pPr>
              <w:ind w:left="113" w:right="-40"/>
              <w:jc w:val="center"/>
              <w:rPr>
                <w:rFonts w:eastAsia="Times New Roman"/>
                <w:sz w:val="26"/>
                <w:szCs w:val="26"/>
              </w:rPr>
            </w:pPr>
            <w:r w:rsidRPr="00BE2831">
              <w:rPr>
                <w:rFonts w:eastAsia="Times New Roman"/>
                <w:sz w:val="26"/>
                <w:szCs w:val="26"/>
              </w:rPr>
              <w:t>5.4</w:t>
            </w:r>
          </w:p>
        </w:tc>
        <w:tc>
          <w:tcPr>
            <w:tcW w:w="640" w:type="dxa"/>
            <w:textDirection w:val="btLr"/>
          </w:tcPr>
          <w:p w:rsidR="008C31B4" w:rsidRPr="00BE2831" w:rsidRDefault="008C31B4" w:rsidP="008C31B4">
            <w:pPr>
              <w:ind w:left="113" w:right="-40"/>
              <w:jc w:val="center"/>
              <w:rPr>
                <w:rFonts w:eastAsia="Times New Roman"/>
                <w:sz w:val="26"/>
                <w:szCs w:val="26"/>
              </w:rPr>
            </w:pPr>
            <w:r w:rsidRPr="00BE2831">
              <w:rPr>
                <w:rFonts w:eastAsia="Times New Roman"/>
                <w:sz w:val="26"/>
                <w:szCs w:val="26"/>
              </w:rPr>
              <w:t>15.1</w:t>
            </w:r>
          </w:p>
        </w:tc>
        <w:tc>
          <w:tcPr>
            <w:tcW w:w="640" w:type="dxa"/>
            <w:textDirection w:val="btLr"/>
          </w:tcPr>
          <w:p w:rsidR="008C31B4" w:rsidRPr="00BE2831" w:rsidRDefault="008C31B4" w:rsidP="008C31B4">
            <w:pPr>
              <w:ind w:left="113" w:right="-40"/>
              <w:jc w:val="center"/>
              <w:rPr>
                <w:rFonts w:eastAsia="Times New Roman"/>
                <w:sz w:val="26"/>
                <w:szCs w:val="26"/>
              </w:rPr>
            </w:pPr>
            <w:r w:rsidRPr="00BE2831">
              <w:rPr>
                <w:rFonts w:eastAsia="Times New Roman"/>
                <w:sz w:val="26"/>
                <w:szCs w:val="26"/>
              </w:rPr>
              <w:t>20.3</w:t>
            </w:r>
          </w:p>
        </w:tc>
        <w:tc>
          <w:tcPr>
            <w:tcW w:w="641" w:type="dxa"/>
            <w:textDirection w:val="btLr"/>
          </w:tcPr>
          <w:p w:rsidR="008C31B4" w:rsidRPr="00BE2831" w:rsidRDefault="008C31B4" w:rsidP="008C31B4">
            <w:pPr>
              <w:ind w:left="113" w:right="-40"/>
              <w:jc w:val="center"/>
              <w:rPr>
                <w:rFonts w:eastAsia="Times New Roman"/>
                <w:sz w:val="26"/>
                <w:szCs w:val="26"/>
              </w:rPr>
            </w:pPr>
            <w:r w:rsidRPr="00BE2831">
              <w:rPr>
                <w:rFonts w:eastAsia="Times New Roman"/>
                <w:sz w:val="26"/>
                <w:szCs w:val="26"/>
              </w:rPr>
              <w:t>23.0</w:t>
            </w:r>
          </w:p>
        </w:tc>
        <w:tc>
          <w:tcPr>
            <w:tcW w:w="653" w:type="dxa"/>
            <w:textDirection w:val="btLr"/>
          </w:tcPr>
          <w:p w:rsidR="008C31B4" w:rsidRPr="008C31B4" w:rsidRDefault="008C31B4" w:rsidP="008C31B4">
            <w:pPr>
              <w:ind w:left="113" w:right="-40"/>
              <w:jc w:val="center"/>
              <w:rPr>
                <w:rFonts w:eastAsia="Times New Roman"/>
                <w:sz w:val="26"/>
                <w:szCs w:val="26"/>
                <w:lang w:val="en-US"/>
              </w:rPr>
            </w:pPr>
            <w:r w:rsidRPr="00BE2831">
              <w:rPr>
                <w:rFonts w:eastAsia="Times New Roman"/>
                <w:sz w:val="26"/>
                <w:szCs w:val="26"/>
              </w:rPr>
              <w:t>2</w:t>
            </w:r>
            <w:r>
              <w:rPr>
                <w:rFonts w:eastAsia="Times New Roman"/>
                <w:sz w:val="26"/>
                <w:szCs w:val="26"/>
                <w:lang w:val="en-US"/>
              </w:rPr>
              <w:t>0.3</w:t>
            </w:r>
          </w:p>
        </w:tc>
        <w:tc>
          <w:tcPr>
            <w:tcW w:w="640" w:type="dxa"/>
            <w:textDirection w:val="btLr"/>
          </w:tcPr>
          <w:p w:rsidR="008C31B4" w:rsidRPr="008C31B4" w:rsidRDefault="008C31B4" w:rsidP="008C31B4">
            <w:pPr>
              <w:ind w:left="113" w:right="-40"/>
              <w:jc w:val="center"/>
              <w:rPr>
                <w:rFonts w:eastAsia="Times New Roman"/>
                <w:sz w:val="26"/>
                <w:szCs w:val="26"/>
                <w:lang w:val="en-US"/>
              </w:rPr>
            </w:pPr>
            <w:r>
              <w:rPr>
                <w:rFonts w:eastAsia="Times New Roman"/>
                <w:sz w:val="26"/>
                <w:szCs w:val="26"/>
                <w:lang w:val="en-US"/>
              </w:rPr>
              <w:t>13.2</w:t>
            </w:r>
          </w:p>
        </w:tc>
        <w:tc>
          <w:tcPr>
            <w:tcW w:w="555" w:type="dxa"/>
            <w:textDirection w:val="btLr"/>
          </w:tcPr>
          <w:p w:rsidR="008C31B4" w:rsidRPr="008C31B4" w:rsidRDefault="008C31B4" w:rsidP="008C31B4">
            <w:pPr>
              <w:ind w:left="113" w:right="-40"/>
              <w:jc w:val="center"/>
              <w:rPr>
                <w:rFonts w:eastAsia="Times New Roman"/>
                <w:sz w:val="26"/>
                <w:szCs w:val="26"/>
                <w:lang w:val="en-US"/>
              </w:rPr>
            </w:pPr>
            <w:r>
              <w:rPr>
                <w:rFonts w:eastAsia="Times New Roman"/>
                <w:sz w:val="26"/>
                <w:szCs w:val="26"/>
                <w:lang w:val="en-US"/>
              </w:rPr>
              <w:t>5.0</w:t>
            </w:r>
          </w:p>
        </w:tc>
        <w:tc>
          <w:tcPr>
            <w:tcW w:w="555" w:type="dxa"/>
            <w:textDirection w:val="btLr"/>
          </w:tcPr>
          <w:p w:rsidR="008C31B4" w:rsidRPr="008C31B4" w:rsidRDefault="008C31B4" w:rsidP="008C31B4">
            <w:pPr>
              <w:ind w:left="113" w:right="-40"/>
              <w:jc w:val="center"/>
              <w:rPr>
                <w:rFonts w:eastAsia="Times New Roman"/>
                <w:sz w:val="26"/>
                <w:szCs w:val="26"/>
                <w:lang w:val="en-US"/>
              </w:rPr>
            </w:pPr>
            <w:r>
              <w:rPr>
                <w:rFonts w:eastAsia="Times New Roman"/>
                <w:sz w:val="26"/>
                <w:szCs w:val="26"/>
                <w:lang w:val="en-US"/>
              </w:rPr>
              <w:t>-3.1</w:t>
            </w:r>
          </w:p>
        </w:tc>
        <w:tc>
          <w:tcPr>
            <w:tcW w:w="641" w:type="dxa"/>
            <w:textDirection w:val="btLr"/>
          </w:tcPr>
          <w:p w:rsidR="008C31B4" w:rsidRPr="008C31B4" w:rsidRDefault="008C31B4" w:rsidP="008C31B4">
            <w:pPr>
              <w:ind w:left="113" w:right="-40"/>
              <w:jc w:val="center"/>
              <w:rPr>
                <w:rFonts w:eastAsia="Times New Roman"/>
                <w:sz w:val="26"/>
                <w:szCs w:val="26"/>
                <w:lang w:val="en-US"/>
              </w:rPr>
            </w:pPr>
            <w:r>
              <w:rPr>
                <w:rFonts w:eastAsia="Times New Roman"/>
                <w:sz w:val="26"/>
                <w:szCs w:val="26"/>
                <w:lang w:val="en-US"/>
              </w:rPr>
              <w:t>-10.1</w:t>
            </w:r>
          </w:p>
        </w:tc>
        <w:tc>
          <w:tcPr>
            <w:tcW w:w="589" w:type="dxa"/>
            <w:textDirection w:val="btLr"/>
          </w:tcPr>
          <w:p w:rsidR="008C31B4" w:rsidRPr="008C31B4" w:rsidRDefault="008C31B4" w:rsidP="008C31B4">
            <w:pPr>
              <w:ind w:left="113" w:right="-40"/>
              <w:jc w:val="center"/>
              <w:rPr>
                <w:rFonts w:eastAsia="Times New Roman"/>
                <w:sz w:val="26"/>
                <w:szCs w:val="26"/>
              </w:rPr>
            </w:pPr>
            <w:r>
              <w:rPr>
                <w:rFonts w:eastAsia="Times New Roman"/>
                <w:sz w:val="26"/>
                <w:szCs w:val="26"/>
              </w:rPr>
              <w:t>47</w:t>
            </w:r>
          </w:p>
        </w:tc>
      </w:tr>
      <w:tr w:rsidR="0010298D" w:rsidTr="008C31B4">
        <w:trPr>
          <w:cantSplit/>
          <w:trHeight w:val="1134"/>
        </w:trPr>
        <w:tc>
          <w:tcPr>
            <w:tcW w:w="1633" w:type="dxa"/>
          </w:tcPr>
          <w:p w:rsidR="008C31B4" w:rsidRDefault="008C31B4" w:rsidP="00CA42CD">
            <w:pPr>
              <w:ind w:right="-40"/>
              <w:jc w:val="both"/>
              <w:rPr>
                <w:rFonts w:eastAsia="Times New Roman"/>
                <w:sz w:val="26"/>
                <w:szCs w:val="26"/>
              </w:rPr>
            </w:pPr>
            <w:r>
              <w:rPr>
                <w:rFonts w:eastAsia="Times New Roman"/>
                <w:sz w:val="26"/>
                <w:szCs w:val="26"/>
              </w:rPr>
              <w:t>Абсолютный максимум</w:t>
            </w:r>
            <w:r w:rsidR="0010298D">
              <w:rPr>
                <w:rFonts w:eastAsia="Times New Roman"/>
                <w:sz w:val="26"/>
                <w:szCs w:val="26"/>
                <w:lang w:val="en-US"/>
              </w:rPr>
              <w:t>t</w:t>
            </w:r>
            <w:r w:rsidR="0010298D">
              <w:rPr>
                <w:rFonts w:eastAsia="Times New Roman"/>
                <w:sz w:val="26"/>
                <w:szCs w:val="26"/>
              </w:rPr>
              <w:t>-ры,</w:t>
            </w:r>
            <w:r w:rsidR="0010298D" w:rsidRPr="00BE2831">
              <w:rPr>
                <w:rFonts w:eastAsia="Times New Roman"/>
                <w:sz w:val="26"/>
                <w:szCs w:val="26"/>
              </w:rPr>
              <w:t>º</w:t>
            </w:r>
            <w:r w:rsidR="0010298D">
              <w:rPr>
                <w:rFonts w:eastAsia="Times New Roman"/>
                <w:sz w:val="26"/>
                <w:szCs w:val="26"/>
                <w:lang w:val="en-US"/>
              </w:rPr>
              <w:t>C</w:t>
            </w:r>
          </w:p>
        </w:tc>
        <w:tc>
          <w:tcPr>
            <w:tcW w:w="638"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5</w:t>
            </w:r>
          </w:p>
        </w:tc>
        <w:tc>
          <w:tcPr>
            <w:tcW w:w="638"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3</w:t>
            </w:r>
          </w:p>
        </w:tc>
        <w:tc>
          <w:tcPr>
            <w:tcW w:w="554"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16</w:t>
            </w:r>
          </w:p>
        </w:tc>
        <w:tc>
          <w:tcPr>
            <w:tcW w:w="554"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30</w:t>
            </w:r>
          </w:p>
        </w:tc>
        <w:tc>
          <w:tcPr>
            <w:tcW w:w="640"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34</w:t>
            </w:r>
          </w:p>
        </w:tc>
        <w:tc>
          <w:tcPr>
            <w:tcW w:w="640"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40</w:t>
            </w:r>
          </w:p>
        </w:tc>
        <w:tc>
          <w:tcPr>
            <w:tcW w:w="641"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40</w:t>
            </w:r>
          </w:p>
        </w:tc>
        <w:tc>
          <w:tcPr>
            <w:tcW w:w="653"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39</w:t>
            </w:r>
          </w:p>
        </w:tc>
        <w:tc>
          <w:tcPr>
            <w:tcW w:w="640"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38</w:t>
            </w:r>
          </w:p>
        </w:tc>
        <w:tc>
          <w:tcPr>
            <w:tcW w:w="555"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27</w:t>
            </w:r>
          </w:p>
        </w:tc>
        <w:tc>
          <w:tcPr>
            <w:tcW w:w="555"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18</w:t>
            </w:r>
          </w:p>
        </w:tc>
        <w:tc>
          <w:tcPr>
            <w:tcW w:w="641"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7</w:t>
            </w:r>
          </w:p>
        </w:tc>
        <w:tc>
          <w:tcPr>
            <w:tcW w:w="589"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40</w:t>
            </w:r>
          </w:p>
        </w:tc>
      </w:tr>
      <w:tr w:rsidR="0010298D" w:rsidTr="008C31B4">
        <w:trPr>
          <w:cantSplit/>
          <w:trHeight w:val="1134"/>
        </w:trPr>
        <w:tc>
          <w:tcPr>
            <w:tcW w:w="1633" w:type="dxa"/>
          </w:tcPr>
          <w:p w:rsidR="008C31B4" w:rsidRDefault="008C31B4" w:rsidP="00CA42CD">
            <w:pPr>
              <w:ind w:right="-40"/>
              <w:jc w:val="both"/>
              <w:rPr>
                <w:rFonts w:eastAsia="Times New Roman"/>
                <w:sz w:val="26"/>
                <w:szCs w:val="26"/>
              </w:rPr>
            </w:pPr>
            <w:r>
              <w:rPr>
                <w:rFonts w:eastAsia="Times New Roman"/>
                <w:sz w:val="26"/>
                <w:szCs w:val="26"/>
              </w:rPr>
              <w:t>Абсолютный минимум</w:t>
            </w:r>
            <w:r w:rsidR="0010298D">
              <w:rPr>
                <w:rFonts w:eastAsia="Times New Roman"/>
                <w:sz w:val="26"/>
                <w:szCs w:val="26"/>
                <w:lang w:val="en-US"/>
              </w:rPr>
              <w:t>t</w:t>
            </w:r>
            <w:r w:rsidR="0010298D">
              <w:rPr>
                <w:rFonts w:eastAsia="Times New Roman"/>
                <w:sz w:val="26"/>
                <w:szCs w:val="26"/>
              </w:rPr>
              <w:t>-ры,</w:t>
            </w:r>
            <w:r w:rsidR="0010298D" w:rsidRPr="00BE2831">
              <w:rPr>
                <w:rFonts w:eastAsia="Times New Roman"/>
                <w:sz w:val="26"/>
                <w:szCs w:val="26"/>
              </w:rPr>
              <w:t>º</w:t>
            </w:r>
            <w:r w:rsidR="0010298D">
              <w:rPr>
                <w:rFonts w:eastAsia="Times New Roman"/>
                <w:sz w:val="26"/>
                <w:szCs w:val="26"/>
                <w:lang w:val="en-US"/>
              </w:rPr>
              <w:t>C</w:t>
            </w:r>
          </w:p>
        </w:tc>
        <w:tc>
          <w:tcPr>
            <w:tcW w:w="638"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-4,1</w:t>
            </w:r>
          </w:p>
        </w:tc>
        <w:tc>
          <w:tcPr>
            <w:tcW w:w="638"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-42</w:t>
            </w:r>
          </w:p>
        </w:tc>
        <w:tc>
          <w:tcPr>
            <w:tcW w:w="554"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-32</w:t>
            </w:r>
          </w:p>
        </w:tc>
        <w:tc>
          <w:tcPr>
            <w:tcW w:w="554"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-19</w:t>
            </w:r>
          </w:p>
        </w:tc>
        <w:tc>
          <w:tcPr>
            <w:tcW w:w="640"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-7</w:t>
            </w:r>
          </w:p>
        </w:tc>
        <w:tc>
          <w:tcPr>
            <w:tcW w:w="640"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-1</w:t>
            </w:r>
          </w:p>
        </w:tc>
        <w:tc>
          <w:tcPr>
            <w:tcW w:w="641"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4</w:t>
            </w:r>
          </w:p>
        </w:tc>
        <w:tc>
          <w:tcPr>
            <w:tcW w:w="653"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0</w:t>
            </w:r>
          </w:p>
        </w:tc>
        <w:tc>
          <w:tcPr>
            <w:tcW w:w="640"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-7</w:t>
            </w:r>
          </w:p>
        </w:tc>
        <w:tc>
          <w:tcPr>
            <w:tcW w:w="555"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-17</w:t>
            </w:r>
          </w:p>
        </w:tc>
        <w:tc>
          <w:tcPr>
            <w:tcW w:w="555"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-29</w:t>
            </w:r>
          </w:p>
        </w:tc>
        <w:tc>
          <w:tcPr>
            <w:tcW w:w="641"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-39</w:t>
            </w:r>
          </w:p>
        </w:tc>
        <w:tc>
          <w:tcPr>
            <w:tcW w:w="589" w:type="dxa"/>
            <w:textDirection w:val="btLr"/>
          </w:tcPr>
          <w:p w:rsidR="008C31B4" w:rsidRDefault="008C31B4" w:rsidP="008C31B4">
            <w:pPr>
              <w:ind w:left="113" w:right="-40"/>
              <w:jc w:val="center"/>
              <w:rPr>
                <w:rFonts w:eastAsia="Times New Roman"/>
                <w:sz w:val="26"/>
                <w:szCs w:val="26"/>
              </w:rPr>
            </w:pPr>
            <w:r>
              <w:rPr>
                <w:rFonts w:eastAsia="Times New Roman"/>
                <w:sz w:val="26"/>
                <w:szCs w:val="26"/>
              </w:rPr>
              <w:t>-42</w:t>
            </w:r>
          </w:p>
        </w:tc>
      </w:tr>
    </w:tbl>
    <w:p w:rsidR="00564F80" w:rsidRPr="00564F80" w:rsidRDefault="00564F80" w:rsidP="00CA42CD">
      <w:pPr>
        <w:ind w:right="-40" w:firstLine="708"/>
        <w:jc w:val="both"/>
        <w:rPr>
          <w:rFonts w:eastAsia="Times New Roman" w:cs="Times New Roman"/>
          <w:sz w:val="26"/>
          <w:szCs w:val="26"/>
        </w:rPr>
      </w:pPr>
    </w:p>
    <w:p w:rsidR="00564F80" w:rsidRPr="00BE2831" w:rsidRDefault="008C31B4" w:rsidP="00CA42CD">
      <w:pPr>
        <w:ind w:right="-40" w:firstLine="708"/>
        <w:jc w:val="both"/>
        <w:rPr>
          <w:rFonts w:eastAsia="Times New Roman" w:cs="Times New Roman"/>
          <w:sz w:val="26"/>
          <w:szCs w:val="26"/>
        </w:rPr>
      </w:pPr>
      <w:r w:rsidRPr="00BE2831">
        <w:rPr>
          <w:rFonts w:eastAsia="Times New Roman" w:cs="Times New Roman"/>
          <w:sz w:val="26"/>
          <w:szCs w:val="26"/>
        </w:rPr>
        <w:t xml:space="preserve">Средняя годовая температура воздуха </w:t>
      </w:r>
      <w:r w:rsidR="0010298D">
        <w:rPr>
          <w:rFonts w:eastAsia="Times New Roman" w:cs="Times New Roman"/>
          <w:sz w:val="26"/>
          <w:szCs w:val="26"/>
        </w:rPr>
        <w:t>+</w:t>
      </w:r>
      <w:r w:rsidRPr="00BE2831">
        <w:rPr>
          <w:rFonts w:eastAsia="Times New Roman" w:cs="Times New Roman"/>
          <w:sz w:val="26"/>
          <w:szCs w:val="26"/>
        </w:rPr>
        <w:t>4,7ºС, самым теплым месяцем года является июль</w:t>
      </w:r>
      <w:r w:rsidR="00E027A2">
        <w:rPr>
          <w:rFonts w:eastAsia="Times New Roman" w:cs="Times New Roman"/>
          <w:sz w:val="26"/>
          <w:szCs w:val="26"/>
        </w:rPr>
        <w:t>, и</w:t>
      </w:r>
      <w:r w:rsidRPr="00BE2831">
        <w:rPr>
          <w:rFonts w:eastAsia="Times New Roman" w:cs="Times New Roman"/>
          <w:sz w:val="26"/>
          <w:szCs w:val="26"/>
        </w:rPr>
        <w:t>меющий среднюю температуру +23,0ºС</w:t>
      </w:r>
      <w:r w:rsidR="0010298D">
        <w:rPr>
          <w:rFonts w:eastAsia="Times New Roman" w:cs="Times New Roman"/>
          <w:sz w:val="26"/>
          <w:szCs w:val="26"/>
        </w:rPr>
        <w:t xml:space="preserve"> и максимальную температуру</w:t>
      </w:r>
      <w:r w:rsidRPr="00BE2831">
        <w:rPr>
          <w:rFonts w:eastAsia="Times New Roman" w:cs="Times New Roman"/>
          <w:sz w:val="26"/>
          <w:szCs w:val="26"/>
        </w:rPr>
        <w:t xml:space="preserve"> +40,0º</w:t>
      </w:r>
      <w:r w:rsidR="0010298D" w:rsidRPr="00BE2831">
        <w:rPr>
          <w:rFonts w:eastAsia="Times New Roman" w:cs="Times New Roman"/>
          <w:sz w:val="26"/>
          <w:szCs w:val="26"/>
        </w:rPr>
        <w:t>С</w:t>
      </w:r>
      <w:r w:rsidR="00B421AB" w:rsidRPr="00BE2831">
        <w:rPr>
          <w:rFonts w:eastAsia="Times New Roman" w:cs="Times New Roman"/>
          <w:sz w:val="26"/>
          <w:szCs w:val="26"/>
        </w:rPr>
        <w:t>.</w:t>
      </w:r>
    </w:p>
    <w:p w:rsidR="00564F80" w:rsidRPr="00BE2831" w:rsidRDefault="00B421AB" w:rsidP="00CA42CD">
      <w:pPr>
        <w:ind w:right="-40" w:firstLine="708"/>
        <w:jc w:val="both"/>
        <w:rPr>
          <w:rFonts w:eastAsia="Times New Roman" w:cs="Times New Roman"/>
          <w:sz w:val="26"/>
          <w:szCs w:val="26"/>
        </w:rPr>
      </w:pPr>
      <w:r w:rsidRPr="00BE2831">
        <w:rPr>
          <w:rFonts w:eastAsia="Times New Roman" w:cs="Times New Roman"/>
          <w:sz w:val="26"/>
          <w:szCs w:val="26"/>
        </w:rPr>
        <w:t>Минимальные температуры приходятся на январь-февраль месяцы.</w:t>
      </w:r>
    </w:p>
    <w:p w:rsidR="00B421AB" w:rsidRPr="00BE2831" w:rsidRDefault="00B421AB" w:rsidP="00CA42CD">
      <w:pPr>
        <w:ind w:right="-40" w:firstLine="708"/>
        <w:jc w:val="both"/>
        <w:rPr>
          <w:rFonts w:eastAsia="Times New Roman" w:cs="Times New Roman"/>
          <w:sz w:val="26"/>
          <w:szCs w:val="26"/>
        </w:rPr>
      </w:pPr>
      <w:r w:rsidRPr="00BE2831">
        <w:rPr>
          <w:rFonts w:eastAsia="Times New Roman" w:cs="Times New Roman"/>
          <w:sz w:val="26"/>
          <w:szCs w:val="26"/>
        </w:rPr>
        <w:t>Средняя многолетняя амплитуда колебания температуры воздуха для Озинок составляет 82ºС.</w:t>
      </w:r>
    </w:p>
    <w:p w:rsidR="00E027A2" w:rsidRPr="00704D6D" w:rsidRDefault="00E027A2" w:rsidP="00704D6D">
      <w:pPr>
        <w:ind w:right="-40" w:firstLine="708"/>
        <w:jc w:val="both"/>
        <w:rPr>
          <w:rFonts w:eastAsia="Times New Roman" w:cs="Times New Roman"/>
          <w:sz w:val="26"/>
          <w:szCs w:val="26"/>
        </w:rPr>
      </w:pPr>
      <w:r w:rsidRPr="00704D6D">
        <w:rPr>
          <w:rFonts w:eastAsia="Times New Roman" w:cs="Times New Roman"/>
          <w:sz w:val="26"/>
          <w:szCs w:val="26"/>
        </w:rPr>
        <w:t xml:space="preserve">Территория </w:t>
      </w:r>
      <w:r w:rsidR="00704D6D" w:rsidRPr="00704D6D">
        <w:rPr>
          <w:rFonts w:eastAsia="Times New Roman" w:cs="Times New Roman"/>
          <w:sz w:val="26"/>
          <w:szCs w:val="26"/>
        </w:rPr>
        <w:t>р.п. Озинки</w:t>
      </w:r>
      <w:r w:rsidRPr="00704D6D">
        <w:rPr>
          <w:rFonts w:eastAsia="Times New Roman" w:cs="Times New Roman"/>
          <w:sz w:val="26"/>
          <w:szCs w:val="26"/>
        </w:rPr>
        <w:t xml:space="preserve"> располагается в зоне засушливого климата и недостаточного увлажнения. При сумме активных температур 2800–3000° гидротермический коэффициент составляет 0,5-0,6.</w:t>
      </w:r>
    </w:p>
    <w:p w:rsidR="00B421AB" w:rsidRPr="00BE2831" w:rsidRDefault="00B421AB" w:rsidP="00CA42CD">
      <w:pPr>
        <w:ind w:right="-40" w:firstLine="708"/>
        <w:jc w:val="both"/>
        <w:rPr>
          <w:rFonts w:eastAsia="Times New Roman" w:cs="Times New Roman"/>
          <w:sz w:val="26"/>
          <w:szCs w:val="26"/>
        </w:rPr>
      </w:pPr>
      <w:r w:rsidRPr="00BE2831">
        <w:rPr>
          <w:rFonts w:eastAsia="Times New Roman" w:cs="Times New Roman"/>
          <w:sz w:val="26"/>
          <w:szCs w:val="26"/>
        </w:rPr>
        <w:t>Продолжительность безморозного периода составляет 144 дня.</w:t>
      </w:r>
    </w:p>
    <w:p w:rsidR="00B421AB" w:rsidRPr="00BE2831" w:rsidRDefault="00B421AB" w:rsidP="00CA42CD">
      <w:pPr>
        <w:ind w:right="-40" w:firstLine="708"/>
        <w:jc w:val="both"/>
        <w:rPr>
          <w:rFonts w:eastAsia="Times New Roman" w:cs="Times New Roman"/>
          <w:sz w:val="26"/>
          <w:szCs w:val="26"/>
        </w:rPr>
      </w:pPr>
      <w:r w:rsidRPr="00BE2831">
        <w:rPr>
          <w:rFonts w:eastAsia="Times New Roman" w:cs="Times New Roman"/>
          <w:sz w:val="26"/>
          <w:szCs w:val="26"/>
        </w:rPr>
        <w:t>Первые ранние заморозки зарегистрированы в среднем27/</w:t>
      </w:r>
      <w:r w:rsidRPr="00BE2831">
        <w:rPr>
          <w:rFonts w:eastAsia="Times New Roman" w:cs="Times New Roman"/>
          <w:sz w:val="26"/>
          <w:szCs w:val="26"/>
          <w:lang w:val="en-US"/>
        </w:rPr>
        <w:t>IX</w:t>
      </w:r>
      <w:r w:rsidRPr="00BE2831">
        <w:rPr>
          <w:rFonts w:eastAsia="Times New Roman" w:cs="Times New Roman"/>
          <w:sz w:val="26"/>
          <w:szCs w:val="26"/>
        </w:rPr>
        <w:t>, ранние – 29/</w:t>
      </w:r>
      <w:r w:rsidR="00205508" w:rsidRPr="00BE2831">
        <w:rPr>
          <w:rFonts w:eastAsia="Times New Roman" w:cs="Times New Roman"/>
          <w:sz w:val="26"/>
          <w:szCs w:val="26"/>
          <w:lang w:val="en-US"/>
        </w:rPr>
        <w:t>VIII</w:t>
      </w:r>
      <w:r w:rsidR="00205508" w:rsidRPr="00BE2831">
        <w:rPr>
          <w:rFonts w:eastAsia="Times New Roman" w:cs="Times New Roman"/>
          <w:sz w:val="26"/>
          <w:szCs w:val="26"/>
        </w:rPr>
        <w:t>, поздние – 18/</w:t>
      </w:r>
      <w:r w:rsidR="00205508" w:rsidRPr="00BE2831">
        <w:rPr>
          <w:rFonts w:eastAsia="Times New Roman" w:cs="Times New Roman"/>
          <w:sz w:val="26"/>
          <w:szCs w:val="26"/>
          <w:lang w:val="en-US"/>
        </w:rPr>
        <w:t>X</w:t>
      </w:r>
      <w:r w:rsidR="00205508" w:rsidRPr="00BE2831">
        <w:rPr>
          <w:rFonts w:eastAsia="Times New Roman" w:cs="Times New Roman"/>
          <w:sz w:val="26"/>
          <w:szCs w:val="26"/>
        </w:rPr>
        <w:t>. Конец минусовых температур в среднем приходится на 5/</w:t>
      </w:r>
      <w:r w:rsidR="00205508" w:rsidRPr="00BE2831">
        <w:rPr>
          <w:rFonts w:eastAsia="Times New Roman" w:cs="Times New Roman"/>
          <w:sz w:val="26"/>
          <w:szCs w:val="26"/>
          <w:lang w:val="en-US"/>
        </w:rPr>
        <w:t>V</w:t>
      </w:r>
      <w:r w:rsidR="00205508" w:rsidRPr="00BE2831">
        <w:rPr>
          <w:rFonts w:eastAsia="Times New Roman" w:cs="Times New Roman"/>
          <w:sz w:val="26"/>
          <w:szCs w:val="26"/>
        </w:rPr>
        <w:t>, ранняя дата – 13/</w:t>
      </w:r>
      <w:r w:rsidR="00205508" w:rsidRPr="00BE2831">
        <w:rPr>
          <w:rFonts w:eastAsia="Times New Roman" w:cs="Times New Roman"/>
          <w:sz w:val="26"/>
          <w:szCs w:val="26"/>
          <w:lang w:val="en-US"/>
        </w:rPr>
        <w:t>IV</w:t>
      </w:r>
      <w:r w:rsidR="00205508" w:rsidRPr="00BE2831">
        <w:rPr>
          <w:rFonts w:eastAsia="Times New Roman" w:cs="Times New Roman"/>
          <w:sz w:val="26"/>
          <w:szCs w:val="26"/>
        </w:rPr>
        <w:t>, поздняя – 28/</w:t>
      </w:r>
      <w:r w:rsidR="00205508" w:rsidRPr="00BE2831">
        <w:rPr>
          <w:rFonts w:eastAsia="Times New Roman" w:cs="Times New Roman"/>
          <w:sz w:val="26"/>
          <w:szCs w:val="26"/>
          <w:lang w:val="en-US"/>
        </w:rPr>
        <w:t>V</w:t>
      </w:r>
      <w:r w:rsidR="00205508" w:rsidRPr="00BE2831">
        <w:rPr>
          <w:rFonts w:eastAsia="Times New Roman" w:cs="Times New Roman"/>
          <w:sz w:val="26"/>
          <w:szCs w:val="26"/>
        </w:rPr>
        <w:t>.</w:t>
      </w:r>
    </w:p>
    <w:p w:rsidR="0010298D" w:rsidRPr="0010298D" w:rsidRDefault="00704D6D" w:rsidP="00CA42CD">
      <w:pPr>
        <w:ind w:right="-40" w:firstLine="708"/>
        <w:jc w:val="both"/>
        <w:rPr>
          <w:rFonts w:eastAsia="Times New Roman" w:cs="Times New Roman"/>
          <w:sz w:val="26"/>
          <w:szCs w:val="26"/>
        </w:rPr>
      </w:pPr>
      <w:r w:rsidRPr="0010298D">
        <w:rPr>
          <w:rFonts w:eastAsia="Times New Roman" w:cs="Times New Roman"/>
          <w:sz w:val="26"/>
          <w:szCs w:val="26"/>
        </w:rPr>
        <w:lastRenderedPageBreak/>
        <w:t xml:space="preserve">Циркуляция воздушных масс в атмосфере тесно связана с тепловым режимом поверхности и изменяется в зависимости от времени года. </w:t>
      </w:r>
    </w:p>
    <w:p w:rsidR="00205508" w:rsidRPr="00BE2831" w:rsidRDefault="00205508" w:rsidP="00CA42CD">
      <w:pPr>
        <w:ind w:right="-40" w:firstLine="708"/>
        <w:jc w:val="both"/>
        <w:rPr>
          <w:rFonts w:eastAsia="Times New Roman" w:cs="Times New Roman"/>
          <w:sz w:val="26"/>
          <w:szCs w:val="26"/>
        </w:rPr>
      </w:pPr>
      <w:r w:rsidRPr="00BE2831">
        <w:rPr>
          <w:rFonts w:eastAsia="Times New Roman" w:cs="Times New Roman"/>
          <w:sz w:val="26"/>
          <w:szCs w:val="26"/>
        </w:rPr>
        <w:t>Ветровой режим не постоянен, однако резко выраженного характера в направлении ветра нет. Наиболее значительно выражены ветры восточные и юго-западные, имеющие в годовом режиме 14,3%. Средняя годовая скорость ветра 4,7 м/сек.</w:t>
      </w:r>
    </w:p>
    <w:p w:rsidR="00564F80" w:rsidRPr="00BE2831" w:rsidRDefault="00205508" w:rsidP="00CA42CD">
      <w:pPr>
        <w:ind w:right="-40" w:firstLine="708"/>
        <w:jc w:val="both"/>
        <w:rPr>
          <w:rFonts w:eastAsia="Times New Roman" w:cs="Times New Roman"/>
          <w:sz w:val="26"/>
          <w:szCs w:val="26"/>
        </w:rPr>
      </w:pPr>
      <w:r w:rsidRPr="00BE2831">
        <w:rPr>
          <w:rFonts w:eastAsia="Times New Roman" w:cs="Times New Roman"/>
          <w:sz w:val="26"/>
          <w:szCs w:val="26"/>
        </w:rPr>
        <w:t xml:space="preserve">Суховеи преобладают в летний период времени с апреля по сентябрь месяц. </w:t>
      </w:r>
    </w:p>
    <w:p w:rsidR="00205508" w:rsidRPr="00BE2831" w:rsidRDefault="00205508" w:rsidP="00CA42CD">
      <w:pPr>
        <w:ind w:right="-40" w:firstLine="708"/>
        <w:jc w:val="both"/>
        <w:rPr>
          <w:rFonts w:eastAsia="Times New Roman" w:cs="Times New Roman"/>
          <w:sz w:val="26"/>
          <w:szCs w:val="26"/>
        </w:rPr>
      </w:pPr>
      <w:r w:rsidRPr="00BE2831">
        <w:rPr>
          <w:rFonts w:eastAsia="Times New Roman" w:cs="Times New Roman"/>
          <w:sz w:val="26"/>
          <w:szCs w:val="26"/>
        </w:rPr>
        <w:t>Находясь на крайнем востоке, в наиболее засушливой части Саратовской области</w:t>
      </w:r>
      <w:r w:rsidR="00BE2831" w:rsidRPr="00BE2831">
        <w:rPr>
          <w:rFonts w:eastAsia="Times New Roman" w:cs="Times New Roman"/>
          <w:sz w:val="26"/>
          <w:szCs w:val="26"/>
        </w:rPr>
        <w:t xml:space="preserve">, р.п. Озинки имеет среднегодовое количество осадков 317 мм. </w:t>
      </w:r>
    </w:p>
    <w:p w:rsidR="00BE2831" w:rsidRDefault="00BE2831" w:rsidP="00CA42CD">
      <w:pPr>
        <w:ind w:right="-40" w:firstLine="708"/>
        <w:jc w:val="both"/>
        <w:rPr>
          <w:rFonts w:eastAsia="Times New Roman" w:cs="Times New Roman"/>
          <w:sz w:val="26"/>
          <w:szCs w:val="26"/>
        </w:rPr>
      </w:pPr>
      <w:r w:rsidRPr="00BE2831">
        <w:rPr>
          <w:rFonts w:eastAsia="Times New Roman" w:cs="Times New Roman"/>
          <w:sz w:val="26"/>
          <w:szCs w:val="26"/>
        </w:rPr>
        <w:t>За теплый период года в Озинках выпадает 190 мм осадков, за холодный – 127 мм.</w:t>
      </w:r>
    </w:p>
    <w:p w:rsidR="00BE2831" w:rsidRDefault="00BE2831" w:rsidP="00CA42CD">
      <w:pPr>
        <w:ind w:right="-40" w:firstLine="708"/>
        <w:jc w:val="both"/>
        <w:rPr>
          <w:rFonts w:eastAsia="Times New Roman" w:cs="Times New Roman"/>
          <w:sz w:val="26"/>
          <w:szCs w:val="26"/>
        </w:rPr>
      </w:pPr>
      <w:r>
        <w:rPr>
          <w:rFonts w:eastAsia="Times New Roman" w:cs="Times New Roman"/>
          <w:sz w:val="26"/>
          <w:szCs w:val="26"/>
        </w:rPr>
        <w:t>Снежный покров держится с 3-ей декады ноября и до первой декады апреля. Высота снежного покрова не велика и достигает максимума (25 см) в первой декаде марта.</w:t>
      </w:r>
    </w:p>
    <w:p w:rsidR="0010298D" w:rsidRPr="0010298D" w:rsidRDefault="0010298D" w:rsidP="0010298D">
      <w:pPr>
        <w:ind w:right="-40" w:firstLine="708"/>
        <w:jc w:val="both"/>
        <w:rPr>
          <w:rFonts w:eastAsia="Times New Roman" w:cs="Times New Roman"/>
          <w:sz w:val="26"/>
          <w:szCs w:val="26"/>
        </w:rPr>
      </w:pPr>
      <w:r w:rsidRPr="0010298D">
        <w:rPr>
          <w:rFonts w:eastAsia="Times New Roman" w:cs="Times New Roman"/>
          <w:sz w:val="26"/>
          <w:szCs w:val="26"/>
        </w:rPr>
        <w:t>Наибольшие величины влажности наблюдаются в осенние, зимние и весенние периоды.</w:t>
      </w:r>
      <w:r w:rsidR="00BE2831">
        <w:rPr>
          <w:rFonts w:eastAsia="Times New Roman" w:cs="Times New Roman"/>
          <w:sz w:val="26"/>
          <w:szCs w:val="26"/>
        </w:rPr>
        <w:t>Средняя годовая абсолютная влажность воздуха 5,4 мм, относительная влажность – 69%.</w:t>
      </w:r>
      <w:r w:rsidRPr="0010298D">
        <w:rPr>
          <w:rFonts w:eastAsia="Times New Roman" w:cs="Times New Roman"/>
          <w:sz w:val="26"/>
          <w:szCs w:val="26"/>
        </w:rPr>
        <w:t>Не соответствие количества выпадающих осадков и испарения приводит к исключительно высокому дефициту влажности воздуха.</w:t>
      </w:r>
    </w:p>
    <w:p w:rsidR="0010298D" w:rsidRPr="0010298D" w:rsidRDefault="0010298D" w:rsidP="0010298D">
      <w:pPr>
        <w:ind w:right="-40" w:firstLine="708"/>
        <w:jc w:val="both"/>
        <w:rPr>
          <w:rFonts w:eastAsia="Times New Roman" w:cs="Times New Roman"/>
          <w:sz w:val="26"/>
          <w:szCs w:val="26"/>
        </w:rPr>
      </w:pPr>
      <w:r w:rsidRPr="0010298D">
        <w:rPr>
          <w:rFonts w:eastAsia="Times New Roman" w:cs="Times New Roman"/>
          <w:sz w:val="26"/>
          <w:szCs w:val="26"/>
        </w:rPr>
        <w:t xml:space="preserve">Таким образом, по агроклиматическому районированию Саратовской области территория р.п. Озинки Озинского муниципального образования Озинского муниципального района относится к засушливому району и имеет такие отрицательные стороны, как засушливость и сухость, что, в свою очередь, требует обязательного проведения всех мероприятий по накоплению и сохранению влаги. В целом же климатические условия </w:t>
      </w:r>
      <w:r w:rsidR="00E8608B">
        <w:rPr>
          <w:rFonts w:eastAsia="Times New Roman" w:cs="Times New Roman"/>
          <w:sz w:val="26"/>
          <w:szCs w:val="26"/>
        </w:rPr>
        <w:t>рабочего поселка</w:t>
      </w:r>
      <w:r w:rsidRPr="0010298D">
        <w:rPr>
          <w:rFonts w:eastAsia="Times New Roman" w:cs="Times New Roman"/>
          <w:sz w:val="26"/>
          <w:szCs w:val="26"/>
        </w:rPr>
        <w:t xml:space="preserve"> планировочных ограничений не вызывают и достаточно благоприятны для промышленного и гражданского строительства.</w:t>
      </w:r>
    </w:p>
    <w:p w:rsidR="00205508" w:rsidRPr="001A1EBE" w:rsidRDefault="00205508" w:rsidP="00CA42CD">
      <w:pPr>
        <w:ind w:right="-40" w:firstLine="708"/>
        <w:jc w:val="both"/>
        <w:rPr>
          <w:rFonts w:eastAsia="Times New Roman" w:cs="Times New Roman"/>
          <w:color w:val="FF0000"/>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 xml:space="preserve">2.3 Орография </w:t>
      </w:r>
    </w:p>
    <w:p w:rsidR="00CA42CD" w:rsidRPr="00CA42CD" w:rsidRDefault="00CA42CD" w:rsidP="00CA42CD">
      <w:pPr>
        <w:ind w:right="-40" w:firstLine="539"/>
        <w:jc w:val="both"/>
        <w:rPr>
          <w:rFonts w:eastAsia="Times New Roman" w:cs="Times New Roman"/>
          <w:color w:val="202020"/>
          <w:sz w:val="26"/>
          <w:szCs w:val="26"/>
        </w:rPr>
      </w:pPr>
    </w:p>
    <w:p w:rsidR="00484231" w:rsidRDefault="00484231" w:rsidP="00484231">
      <w:pPr>
        <w:pStyle w:val="320"/>
        <w:spacing w:after="0"/>
        <w:ind w:left="0" w:firstLine="567"/>
        <w:jc w:val="both"/>
        <w:rPr>
          <w:sz w:val="26"/>
          <w:szCs w:val="26"/>
        </w:rPr>
      </w:pPr>
      <w:r>
        <w:rPr>
          <w:sz w:val="26"/>
          <w:szCs w:val="26"/>
        </w:rPr>
        <w:t>Озинский муниципальный район приурочен к Западному склону Общего Сырта, где в рельефе преобладают плоские холмы и массивные возвышения, сложенные городскими и меловыми породами.</w:t>
      </w:r>
    </w:p>
    <w:p w:rsidR="00484231" w:rsidRDefault="00484231" w:rsidP="00484231">
      <w:pPr>
        <w:pStyle w:val="320"/>
        <w:spacing w:after="0"/>
        <w:ind w:left="0" w:firstLine="567"/>
        <w:jc w:val="both"/>
        <w:rPr>
          <w:sz w:val="26"/>
          <w:szCs w:val="26"/>
        </w:rPr>
      </w:pPr>
      <w:r>
        <w:rPr>
          <w:sz w:val="26"/>
          <w:szCs w:val="26"/>
        </w:rPr>
        <w:t>Общее падение рельефа в самом рабочем поселке идет с северо-запада на юго-восток.</w:t>
      </w:r>
    </w:p>
    <w:p w:rsidR="00484231" w:rsidRDefault="00484231" w:rsidP="00484231">
      <w:pPr>
        <w:pStyle w:val="320"/>
        <w:spacing w:after="0"/>
        <w:ind w:left="0" w:firstLine="567"/>
        <w:jc w:val="both"/>
        <w:rPr>
          <w:sz w:val="26"/>
          <w:szCs w:val="26"/>
        </w:rPr>
      </w:pPr>
      <w:r>
        <w:rPr>
          <w:sz w:val="26"/>
          <w:szCs w:val="26"/>
        </w:rPr>
        <w:t xml:space="preserve">Территория проектируемого района представляет спокойный пологий склон с падением рельефа от 112 м абсолютной высоты на севере до 87 м на юге. Межкупольные понижения выполнены отложениями верхнего мела – 150 метровая толща мела и </w:t>
      </w:r>
      <w:r w:rsidRPr="000C3A32">
        <w:rPr>
          <w:sz w:val="26"/>
          <w:szCs w:val="26"/>
        </w:rPr>
        <w:t>сенона,</w:t>
      </w:r>
      <w:r>
        <w:rPr>
          <w:sz w:val="26"/>
          <w:szCs w:val="26"/>
        </w:rPr>
        <w:t>сантона и палеогена.</w:t>
      </w:r>
    </w:p>
    <w:p w:rsidR="00484231" w:rsidRPr="002B6F53" w:rsidRDefault="00484231" w:rsidP="00484231">
      <w:pPr>
        <w:pStyle w:val="320"/>
        <w:spacing w:after="0"/>
        <w:ind w:left="0" w:firstLine="567"/>
        <w:jc w:val="both"/>
        <w:rPr>
          <w:sz w:val="26"/>
          <w:szCs w:val="26"/>
        </w:rPr>
      </w:pPr>
      <w:r w:rsidRPr="002B6F53">
        <w:rPr>
          <w:sz w:val="26"/>
          <w:szCs w:val="26"/>
        </w:rPr>
        <w:t>С северо-запада на юго-восток от двух прудов в направлении к железнодорожному депо поселок пересекает небольшой овраг, имеющий постоянный сток воды в весеннее время. Овраг имеет крутые обнаженные берега со следами сползания.</w:t>
      </w:r>
    </w:p>
    <w:p w:rsidR="00484231" w:rsidRPr="00CA42CD" w:rsidRDefault="00484231" w:rsidP="00CA42CD">
      <w:pPr>
        <w:spacing w:after="200" w:line="276" w:lineRule="auto"/>
        <w:rPr>
          <w:rFonts w:ascii="Arial" w:eastAsia="Times New Roman" w:hAnsi="Arial" w:cs="Arial"/>
          <w:b/>
          <w:bCs/>
          <w:sz w:val="22"/>
          <w:szCs w:val="22"/>
        </w:rPr>
      </w:pPr>
    </w:p>
    <w:p w:rsidR="004F049B" w:rsidRPr="00133407" w:rsidRDefault="004F049B" w:rsidP="00CA42CD">
      <w:pPr>
        <w:ind w:firstLine="709"/>
        <w:jc w:val="center"/>
        <w:outlineLvl w:val="1"/>
        <w:rPr>
          <w:rFonts w:eastAsia="Times New Roman" w:cs="Times New Roman"/>
          <w:b/>
          <w:i/>
          <w:sz w:val="26"/>
          <w:szCs w:val="26"/>
        </w:rPr>
      </w:pPr>
    </w:p>
    <w:p w:rsidR="004F049B" w:rsidRPr="00133407" w:rsidRDefault="004F049B" w:rsidP="00CA42CD">
      <w:pPr>
        <w:ind w:firstLine="709"/>
        <w:jc w:val="center"/>
        <w:outlineLvl w:val="1"/>
        <w:rPr>
          <w:rFonts w:eastAsia="Times New Roman" w:cs="Times New Roman"/>
          <w:b/>
          <w:i/>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lastRenderedPageBreak/>
        <w:t xml:space="preserve">2.4 Рельеф </w:t>
      </w:r>
    </w:p>
    <w:p w:rsidR="00754D3C" w:rsidRDefault="00754D3C" w:rsidP="00596C6A">
      <w:pPr>
        <w:pStyle w:val="320"/>
        <w:spacing w:after="0"/>
        <w:ind w:left="0" w:firstLine="567"/>
        <w:jc w:val="both"/>
        <w:rPr>
          <w:sz w:val="26"/>
          <w:szCs w:val="26"/>
        </w:rPr>
      </w:pPr>
    </w:p>
    <w:p w:rsidR="00596C6A" w:rsidRPr="00596C6A" w:rsidRDefault="00596C6A" w:rsidP="00596C6A">
      <w:pPr>
        <w:pStyle w:val="320"/>
        <w:spacing w:after="0"/>
        <w:ind w:left="0" w:firstLine="567"/>
        <w:jc w:val="both"/>
        <w:rPr>
          <w:sz w:val="26"/>
          <w:szCs w:val="26"/>
        </w:rPr>
      </w:pPr>
      <w:r w:rsidRPr="00596C6A">
        <w:rPr>
          <w:sz w:val="26"/>
          <w:szCs w:val="26"/>
        </w:rPr>
        <w:t>Микрорельеф на территории района на водораздельных плато представлен в виде небольших различной формы слабо выраженных повышений и понижений, а на склонах — многочисленными потяжинами и лощинами.</w:t>
      </w:r>
    </w:p>
    <w:p w:rsidR="00484231" w:rsidRDefault="00596C6A" w:rsidP="00596C6A">
      <w:pPr>
        <w:pStyle w:val="320"/>
        <w:spacing w:after="0"/>
        <w:ind w:left="0" w:firstLine="567"/>
        <w:jc w:val="both"/>
        <w:rPr>
          <w:sz w:val="26"/>
          <w:szCs w:val="26"/>
        </w:rPr>
      </w:pPr>
      <w:r w:rsidRPr="00596C6A">
        <w:rPr>
          <w:sz w:val="26"/>
          <w:szCs w:val="26"/>
        </w:rPr>
        <w:t xml:space="preserve">Овражно-балочная сеть представляет собой слабо развитую систему оврагов и балок различной формы и протяженности. </w:t>
      </w:r>
    </w:p>
    <w:p w:rsidR="006D6D52" w:rsidRPr="006D6D52" w:rsidRDefault="006D6D52" w:rsidP="006D6D52">
      <w:pPr>
        <w:pStyle w:val="320"/>
        <w:spacing w:after="0"/>
        <w:ind w:left="0" w:firstLine="567"/>
        <w:jc w:val="both"/>
        <w:rPr>
          <w:sz w:val="26"/>
          <w:szCs w:val="26"/>
        </w:rPr>
      </w:pPr>
      <w:r w:rsidRPr="006D6D52">
        <w:rPr>
          <w:sz w:val="26"/>
          <w:szCs w:val="26"/>
        </w:rPr>
        <w:t>Овражно-балочная сеть представлена смытыми и намытыми почвами балок и оврагов, а также обнаженными рыхлыми породами по берегам рек. Овражно-балочные комплексы находятся под воздействием потоков поверхностных вод, они имеют небольшую мощность гумусового горизонта и частично пригодны под пастбища со строго нормированным выпасом.</w:t>
      </w:r>
    </w:p>
    <w:p w:rsidR="00355B96" w:rsidRDefault="00596C6A" w:rsidP="00596C6A">
      <w:pPr>
        <w:pStyle w:val="320"/>
        <w:spacing w:after="0"/>
        <w:ind w:left="0" w:firstLine="567"/>
        <w:jc w:val="both"/>
        <w:rPr>
          <w:sz w:val="26"/>
          <w:szCs w:val="26"/>
        </w:rPr>
      </w:pPr>
      <w:r w:rsidRPr="00596C6A">
        <w:rPr>
          <w:sz w:val="26"/>
          <w:szCs w:val="26"/>
        </w:rPr>
        <w:t>Расчлененность территории составляет 0,2-0,4 км/км</w:t>
      </w:r>
      <w:r w:rsidRPr="00596C6A">
        <w:rPr>
          <w:sz w:val="26"/>
          <w:szCs w:val="26"/>
          <w:vertAlign w:val="superscript"/>
        </w:rPr>
        <w:t>2</w:t>
      </w:r>
      <w:r w:rsidRPr="00596C6A">
        <w:rPr>
          <w:sz w:val="26"/>
          <w:szCs w:val="26"/>
        </w:rPr>
        <w:t xml:space="preserve">, что позволяет отнести её к слабо и умеренно расчленённой. Глубина местных базисов эрозии над речной долиной составляет до </w:t>
      </w:r>
      <w:smartTag w:uri="urn:schemas-microsoft-com:office:smarttags" w:element="metricconverter">
        <w:smartTagPr>
          <w:attr w:name="ProductID" w:val="100 м"/>
        </w:smartTagPr>
        <w:r w:rsidRPr="00596C6A">
          <w:rPr>
            <w:sz w:val="26"/>
            <w:szCs w:val="26"/>
          </w:rPr>
          <w:t>100 м</w:t>
        </w:r>
      </w:smartTag>
      <w:r w:rsidRPr="00596C6A">
        <w:rPr>
          <w:sz w:val="26"/>
          <w:szCs w:val="26"/>
        </w:rPr>
        <w:t xml:space="preserve">. </w:t>
      </w:r>
    </w:p>
    <w:p w:rsidR="00596C6A" w:rsidRPr="00596C6A" w:rsidRDefault="00596C6A" w:rsidP="00596C6A">
      <w:pPr>
        <w:pStyle w:val="320"/>
        <w:spacing w:after="0"/>
        <w:ind w:left="0" w:firstLine="567"/>
        <w:jc w:val="both"/>
        <w:rPr>
          <w:sz w:val="26"/>
          <w:szCs w:val="26"/>
        </w:rPr>
      </w:pPr>
      <w:r w:rsidRPr="00596C6A">
        <w:rPr>
          <w:sz w:val="26"/>
          <w:szCs w:val="26"/>
        </w:rPr>
        <w:t>Таким образом, большая часть территории</w:t>
      </w:r>
      <w:r w:rsidR="006A03C2">
        <w:rPr>
          <w:sz w:val="26"/>
          <w:szCs w:val="26"/>
        </w:rPr>
        <w:t xml:space="preserve"> муниципального образования</w:t>
      </w:r>
      <w:r w:rsidRPr="00596C6A">
        <w:rPr>
          <w:sz w:val="26"/>
          <w:szCs w:val="26"/>
        </w:rPr>
        <w:t xml:space="preserve"> по своим орографическим условиям благоприятна для промышленного и гражданского строительства, а также для сельского хозяйства (механизированная обработка почвы и посевов возможна повсеместно, за исключением некоторых участков вдоль оврагов, расчленённых промоинами и отвержками оврагов, а также покатых склонов холмов на отрогах Общего Сырта</w:t>
      </w:r>
      <w:r w:rsidR="006A03C2">
        <w:rPr>
          <w:sz w:val="26"/>
          <w:szCs w:val="26"/>
        </w:rPr>
        <w:t>)</w:t>
      </w:r>
      <w:r w:rsidRPr="00596C6A">
        <w:rPr>
          <w:sz w:val="26"/>
          <w:szCs w:val="26"/>
        </w:rPr>
        <w:t>.</w:t>
      </w:r>
    </w:p>
    <w:p w:rsidR="00C418C0" w:rsidRPr="001A1EBE" w:rsidRDefault="00C418C0" w:rsidP="00CA42CD">
      <w:pPr>
        <w:ind w:firstLine="539"/>
        <w:jc w:val="both"/>
        <w:rPr>
          <w:rFonts w:eastAsia="Times New Roman" w:cs="Times New Roman"/>
          <w:color w:val="FF0000"/>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2.5 Почвенный покров</w:t>
      </w:r>
    </w:p>
    <w:p w:rsidR="00CA42CD" w:rsidRPr="00CA42CD" w:rsidRDefault="00CA42CD" w:rsidP="00CA42CD">
      <w:pPr>
        <w:ind w:firstLine="539"/>
        <w:jc w:val="both"/>
        <w:rPr>
          <w:rFonts w:eastAsia="Times New Roman" w:cs="Times New Roman"/>
          <w:color w:val="202020"/>
          <w:sz w:val="26"/>
          <w:szCs w:val="26"/>
        </w:rPr>
      </w:pPr>
    </w:p>
    <w:p w:rsidR="00753F98" w:rsidRPr="006D6D52" w:rsidRDefault="00753F98" w:rsidP="006D6D52">
      <w:pPr>
        <w:pStyle w:val="320"/>
        <w:spacing w:after="0"/>
        <w:ind w:left="0" w:firstLine="567"/>
        <w:jc w:val="both"/>
        <w:rPr>
          <w:sz w:val="26"/>
          <w:szCs w:val="26"/>
        </w:rPr>
      </w:pPr>
      <w:r w:rsidRPr="006D6D52">
        <w:rPr>
          <w:sz w:val="26"/>
          <w:szCs w:val="26"/>
        </w:rPr>
        <w:t>Озинский район расположен в засушливой степной зоне Низкой Сыртовой равнины, где в почвенном покрове преимущественное распространение получили каштановые почвы с их разновидностями от тёмно-каштановых до светло-каштановых солонцеватых, среди которых пятнами разной густоты встречаются вкрапления солонцов.</w:t>
      </w:r>
    </w:p>
    <w:p w:rsidR="00753F98" w:rsidRPr="006D6D52" w:rsidRDefault="00753F98" w:rsidP="006D6D52">
      <w:pPr>
        <w:pStyle w:val="320"/>
        <w:spacing w:after="0"/>
        <w:ind w:left="0" w:firstLine="567"/>
        <w:jc w:val="both"/>
        <w:rPr>
          <w:sz w:val="26"/>
          <w:szCs w:val="26"/>
        </w:rPr>
      </w:pPr>
      <w:r w:rsidRPr="006D6D52">
        <w:rPr>
          <w:sz w:val="26"/>
          <w:szCs w:val="26"/>
        </w:rPr>
        <w:t xml:space="preserve">Почвы формировались в условиях неустойчивого и недостаточного увлажнения атмосферными осадками. Основными особенностями почвенного покрова района являются: невысокая гумусированность, наличие засолённости, незначительная комплексность. </w:t>
      </w:r>
    </w:p>
    <w:p w:rsidR="00753F98" w:rsidRPr="006D6D52" w:rsidRDefault="00753F98" w:rsidP="006D6D52">
      <w:pPr>
        <w:pStyle w:val="320"/>
        <w:spacing w:after="0"/>
        <w:ind w:left="0" w:firstLine="567"/>
        <w:jc w:val="both"/>
        <w:rPr>
          <w:sz w:val="26"/>
          <w:szCs w:val="26"/>
        </w:rPr>
      </w:pPr>
      <w:r w:rsidRPr="006D6D52">
        <w:rPr>
          <w:sz w:val="26"/>
          <w:szCs w:val="26"/>
        </w:rPr>
        <w:t>В почвенном отношении Озинский район характеризуется сравнительным однообразием, определяющимся до некоторой степени климатом. Наибольшее распространение в этом районе имеют каштановые почвы и тёмно-каштановые. Они занимают все повышенные платообразные водоразделы сыртов и их склоны преимущественно северной экспозиции и мало отличаются от южных черноземов. Содержание гумуса в них колеблется от 3,5 до 5%.</w:t>
      </w:r>
    </w:p>
    <w:p w:rsidR="00753F98" w:rsidRPr="006D6D52" w:rsidRDefault="00753F98" w:rsidP="006D6D52">
      <w:pPr>
        <w:pStyle w:val="320"/>
        <w:spacing w:after="0"/>
        <w:ind w:left="0" w:firstLine="567"/>
        <w:jc w:val="both"/>
        <w:rPr>
          <w:sz w:val="26"/>
          <w:szCs w:val="26"/>
        </w:rPr>
      </w:pPr>
      <w:r w:rsidRPr="006D6D52">
        <w:rPr>
          <w:sz w:val="26"/>
          <w:szCs w:val="26"/>
        </w:rPr>
        <w:t xml:space="preserve">По механическому составу эти почвы различны. Помимо тяжелосуглинистых, наиболее распространены супесчаные разности, в особенности по речным долинам. Среди почвенных разновидностей наблюдается засоленные и загипсованные почвы, особенно в южной части района. Эти почвы достаточно плодородны и пригодны для возделывания почти всех сельскохозяйственных культур и, прежде </w:t>
      </w:r>
      <w:r w:rsidRPr="006D6D52">
        <w:rPr>
          <w:sz w:val="26"/>
          <w:szCs w:val="26"/>
        </w:rPr>
        <w:lastRenderedPageBreak/>
        <w:t>всего, такой ценнейшей культуры, как яровая пшеница – её твердых и сильных сортов.</w:t>
      </w:r>
    </w:p>
    <w:p w:rsidR="00753F98" w:rsidRPr="006D6D52" w:rsidRDefault="00753F98" w:rsidP="006D6D52">
      <w:pPr>
        <w:pStyle w:val="320"/>
        <w:spacing w:after="0"/>
        <w:ind w:left="0" w:firstLine="567"/>
        <w:jc w:val="both"/>
        <w:rPr>
          <w:sz w:val="26"/>
          <w:szCs w:val="26"/>
        </w:rPr>
      </w:pPr>
      <w:r w:rsidRPr="006D6D52">
        <w:rPr>
          <w:sz w:val="26"/>
          <w:szCs w:val="26"/>
        </w:rPr>
        <w:t>Значительное распространение в Озинском районе имеют почвы солонцовых комплексов. Агропроизводственная ценность солонцовых комплексов находится в зависимости от удельного веса солонцов в почвенном покрове. Комплексы почв с содержанием солонцов до 20-25% могут быть включены в севооборотные массивы при условии агробиологической мелиорации солонцов. Последние заключается в глубокой вспашке (лучше трехъярусной) с тем, чтобы вывернутый на поверхность солонцовый горизонт подвергался воздействию почвообрабатывающих орудий и атмосферных осадков, а также севооборотами с пропашными культурами и травами.</w:t>
      </w:r>
    </w:p>
    <w:p w:rsidR="00753F98" w:rsidRPr="006D6D52" w:rsidRDefault="00753F98" w:rsidP="006D6D52">
      <w:pPr>
        <w:pStyle w:val="320"/>
        <w:spacing w:after="0"/>
        <w:ind w:left="0" w:firstLine="567"/>
        <w:jc w:val="both"/>
        <w:rPr>
          <w:sz w:val="26"/>
          <w:szCs w:val="26"/>
        </w:rPr>
      </w:pPr>
      <w:r w:rsidRPr="006D6D52">
        <w:rPr>
          <w:sz w:val="26"/>
          <w:szCs w:val="26"/>
        </w:rPr>
        <w:t>Солонцовые комплексы с высоким содержанием солонцов от 30 до 50% являются малоплодородными. Они могут быть использованы под залужение посевами многолетних трав или в лугово-пастбищны</w:t>
      </w:r>
      <w:r w:rsidR="006D6D52" w:rsidRPr="006D6D52">
        <w:rPr>
          <w:sz w:val="26"/>
          <w:szCs w:val="26"/>
        </w:rPr>
        <w:t>е</w:t>
      </w:r>
      <w:r w:rsidRPr="006D6D52">
        <w:rPr>
          <w:sz w:val="26"/>
          <w:szCs w:val="26"/>
        </w:rPr>
        <w:t xml:space="preserve"> севообороты. Солонцовые почвы малогумусны, бедны питательными веществами, безструктурны или малоструктурны, имеют неблагоприятные для сельскохозяйственных целей воднофизические свойства и остро нуждаются в органических и минеральных удобрениях.</w:t>
      </w:r>
    </w:p>
    <w:p w:rsidR="00753F98" w:rsidRPr="006D6D52" w:rsidRDefault="00753F98" w:rsidP="006D6D52">
      <w:pPr>
        <w:pStyle w:val="320"/>
        <w:spacing w:after="0"/>
        <w:ind w:left="0" w:firstLine="567"/>
        <w:jc w:val="both"/>
        <w:rPr>
          <w:sz w:val="26"/>
          <w:szCs w:val="26"/>
        </w:rPr>
      </w:pPr>
      <w:r w:rsidRPr="006D6D52">
        <w:rPr>
          <w:sz w:val="26"/>
          <w:szCs w:val="26"/>
        </w:rPr>
        <w:t>Каштановые комплексы почв с содержанием солонцов от 25 до 50% являются малопригодными для распашки и могут быть использованы под залужение посевами многолетних трав или в лугово-пастбищных севооборотах. Почвы малогумусны, бедны питательными веществами, бесструктурны и малоструктурны, имеют неблагоприятные для сельскохозяйственных растений водно-физические свойства и остро нуждаются в органических и минеральных удобрениях. На таких почвах, в целях улучшения их качества и сохранения почвенного плодородия, необходимо регулярное проведение ряда агротехнических, агрохимических и лесомелиоративных мероприятий. Таких почв на территории района более 8%. Сформировались они на плато, пологих и покатых склонах водоразделов, слабоволнистых надпойменных террасах рек. Образование этих почв связано с наличием микрорельефа и засолённостью подстилающих пород.</w:t>
      </w:r>
    </w:p>
    <w:p w:rsidR="00753F98" w:rsidRPr="006D6D52" w:rsidRDefault="00753F98" w:rsidP="006D6D52">
      <w:pPr>
        <w:pStyle w:val="320"/>
        <w:spacing w:after="0"/>
        <w:ind w:left="0" w:firstLine="567"/>
        <w:jc w:val="both"/>
        <w:rPr>
          <w:sz w:val="26"/>
          <w:szCs w:val="26"/>
        </w:rPr>
      </w:pPr>
      <w:r w:rsidRPr="006D6D52">
        <w:rPr>
          <w:sz w:val="26"/>
          <w:szCs w:val="26"/>
        </w:rPr>
        <w:t>На надпойменных террасах рек, в предбалочных понижениях, в замкнутых понижениях типа падин и западин встречаются лугово-каштановые почвы. Они сформировались в условиях поверхностного увлажнения, большей частью сопровождаемые повышенным грунтовым увлажнением (грунтовые воды на глубине 3-</w:t>
      </w:r>
      <w:smartTag w:uri="urn:schemas-microsoft-com:office:smarttags" w:element="metricconverter">
        <w:smartTagPr>
          <w:attr w:name="ProductID" w:val="7 м"/>
        </w:smartTagPr>
        <w:r w:rsidRPr="006D6D52">
          <w:rPr>
            <w:sz w:val="26"/>
            <w:szCs w:val="26"/>
          </w:rPr>
          <w:t>7 м</w:t>
        </w:r>
      </w:smartTag>
      <w:r w:rsidRPr="006D6D52">
        <w:rPr>
          <w:sz w:val="26"/>
          <w:szCs w:val="26"/>
        </w:rPr>
        <w:t>) и используются под сенокосы и пастбища. Растительность образует здесь более сомкнутый покров, состоящий из разнотравно-полукустарниково-злаковой растительности.</w:t>
      </w:r>
    </w:p>
    <w:p w:rsidR="00753F98" w:rsidRPr="006D6D52" w:rsidRDefault="00753F98" w:rsidP="006D6D52">
      <w:pPr>
        <w:pStyle w:val="320"/>
        <w:spacing w:after="0"/>
        <w:ind w:left="0" w:firstLine="567"/>
        <w:jc w:val="both"/>
        <w:rPr>
          <w:sz w:val="26"/>
          <w:szCs w:val="26"/>
        </w:rPr>
      </w:pPr>
      <w:r w:rsidRPr="006D6D52">
        <w:rPr>
          <w:sz w:val="26"/>
          <w:szCs w:val="26"/>
        </w:rPr>
        <w:t>Таким образом, доминирующие в почвенном покрове каштановые почвы достаточно плодородны и пригодны для возделывания большинства сельскохозяйственных культур, однако ввиду засушливости климата и засолённости грунтов их потенциал относительно невысок.</w:t>
      </w:r>
    </w:p>
    <w:p w:rsidR="00CA42CD" w:rsidRDefault="00CA42CD" w:rsidP="00CA42CD">
      <w:pPr>
        <w:ind w:firstLine="539"/>
        <w:jc w:val="both"/>
        <w:rPr>
          <w:rFonts w:eastAsia="Times New Roman" w:cs="Times New Roman"/>
          <w:color w:val="FF0000"/>
          <w:sz w:val="26"/>
          <w:szCs w:val="26"/>
        </w:rPr>
      </w:pPr>
    </w:p>
    <w:p w:rsidR="006D6D52" w:rsidRDefault="006D6D52" w:rsidP="00CA42CD">
      <w:pPr>
        <w:ind w:firstLine="539"/>
        <w:jc w:val="both"/>
        <w:rPr>
          <w:rFonts w:eastAsia="Times New Roman" w:cs="Times New Roman"/>
          <w:color w:val="FF0000"/>
          <w:sz w:val="26"/>
          <w:szCs w:val="26"/>
        </w:rPr>
      </w:pPr>
    </w:p>
    <w:p w:rsidR="006D6D52" w:rsidRDefault="006D6D52" w:rsidP="00CA42CD">
      <w:pPr>
        <w:ind w:firstLine="539"/>
        <w:jc w:val="both"/>
        <w:rPr>
          <w:rFonts w:eastAsia="Times New Roman" w:cs="Times New Roman"/>
          <w:color w:val="FF0000"/>
          <w:sz w:val="26"/>
          <w:szCs w:val="26"/>
        </w:rPr>
      </w:pPr>
    </w:p>
    <w:p w:rsidR="006D6D52" w:rsidRDefault="006D6D52" w:rsidP="00CA42CD">
      <w:pPr>
        <w:ind w:firstLine="539"/>
        <w:jc w:val="both"/>
        <w:rPr>
          <w:rFonts w:eastAsia="Times New Roman" w:cs="Times New Roman"/>
          <w:color w:val="FF0000"/>
          <w:sz w:val="26"/>
          <w:szCs w:val="26"/>
        </w:rPr>
      </w:pPr>
    </w:p>
    <w:p w:rsidR="00CA42CD" w:rsidRPr="00CA42CD" w:rsidRDefault="00CA42CD" w:rsidP="00CA42CD">
      <w:pPr>
        <w:ind w:firstLine="709"/>
        <w:jc w:val="center"/>
        <w:outlineLvl w:val="1"/>
        <w:rPr>
          <w:rFonts w:eastAsia="Times New Roman" w:cs="Times New Roman"/>
          <w:b/>
          <w:i/>
          <w:color w:val="202020"/>
          <w:sz w:val="26"/>
          <w:szCs w:val="26"/>
        </w:rPr>
      </w:pPr>
      <w:r w:rsidRPr="00CA42CD">
        <w:rPr>
          <w:rFonts w:eastAsia="Times New Roman" w:cs="Times New Roman"/>
          <w:b/>
          <w:i/>
          <w:sz w:val="26"/>
          <w:szCs w:val="26"/>
        </w:rPr>
        <w:lastRenderedPageBreak/>
        <w:t xml:space="preserve">2.6 Гидрография и гидрология </w:t>
      </w:r>
    </w:p>
    <w:p w:rsidR="00CA42CD" w:rsidRDefault="00CA42CD" w:rsidP="00CA42CD">
      <w:pPr>
        <w:ind w:right="-39" w:firstLine="708"/>
        <w:jc w:val="both"/>
        <w:rPr>
          <w:rFonts w:eastAsia="Times New Roman" w:cs="Times New Roman"/>
          <w:color w:val="202020"/>
          <w:sz w:val="26"/>
          <w:szCs w:val="26"/>
        </w:rPr>
      </w:pPr>
    </w:p>
    <w:p w:rsidR="006D6D52" w:rsidRDefault="006D6D52" w:rsidP="00CA42CD">
      <w:pPr>
        <w:ind w:right="-39" w:firstLine="708"/>
        <w:jc w:val="both"/>
        <w:rPr>
          <w:rFonts w:eastAsia="Times New Roman" w:cs="Times New Roman"/>
          <w:color w:val="202020"/>
          <w:sz w:val="26"/>
          <w:szCs w:val="26"/>
        </w:rPr>
      </w:pPr>
      <w:r>
        <w:rPr>
          <w:rFonts w:eastAsia="Times New Roman" w:cs="Times New Roman"/>
          <w:color w:val="202020"/>
          <w:sz w:val="26"/>
          <w:szCs w:val="26"/>
        </w:rPr>
        <w:t>В 6 км юго-западнее р.п. Озинки берет начало речка Чалыкла, которая протекает по южной, юго-восточной и восточной окраине поселка.</w:t>
      </w:r>
    </w:p>
    <w:p w:rsidR="006D6D52" w:rsidRDefault="006D6D52" w:rsidP="00CA42CD">
      <w:pPr>
        <w:ind w:right="-39" w:firstLine="708"/>
        <w:jc w:val="both"/>
        <w:rPr>
          <w:rFonts w:eastAsia="Times New Roman" w:cs="Times New Roman"/>
          <w:color w:val="202020"/>
          <w:sz w:val="26"/>
          <w:szCs w:val="26"/>
        </w:rPr>
      </w:pPr>
      <w:r>
        <w:rPr>
          <w:rFonts w:eastAsia="Times New Roman" w:cs="Times New Roman"/>
          <w:color w:val="202020"/>
          <w:sz w:val="26"/>
          <w:szCs w:val="26"/>
        </w:rPr>
        <w:t>Чалыкла является левым притоком р. Камелик. Протяженность речки составляет 56 км, площадь водосбора равна 512 км</w:t>
      </w:r>
      <w:r>
        <w:rPr>
          <w:rFonts w:eastAsia="Times New Roman" w:cs="Times New Roman"/>
          <w:color w:val="202020"/>
          <w:sz w:val="26"/>
          <w:szCs w:val="26"/>
          <w:vertAlign w:val="superscript"/>
        </w:rPr>
        <w:t>2</w:t>
      </w:r>
      <w:r>
        <w:rPr>
          <w:rFonts w:eastAsia="Times New Roman" w:cs="Times New Roman"/>
          <w:color w:val="202020"/>
          <w:sz w:val="26"/>
          <w:szCs w:val="26"/>
        </w:rPr>
        <w:t>.</w:t>
      </w:r>
    </w:p>
    <w:p w:rsidR="0049387D" w:rsidRPr="0049387D" w:rsidRDefault="0049387D" w:rsidP="00CA42CD">
      <w:pPr>
        <w:ind w:right="-39" w:firstLine="708"/>
        <w:jc w:val="both"/>
        <w:rPr>
          <w:rFonts w:eastAsia="Times New Roman" w:cs="Times New Roman"/>
          <w:color w:val="202020"/>
          <w:sz w:val="26"/>
          <w:szCs w:val="26"/>
        </w:rPr>
      </w:pPr>
      <w:r w:rsidRPr="0049387D">
        <w:rPr>
          <w:rFonts w:eastAsia="Times New Roman" w:cs="Times New Roman"/>
          <w:color w:val="202020"/>
          <w:sz w:val="26"/>
          <w:szCs w:val="26"/>
        </w:rPr>
        <w:t xml:space="preserve">В верховьях реки русло имеет вид оврага с крутыми обрывистыми склонами. Севернее пос. Озинки долина реки расширяется до </w:t>
      </w:r>
      <w:smartTag w:uri="urn:schemas-microsoft-com:office:smarttags" w:element="metricconverter">
        <w:smartTagPr>
          <w:attr w:name="ProductID" w:val="2 км"/>
        </w:smartTagPr>
        <w:r w:rsidRPr="0049387D">
          <w:rPr>
            <w:rFonts w:eastAsia="Times New Roman" w:cs="Times New Roman"/>
            <w:color w:val="202020"/>
            <w:sz w:val="26"/>
            <w:szCs w:val="26"/>
          </w:rPr>
          <w:t>2 км</w:t>
        </w:r>
      </w:smartTag>
      <w:r w:rsidRPr="0049387D">
        <w:rPr>
          <w:rFonts w:eastAsia="Times New Roman" w:cs="Times New Roman"/>
          <w:color w:val="202020"/>
          <w:sz w:val="26"/>
          <w:szCs w:val="26"/>
        </w:rPr>
        <w:t xml:space="preserve">, а около дер. Пигари ширина её достигает </w:t>
      </w:r>
      <w:smartTag w:uri="urn:schemas-microsoft-com:office:smarttags" w:element="metricconverter">
        <w:smartTagPr>
          <w:attr w:name="ProductID" w:val="6 км"/>
        </w:smartTagPr>
        <w:r w:rsidRPr="0049387D">
          <w:rPr>
            <w:rFonts w:eastAsia="Times New Roman" w:cs="Times New Roman"/>
            <w:color w:val="202020"/>
            <w:sz w:val="26"/>
            <w:szCs w:val="26"/>
          </w:rPr>
          <w:t>6 км</w:t>
        </w:r>
      </w:smartTag>
      <w:r w:rsidRPr="0049387D">
        <w:rPr>
          <w:rFonts w:eastAsia="Times New Roman" w:cs="Times New Roman"/>
          <w:color w:val="202020"/>
          <w:sz w:val="26"/>
          <w:szCs w:val="26"/>
        </w:rPr>
        <w:t>. Общее направление течения реки соответствует уклону местности с юга-востока на северо-запад. Уклон равен 0,0008. Постоянного водотока река не имеет, русло расчленено на серию отдельных плесов, длина которых достигает 3-</w:t>
      </w:r>
      <w:smartTag w:uri="urn:schemas-microsoft-com:office:smarttags" w:element="metricconverter">
        <w:smartTagPr>
          <w:attr w:name="ProductID" w:val="4 км"/>
        </w:smartTagPr>
        <w:r w:rsidRPr="0049387D">
          <w:rPr>
            <w:rFonts w:eastAsia="Times New Roman" w:cs="Times New Roman"/>
            <w:color w:val="202020"/>
            <w:sz w:val="26"/>
            <w:szCs w:val="26"/>
          </w:rPr>
          <w:t>4 км</w:t>
        </w:r>
      </w:smartTag>
      <w:r w:rsidRPr="0049387D">
        <w:rPr>
          <w:rFonts w:eastAsia="Times New Roman" w:cs="Times New Roman"/>
          <w:color w:val="202020"/>
          <w:sz w:val="26"/>
          <w:szCs w:val="26"/>
        </w:rPr>
        <w:t xml:space="preserve">. Скорость течения реки — 0,1 м/с. Половодье связано с весенним таянием снега и наблюдается в марте, апреле. Минерализация воды в реке зависит от разгрузки в неё подземных вод той или иной минерализации. В основном минерализация не превышает 1 г/л. В зависимости от времени года минерализация воды в реке колеблется в широких пределах от 200 до 1000 мг/л и более. Большие значения минерализации речных вод наблюдаются в период летней и зимней межени. </w:t>
      </w:r>
    </w:p>
    <w:p w:rsidR="006D6D52" w:rsidRDefault="009D38A5" w:rsidP="00CA42CD">
      <w:pPr>
        <w:ind w:right="-39" w:firstLine="708"/>
        <w:jc w:val="both"/>
        <w:rPr>
          <w:rFonts w:eastAsia="Times New Roman" w:cs="Times New Roman"/>
          <w:color w:val="202020"/>
          <w:sz w:val="26"/>
          <w:szCs w:val="26"/>
        </w:rPr>
      </w:pPr>
      <w:r>
        <w:rPr>
          <w:rFonts w:eastAsia="Times New Roman" w:cs="Times New Roman"/>
          <w:color w:val="202020"/>
          <w:sz w:val="26"/>
          <w:szCs w:val="26"/>
        </w:rPr>
        <w:t>Речка Чалыкла в пределах Озинок представляет собой небольшую степную речку, сильно мелеющую в летний период времени. Питается речка талыми водами во время весеннего снеготаяния. В летний период времени уровень воды в речке поддерживается рядом небольших плотин.</w:t>
      </w:r>
    </w:p>
    <w:p w:rsidR="00CA42CD" w:rsidRPr="006D6D52" w:rsidRDefault="00CA42CD" w:rsidP="00CA42CD">
      <w:pPr>
        <w:jc w:val="both"/>
        <w:rPr>
          <w:rFonts w:eastAsia="Times New Roman" w:cs="Times New Roman"/>
          <w:sz w:val="26"/>
          <w:szCs w:val="26"/>
          <w:highlight w:val="yellow"/>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2.7 Геологическое строение и гидрогеологические условия</w:t>
      </w:r>
    </w:p>
    <w:p w:rsidR="00CA42CD" w:rsidRPr="00CA42CD" w:rsidRDefault="00CA42CD" w:rsidP="00CA42CD">
      <w:pPr>
        <w:ind w:firstLine="708"/>
        <w:jc w:val="both"/>
        <w:rPr>
          <w:rFonts w:eastAsia="Times New Roman" w:cs="Times New Roman"/>
          <w:sz w:val="26"/>
          <w:szCs w:val="26"/>
        </w:rPr>
      </w:pPr>
    </w:p>
    <w:p w:rsidR="00CA714B" w:rsidRPr="00441A14" w:rsidRDefault="00CA714B" w:rsidP="00441A14">
      <w:pPr>
        <w:ind w:right="-39" w:firstLine="708"/>
        <w:jc w:val="both"/>
        <w:rPr>
          <w:rFonts w:eastAsia="Times New Roman" w:cs="Times New Roman"/>
          <w:color w:val="202020"/>
          <w:sz w:val="26"/>
          <w:szCs w:val="26"/>
        </w:rPr>
      </w:pPr>
      <w:r w:rsidRPr="00441A14">
        <w:rPr>
          <w:rFonts w:eastAsia="Times New Roman" w:cs="Times New Roman"/>
          <w:color w:val="202020"/>
          <w:sz w:val="26"/>
          <w:szCs w:val="26"/>
        </w:rPr>
        <w:t>Территория Озинского района расположена в восточном Заволжье, в пределах сухой степи, на границе с Казахстаном. В основном территория района находится на Низкой Сыртовой равнине.</w:t>
      </w:r>
    </w:p>
    <w:p w:rsidR="00CA714B" w:rsidRPr="00441A14" w:rsidRDefault="00CA714B" w:rsidP="00441A14">
      <w:pPr>
        <w:ind w:right="-39" w:firstLine="708"/>
        <w:jc w:val="both"/>
        <w:rPr>
          <w:rFonts w:eastAsia="Times New Roman" w:cs="Times New Roman"/>
          <w:color w:val="202020"/>
          <w:sz w:val="26"/>
          <w:szCs w:val="26"/>
        </w:rPr>
      </w:pPr>
      <w:r w:rsidRPr="000B5B1F">
        <w:rPr>
          <w:rFonts w:eastAsia="Times New Roman" w:cs="Times New Roman"/>
          <w:i/>
          <w:color w:val="202020"/>
          <w:sz w:val="26"/>
          <w:szCs w:val="26"/>
        </w:rPr>
        <w:t>В геологическом строении территории</w:t>
      </w:r>
      <w:r w:rsidRPr="00441A14">
        <w:rPr>
          <w:rFonts w:eastAsia="Times New Roman" w:cs="Times New Roman"/>
          <w:color w:val="202020"/>
          <w:sz w:val="26"/>
          <w:szCs w:val="26"/>
        </w:rPr>
        <w:t xml:space="preserve"> Озинского района принимают участие породы пермского, юрского, мелового, палеогенового, неогенового и четвертичного возрастов. Наиболее древние соленосные породы, относящиеся к кунгурскому ярусу нижней перми, вскрыты буровыми скважинами.</w:t>
      </w:r>
    </w:p>
    <w:p w:rsidR="005F00E8" w:rsidRDefault="00CA714B" w:rsidP="00441A14">
      <w:pPr>
        <w:ind w:right="-39" w:firstLine="708"/>
        <w:jc w:val="both"/>
        <w:rPr>
          <w:rFonts w:eastAsia="Times New Roman" w:cs="Times New Roman"/>
          <w:color w:val="202020"/>
          <w:sz w:val="26"/>
          <w:szCs w:val="26"/>
        </w:rPr>
      </w:pPr>
      <w:r w:rsidRPr="00441A14">
        <w:rPr>
          <w:rFonts w:eastAsia="Times New Roman" w:cs="Times New Roman"/>
          <w:color w:val="202020"/>
          <w:sz w:val="26"/>
          <w:szCs w:val="26"/>
        </w:rPr>
        <w:t xml:space="preserve">На дневной поверхности обнажаются неогеновые и четвертичные образования. Лишь в зоне Озинского, Гремученского и др. соляных куполов наблюдаются выходы более древних пород — юрского, мелового и палеогенового возрастов. </w:t>
      </w:r>
    </w:p>
    <w:p w:rsidR="00CA714B" w:rsidRPr="00441A14" w:rsidRDefault="00CA714B" w:rsidP="00441A14">
      <w:pPr>
        <w:ind w:right="-39" w:firstLine="708"/>
        <w:jc w:val="both"/>
        <w:rPr>
          <w:rFonts w:eastAsia="Times New Roman" w:cs="Times New Roman"/>
          <w:color w:val="202020"/>
          <w:sz w:val="26"/>
          <w:szCs w:val="26"/>
        </w:rPr>
      </w:pPr>
      <w:r w:rsidRPr="00441A14">
        <w:rPr>
          <w:rFonts w:eastAsia="Times New Roman" w:cs="Times New Roman"/>
          <w:color w:val="202020"/>
          <w:sz w:val="26"/>
          <w:szCs w:val="26"/>
        </w:rPr>
        <w:t>Отложения неогенового возраста развиты почти повсеместно и представлены акчагыльскими песками и глинами и апшеронскими морскими и континентальными сыртовыми отложениями (глины, пески).</w:t>
      </w:r>
    </w:p>
    <w:p w:rsidR="00CA714B" w:rsidRPr="00441A14" w:rsidRDefault="00CA714B" w:rsidP="00441A14">
      <w:pPr>
        <w:ind w:right="-39" w:firstLine="708"/>
        <w:jc w:val="both"/>
        <w:rPr>
          <w:rFonts w:eastAsia="Times New Roman" w:cs="Times New Roman"/>
          <w:color w:val="202020"/>
          <w:sz w:val="26"/>
          <w:szCs w:val="26"/>
        </w:rPr>
      </w:pPr>
      <w:r w:rsidRPr="00441A14">
        <w:rPr>
          <w:rFonts w:eastAsia="Times New Roman" w:cs="Times New Roman"/>
          <w:color w:val="202020"/>
          <w:sz w:val="26"/>
          <w:szCs w:val="26"/>
        </w:rPr>
        <w:t>Четвертичные отложения развиты в районе повсеместно и выполняют долины рек, оврагов и балок и их склонов, залегая на различных по возрасту породах. Отложения представлены средне–верхнечетвертичными и современными аллювиальными, элювиальными и делювиальными образованиями.</w:t>
      </w:r>
    </w:p>
    <w:p w:rsidR="005F00E8" w:rsidRDefault="00CA714B" w:rsidP="00441A14">
      <w:pPr>
        <w:ind w:right="-39" w:firstLine="708"/>
        <w:jc w:val="both"/>
        <w:rPr>
          <w:rFonts w:eastAsia="Times New Roman" w:cs="Times New Roman"/>
          <w:color w:val="202020"/>
          <w:sz w:val="26"/>
          <w:szCs w:val="26"/>
        </w:rPr>
      </w:pPr>
      <w:r w:rsidRPr="00441A14">
        <w:rPr>
          <w:rFonts w:eastAsia="Times New Roman" w:cs="Times New Roman"/>
          <w:color w:val="202020"/>
          <w:sz w:val="26"/>
          <w:szCs w:val="26"/>
        </w:rPr>
        <w:t>Современные аллювиальные отложения слагают русла и поймы рек и выстилают днища балок. Отложения представлены супесями и суглинками жёлто-</w:t>
      </w:r>
      <w:r w:rsidRPr="00441A14">
        <w:rPr>
          <w:rFonts w:eastAsia="Times New Roman" w:cs="Times New Roman"/>
          <w:color w:val="202020"/>
          <w:sz w:val="26"/>
          <w:szCs w:val="26"/>
        </w:rPr>
        <w:lastRenderedPageBreak/>
        <w:t xml:space="preserve">серыми и тёмно-серыми, пылеватыми, гумусированными, с прослойками и линзами песка. </w:t>
      </w:r>
    </w:p>
    <w:p w:rsidR="00CA714B" w:rsidRDefault="00CA714B" w:rsidP="00441A14">
      <w:pPr>
        <w:ind w:right="-39" w:firstLine="708"/>
        <w:jc w:val="both"/>
        <w:rPr>
          <w:rFonts w:eastAsia="Times New Roman" w:cs="Times New Roman"/>
          <w:color w:val="202020"/>
          <w:sz w:val="26"/>
          <w:szCs w:val="26"/>
        </w:rPr>
      </w:pPr>
      <w:r w:rsidRPr="00441A14">
        <w:rPr>
          <w:rFonts w:eastAsia="Times New Roman" w:cs="Times New Roman"/>
          <w:color w:val="202020"/>
          <w:sz w:val="26"/>
          <w:szCs w:val="26"/>
        </w:rPr>
        <w:t xml:space="preserve">Элювиально-делювиальные отложения на неогеновых (сыртовых) глинах распространены повсеместно на водораздельных поверхностях и склонах речных долин. Отложения представлены жёлто-бурыми суглинками, содержащими обломки местных пород. </w:t>
      </w:r>
    </w:p>
    <w:p w:rsidR="000B5B1F" w:rsidRPr="000B5B1F" w:rsidRDefault="000B5B1F" w:rsidP="000B5B1F">
      <w:pPr>
        <w:ind w:right="-39" w:firstLine="708"/>
        <w:jc w:val="both"/>
        <w:rPr>
          <w:rFonts w:eastAsia="Times New Roman" w:cs="Times New Roman"/>
          <w:color w:val="202020"/>
          <w:sz w:val="26"/>
          <w:szCs w:val="26"/>
        </w:rPr>
      </w:pPr>
      <w:r w:rsidRPr="000B5B1F">
        <w:rPr>
          <w:rFonts w:eastAsia="Times New Roman" w:cs="Times New Roman"/>
          <w:i/>
          <w:color w:val="202020"/>
          <w:sz w:val="26"/>
          <w:szCs w:val="26"/>
        </w:rPr>
        <w:t>По гидрогеологическому районированию территория</w:t>
      </w:r>
      <w:r w:rsidRPr="000B5B1F">
        <w:rPr>
          <w:rFonts w:eastAsia="Times New Roman" w:cs="Times New Roman"/>
          <w:color w:val="202020"/>
          <w:sz w:val="26"/>
          <w:szCs w:val="26"/>
        </w:rPr>
        <w:t xml:space="preserve"> Озинского района принадлежит к северной окраине Прикаспийского артезианского бассейна, его северо-восточной части − Большеиргизскому гидрогеологическому району. Район характеризуется неблагоприятными условиями для формирования пресных подземных вод: засушливостью климата, малым количеством атмосферных осадков при большой их испаряемости, обусловленным соляно-купольной тектоникой с разрывными нарушениями, гидрогеологическое значение которых до настоящего времени в основном не выяснено. Пресные и солоноватые подземные воды заключены в аллювиальных неогеновых, палеогеновых и верхнемеловых отложениях.</w:t>
      </w:r>
    </w:p>
    <w:p w:rsidR="000B5B1F" w:rsidRPr="000B5B1F" w:rsidRDefault="000B5B1F" w:rsidP="000B5B1F">
      <w:pPr>
        <w:ind w:right="-39" w:firstLine="708"/>
        <w:jc w:val="both"/>
        <w:rPr>
          <w:rFonts w:eastAsia="Times New Roman" w:cs="Times New Roman"/>
          <w:color w:val="202020"/>
          <w:sz w:val="26"/>
          <w:szCs w:val="26"/>
        </w:rPr>
      </w:pPr>
      <w:r w:rsidRPr="000B5B1F">
        <w:rPr>
          <w:rFonts w:eastAsia="Times New Roman" w:cs="Times New Roman"/>
          <w:color w:val="202020"/>
          <w:sz w:val="26"/>
          <w:szCs w:val="26"/>
        </w:rPr>
        <w:t>Водоносный горизонт современных и верхнечетвертичных аллювиальных отложений развит в долине р. Чалыкла и крупных балках. Водовмещающими породами являются рыхлые суглинки, пески кварцевые, мелко- и среднезернистые. Поток направлен к руслу реки и вниз по течению. Нижним водоупором являются глины акчагыльского возраста. По составу воды с низкой минерализацией − гидрокарбонатные, гидрокарбонатно-хлоридные. Солоноватые воды имеют хлоридный, хлоридно-сульфатный состав и эксплуатируются только шахтными колодцами. Небольшая мощность водоносного горизонта и низкие фильтрационные свойства водовмещающих пород, а также довольно пёстрая минерализация затрудняют его использование для водоснабжения.</w:t>
      </w:r>
    </w:p>
    <w:p w:rsidR="000B5B1F" w:rsidRPr="000B5B1F" w:rsidRDefault="000B5B1F" w:rsidP="000B5B1F">
      <w:pPr>
        <w:ind w:right="-39" w:firstLine="708"/>
        <w:jc w:val="both"/>
        <w:rPr>
          <w:rFonts w:eastAsia="Times New Roman" w:cs="Times New Roman"/>
          <w:color w:val="202020"/>
          <w:sz w:val="26"/>
          <w:szCs w:val="26"/>
        </w:rPr>
      </w:pPr>
      <w:r w:rsidRPr="000B5B1F">
        <w:rPr>
          <w:rFonts w:eastAsia="Times New Roman" w:cs="Times New Roman"/>
          <w:color w:val="202020"/>
          <w:sz w:val="26"/>
          <w:szCs w:val="26"/>
        </w:rPr>
        <w:t>Озинский район характеризуется неблагоприятными гидрогеологическими условиями. Большая часть района входит в Сыртовую равнину в пределах которой развиты солёные воды неогеновых отложений.</w:t>
      </w:r>
    </w:p>
    <w:p w:rsidR="000B5B1F" w:rsidRPr="000B5B1F" w:rsidRDefault="000B5B1F" w:rsidP="000B5B1F">
      <w:pPr>
        <w:ind w:right="-39" w:firstLine="708"/>
        <w:jc w:val="both"/>
        <w:rPr>
          <w:rFonts w:eastAsia="Times New Roman" w:cs="Times New Roman"/>
          <w:color w:val="202020"/>
          <w:sz w:val="26"/>
          <w:szCs w:val="26"/>
        </w:rPr>
      </w:pPr>
      <w:r w:rsidRPr="000B5B1F">
        <w:rPr>
          <w:rFonts w:eastAsia="Times New Roman" w:cs="Times New Roman"/>
          <w:color w:val="202020"/>
          <w:sz w:val="26"/>
          <w:szCs w:val="26"/>
        </w:rPr>
        <w:t>Запасы пресных и слабосолоноватых вод весьма ограниченны, однако воды могут быть использованы для улучшения водоснабжения населенных пунктов. На остальной территории хозяйственно-питьевое водоснабжения следует базировать на поверхностных водах, путем строительства искусственных водоемов, каптируя их за нижним бьефом плотины колодцами, а также за счет опреснения соленых подземных вод.</w:t>
      </w:r>
    </w:p>
    <w:p w:rsidR="000B5B1F" w:rsidRPr="00441A14" w:rsidRDefault="000B5B1F" w:rsidP="00441A14">
      <w:pPr>
        <w:ind w:right="-39" w:firstLine="708"/>
        <w:jc w:val="both"/>
        <w:rPr>
          <w:rFonts w:eastAsia="Times New Roman" w:cs="Times New Roman"/>
          <w:color w:val="202020"/>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2.8 Биологическое разнообразие</w:t>
      </w:r>
    </w:p>
    <w:p w:rsidR="00CA42CD" w:rsidRPr="00CA42CD" w:rsidRDefault="00CA42CD" w:rsidP="00CA42CD">
      <w:pPr>
        <w:ind w:firstLine="708"/>
        <w:jc w:val="both"/>
        <w:rPr>
          <w:rFonts w:eastAsia="Times New Roman" w:cs="Times New Roman"/>
          <w:color w:val="202020"/>
          <w:sz w:val="26"/>
          <w:szCs w:val="26"/>
        </w:rPr>
      </w:pP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По геоботаническому районированию территория Озинского района преимущественно расположена в подзоне южных сухих типчаково-ковыльно-бедноразнотравных степей, для которых характерно господство в травостое засухоустойчивых дерновинных злаков: ковыли, создающие серебристый летний фон степи, типчак, тонконог, житняк и др. На большей части территории района весной и в начале лета заметную роль играют эфемеры (тюльпаны, лук гусиный).</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lastRenderedPageBreak/>
        <w:t>В целом растительность очень скудная и носит все признаки сухой злаковой степи и зоны полупустынь. Лесных угодий, за исключением государственных лесозащитных полос, здесь нет. По берегам прудов, озер и в долинах рек иногда встречаются кустарниковая растительность.</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Травянистая растительность редкая и не образует сплошного покрова. Разнотравье бедное, преимущественно засухоустойчивое. Травы к июлю месяцу высыхают, и создается общий вид буровато–серой полупустыни. Животный мир представлен  в основном грызунами.</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На солонцеватых каштановых и комплексных почвах встречаются белополынно-типчаковые, ромашково-типчаковые пустынные комплексные степи. Основу травостоя в них образуют типчак и белая полынь. В меньшем обилии встречаются прутняк простертый, полынь австрийская, мятлик луковичный, костер растопыренный, роль которых возрастает при антропогенном нарушении. Данный тип степей в районе слабо пострадал от распашки, но отдельные участки сильно трансформированы в результате перевыпаса скота.</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В понижениях, имеющих более благоприятные условия увлажнения развиваются разнотравно-типчаково-злаковые ассоциации. Здесь растут пырей осока, лисохвост, бекмания, имеющие хорошие сенокосные качества. На солонцах встречаются однолетние солянки и эфемеры.</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Леса практически отсутствуют, лесистость района составляет 0,35% от площади района, при средней лесистости левобережной части Саратовской области 2,4%. Естественная древесная растительность встречается небольшими участками по долинам рек и по балкам. В основном она представлена ветлой и кустарниками (ива, шиповник, тёрн, смородина золотистая).</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Искусственные древесные насаждения в виде лесополос представлены вязом мелколистным, акацией жёлтой, лохом, клёном ясенелистным. В балках и оврагах можно встретить насаждения из ветлы, тополя и дуба.</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Животный мир территории Озинского района относительно небогат. В условиях сухостепной зоны животные занимают различные типы ландшафтов, однако предпочитают стации со сложным микрорельефом и с высоким проективным покрытием. Животные населяют разнообразные варианты биотопов, преобразованных под воздействием антропогенных факторов и имеющих четко выраженные экотонные свойства.</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Млекопитающие зональных степных местообитаний немногочисленны. Основными представителями степных ценозов являются заяц русак, суслики, тушканчики, хомяки; встречаются обыкновенная слепушонка, обыкновенная полевка, из хищников обычны обыкновенная лисица и корсак, степной хорёк. Среди копытных животных можно встретить сайгака, косулю, переходящих и мигрирующих из других районов и областей.</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Видовой состав птиц, приуроченных к степным ландшафтам, сравнительно небогат. Объясняется это простой структурой биоценозов, а также изменением облика степей в связи с их распашкой. Из птиц наиболее ценные — дрофа, стрепет, куропатки. Из хищных птиц встречается пустельга, степной лунь, степной орёл, курганник. К редким видам, обитающим на территории района, также относятся: стрепет, ушастый ёж, степной хорь, барсук, степной сурок.</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lastRenderedPageBreak/>
        <w:t>Создание на территории района многочисленных прудов и водохранилищ послужило одной из причин повышения видового обилия и численности многих водоплавающих и околоводных птиц. В прибрежных камышовых зарослях водохранилищ и прудов гнездятся водоплавающие птицы: утки (кряква, чирок, лысуха), цапля белая, серая. Практически во всех реках и прудах водится ондатра.</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Таким образом, на территории района отмечается высокая преобразованность природных территориальных комплексов. Зональная естественная растительность злаковых степей заменена агрофитоценозами и полезащитными лесными полосами.</w:t>
      </w:r>
    </w:p>
    <w:p w:rsidR="00321CF3" w:rsidRPr="001701CC" w:rsidRDefault="00321CF3" w:rsidP="001701CC">
      <w:pPr>
        <w:ind w:right="-39" w:firstLine="708"/>
        <w:jc w:val="both"/>
        <w:rPr>
          <w:rFonts w:eastAsia="Times New Roman" w:cs="Times New Roman"/>
          <w:color w:val="202020"/>
          <w:sz w:val="26"/>
          <w:szCs w:val="26"/>
        </w:rPr>
      </w:pPr>
      <w:r w:rsidRPr="001701CC">
        <w:rPr>
          <w:rFonts w:eastAsia="Times New Roman" w:cs="Times New Roman"/>
          <w:color w:val="202020"/>
          <w:sz w:val="26"/>
          <w:szCs w:val="26"/>
        </w:rPr>
        <w:t>При практическом отсутствии естественных лесов искусственные древесные насаждения в виде приовражных, прибалочных, полезащитных лесополос создают мозаичность территории и играют немаловажную роль в развитии биоразнообразия и экологической устойчивости территории.</w:t>
      </w:r>
    </w:p>
    <w:p w:rsidR="00CA42CD" w:rsidRPr="001701CC" w:rsidRDefault="00CA42CD" w:rsidP="001701CC">
      <w:pPr>
        <w:ind w:right="-39" w:firstLine="708"/>
        <w:jc w:val="both"/>
        <w:rPr>
          <w:rFonts w:eastAsia="Times New Roman" w:cs="Times New Roman"/>
          <w:color w:val="202020"/>
          <w:sz w:val="26"/>
          <w:szCs w:val="26"/>
        </w:rPr>
      </w:pPr>
    </w:p>
    <w:p w:rsidR="00CA42CD" w:rsidRPr="00CA42CD" w:rsidRDefault="00CA42CD" w:rsidP="00CA42CD">
      <w:pPr>
        <w:ind w:firstLine="709"/>
        <w:jc w:val="both"/>
        <w:rPr>
          <w:rFonts w:eastAsia="Times New Roman" w:cs="Times New Roman"/>
          <w:color w:val="202020"/>
          <w:sz w:val="26"/>
          <w:szCs w:val="26"/>
        </w:rPr>
      </w:pPr>
    </w:p>
    <w:p w:rsidR="00CA42CD" w:rsidRDefault="00CA42CD" w:rsidP="00CA42CD">
      <w:pPr>
        <w:jc w:val="center"/>
        <w:rPr>
          <w:rFonts w:eastAsia="Times New Roman" w:cs="Times New Roman"/>
          <w:b/>
          <w:sz w:val="32"/>
          <w:szCs w:val="32"/>
        </w:rPr>
      </w:pPr>
    </w:p>
    <w:p w:rsidR="001701CC" w:rsidRDefault="001701CC" w:rsidP="00CA42CD">
      <w:pPr>
        <w:jc w:val="center"/>
        <w:rPr>
          <w:rFonts w:eastAsia="Times New Roman" w:cs="Times New Roman"/>
          <w:b/>
          <w:sz w:val="32"/>
          <w:szCs w:val="32"/>
        </w:rPr>
      </w:pPr>
    </w:p>
    <w:p w:rsidR="001701CC" w:rsidRDefault="001701CC" w:rsidP="00CA42CD">
      <w:pPr>
        <w:jc w:val="center"/>
        <w:rPr>
          <w:rFonts w:eastAsia="Times New Roman" w:cs="Times New Roman"/>
          <w:b/>
          <w:sz w:val="32"/>
          <w:szCs w:val="32"/>
        </w:rPr>
      </w:pPr>
    </w:p>
    <w:p w:rsidR="001701CC" w:rsidRDefault="001701CC" w:rsidP="00CA42CD">
      <w:pPr>
        <w:jc w:val="center"/>
        <w:rPr>
          <w:rFonts w:eastAsia="Times New Roman" w:cs="Times New Roman"/>
          <w:b/>
          <w:sz w:val="32"/>
          <w:szCs w:val="32"/>
        </w:rPr>
      </w:pPr>
    </w:p>
    <w:p w:rsidR="001701CC" w:rsidRDefault="001701CC" w:rsidP="00CA42CD">
      <w:pPr>
        <w:jc w:val="center"/>
        <w:rPr>
          <w:rFonts w:eastAsia="Times New Roman" w:cs="Times New Roman"/>
          <w:b/>
          <w:sz w:val="32"/>
          <w:szCs w:val="32"/>
        </w:rPr>
      </w:pPr>
    </w:p>
    <w:p w:rsidR="001701CC" w:rsidRDefault="001701CC" w:rsidP="00CA42CD">
      <w:pPr>
        <w:jc w:val="center"/>
        <w:rPr>
          <w:rFonts w:eastAsia="Times New Roman" w:cs="Times New Roman"/>
          <w:b/>
          <w:sz w:val="32"/>
          <w:szCs w:val="32"/>
        </w:rPr>
      </w:pPr>
    </w:p>
    <w:p w:rsidR="001701CC" w:rsidRDefault="001701CC" w:rsidP="00CA42CD">
      <w:pPr>
        <w:jc w:val="center"/>
        <w:rPr>
          <w:rFonts w:eastAsia="Times New Roman" w:cs="Times New Roman"/>
          <w:b/>
          <w:sz w:val="32"/>
          <w:szCs w:val="32"/>
        </w:rPr>
      </w:pPr>
    </w:p>
    <w:p w:rsidR="00CA42CD" w:rsidRPr="00CA42CD" w:rsidRDefault="00CA42CD" w:rsidP="001701CC">
      <w:pPr>
        <w:pageBreakBefore/>
        <w:ind w:left="709"/>
        <w:jc w:val="center"/>
        <w:outlineLvl w:val="0"/>
        <w:rPr>
          <w:rFonts w:eastAsia="Times New Roman" w:cs="Times New Roman"/>
          <w:b/>
          <w:color w:val="FF0000"/>
          <w:sz w:val="28"/>
          <w:szCs w:val="28"/>
        </w:rPr>
      </w:pPr>
      <w:r w:rsidRPr="00CA42CD">
        <w:rPr>
          <w:rFonts w:eastAsia="Times New Roman" w:cs="Times New Roman"/>
          <w:b/>
          <w:sz w:val="28"/>
          <w:szCs w:val="28"/>
        </w:rPr>
        <w:lastRenderedPageBreak/>
        <w:t xml:space="preserve">3. </w:t>
      </w:r>
      <w:bookmarkEnd w:id="0"/>
      <w:bookmarkEnd w:id="1"/>
      <w:r w:rsidRPr="00CA42CD">
        <w:rPr>
          <w:rFonts w:eastAsia="Times New Roman" w:cs="Times New Roman"/>
          <w:b/>
          <w:sz w:val="28"/>
          <w:szCs w:val="28"/>
        </w:rPr>
        <w:t>Демография и трудовые ресурсы</w:t>
      </w:r>
    </w:p>
    <w:p w:rsidR="002B7025" w:rsidRDefault="002B7025" w:rsidP="00140FFA">
      <w:pPr>
        <w:ind w:firstLine="709"/>
        <w:jc w:val="both"/>
        <w:rPr>
          <w:sz w:val="26"/>
          <w:szCs w:val="26"/>
        </w:rPr>
      </w:pPr>
    </w:p>
    <w:p w:rsidR="00CA42CD" w:rsidRPr="00207750" w:rsidRDefault="00CA42CD" w:rsidP="00CA42CD">
      <w:pPr>
        <w:ind w:firstLine="709"/>
        <w:jc w:val="both"/>
        <w:rPr>
          <w:rFonts w:eastAsia="Times New Roman" w:cs="Times New Roman"/>
          <w:bCs/>
          <w:sz w:val="26"/>
          <w:szCs w:val="26"/>
        </w:rPr>
      </w:pPr>
      <w:r w:rsidRPr="00207750">
        <w:rPr>
          <w:rFonts w:eastAsia="Times New Roman" w:cs="Times New Roman"/>
          <w:bCs/>
          <w:sz w:val="26"/>
          <w:szCs w:val="26"/>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территории. Зная численность населения на определенный период, можно прогнозировать численность и структуру занятых в производстве, необходимые объемы жилой застройки и социально-бытовой сферы.</w:t>
      </w:r>
    </w:p>
    <w:p w:rsidR="00CA42CD" w:rsidRDefault="00002BD9" w:rsidP="00CA42CD">
      <w:pPr>
        <w:ind w:firstLine="709"/>
        <w:jc w:val="both"/>
        <w:rPr>
          <w:rFonts w:eastAsia="Times New Roman" w:cs="Times New Roman"/>
          <w:bCs/>
          <w:color w:val="FF0000"/>
          <w:sz w:val="26"/>
          <w:szCs w:val="26"/>
        </w:rPr>
      </w:pPr>
      <w:r w:rsidRPr="00002BD9">
        <w:rPr>
          <w:rFonts w:eastAsia="Times New Roman" w:cs="Times New Roman"/>
          <w:bCs/>
          <w:sz w:val="26"/>
          <w:szCs w:val="26"/>
        </w:rPr>
        <w:t xml:space="preserve">Административным центром Озинского </w:t>
      </w:r>
      <w:r w:rsidR="005329AC">
        <w:rPr>
          <w:rFonts w:eastAsia="Times New Roman" w:cs="Times New Roman"/>
          <w:bCs/>
          <w:sz w:val="26"/>
          <w:szCs w:val="26"/>
        </w:rPr>
        <w:t>МР</w:t>
      </w:r>
      <w:r w:rsidRPr="00002BD9">
        <w:rPr>
          <w:rFonts w:eastAsia="Times New Roman" w:cs="Times New Roman"/>
          <w:bCs/>
          <w:sz w:val="26"/>
          <w:szCs w:val="26"/>
        </w:rPr>
        <w:t xml:space="preserve"> и Озинского муниципального образования является рабочий поселок Озинки</w:t>
      </w:r>
      <w:r w:rsidR="00CA42CD" w:rsidRPr="00B47998">
        <w:rPr>
          <w:rFonts w:eastAsia="Times New Roman" w:cs="Times New Roman"/>
          <w:bCs/>
          <w:sz w:val="26"/>
          <w:szCs w:val="26"/>
        </w:rPr>
        <w:t xml:space="preserve">– это </w:t>
      </w:r>
      <w:r w:rsidR="002B6F53">
        <w:rPr>
          <w:rFonts w:eastAsia="Times New Roman" w:cs="Times New Roman"/>
          <w:bCs/>
          <w:sz w:val="26"/>
          <w:szCs w:val="26"/>
        </w:rPr>
        <w:t xml:space="preserve">самый </w:t>
      </w:r>
      <w:r w:rsidR="00CA42CD" w:rsidRPr="00B47998">
        <w:rPr>
          <w:rFonts w:eastAsia="Times New Roman" w:cs="Times New Roman"/>
          <w:bCs/>
          <w:sz w:val="26"/>
          <w:szCs w:val="26"/>
        </w:rPr>
        <w:t xml:space="preserve">крупный населённый пункт по численности населения в </w:t>
      </w:r>
      <w:r w:rsidR="00B47998" w:rsidRPr="00B47998">
        <w:rPr>
          <w:rFonts w:eastAsia="Times New Roman" w:cs="Times New Roman"/>
          <w:bCs/>
          <w:sz w:val="26"/>
          <w:szCs w:val="26"/>
        </w:rPr>
        <w:t>Озинском муниципальном районе</w:t>
      </w:r>
      <w:r w:rsidR="00CA42CD" w:rsidRPr="00B47998">
        <w:rPr>
          <w:rFonts w:eastAsia="Times New Roman" w:cs="Times New Roman"/>
          <w:bCs/>
          <w:sz w:val="26"/>
          <w:szCs w:val="26"/>
        </w:rPr>
        <w:t xml:space="preserve">, на его долю приходится </w:t>
      </w:r>
      <w:r w:rsidR="00B47998" w:rsidRPr="00B47998">
        <w:rPr>
          <w:rFonts w:eastAsia="Times New Roman" w:cs="Times New Roman"/>
          <w:bCs/>
          <w:sz w:val="26"/>
          <w:szCs w:val="26"/>
        </w:rPr>
        <w:t>48,4</w:t>
      </w:r>
      <w:r w:rsidR="00CA42CD" w:rsidRPr="00B47998">
        <w:rPr>
          <w:rFonts w:eastAsia="Times New Roman" w:cs="Times New Roman"/>
          <w:bCs/>
          <w:sz w:val="26"/>
          <w:szCs w:val="26"/>
        </w:rPr>
        <w:t xml:space="preserve"> % населения.</w:t>
      </w:r>
    </w:p>
    <w:p w:rsidR="00DE5FC0" w:rsidRDefault="005525D8" w:rsidP="00DE5FC0">
      <w:pPr>
        <w:ind w:firstLine="709"/>
        <w:jc w:val="both"/>
        <w:rPr>
          <w:sz w:val="26"/>
          <w:szCs w:val="26"/>
        </w:rPr>
      </w:pPr>
      <w:r w:rsidRPr="005525D8">
        <w:rPr>
          <w:rFonts w:eastAsia="Times New Roman" w:cs="Times New Roman"/>
          <w:bCs/>
          <w:sz w:val="26"/>
          <w:szCs w:val="26"/>
        </w:rPr>
        <w:t>Население р.п. Озинки многонациональное. Преобладает русское население</w:t>
      </w:r>
      <w:r w:rsidR="00D9726A">
        <w:rPr>
          <w:rFonts w:eastAsia="Times New Roman" w:cs="Times New Roman"/>
          <w:bCs/>
          <w:sz w:val="26"/>
          <w:szCs w:val="26"/>
        </w:rPr>
        <w:t xml:space="preserve"> (69%)</w:t>
      </w:r>
      <w:r w:rsidRPr="005525D8">
        <w:rPr>
          <w:rFonts w:eastAsia="Times New Roman" w:cs="Times New Roman"/>
          <w:bCs/>
          <w:sz w:val="26"/>
          <w:szCs w:val="26"/>
        </w:rPr>
        <w:t>, доля казахов в сельской местности</w:t>
      </w:r>
      <w:r w:rsidR="00D9726A">
        <w:rPr>
          <w:rFonts w:eastAsia="Times New Roman" w:cs="Times New Roman"/>
          <w:bCs/>
          <w:sz w:val="26"/>
          <w:szCs w:val="26"/>
        </w:rPr>
        <w:t xml:space="preserve"> составляет18%</w:t>
      </w:r>
      <w:r w:rsidRPr="005525D8">
        <w:rPr>
          <w:rFonts w:eastAsia="Times New Roman" w:cs="Times New Roman"/>
          <w:bCs/>
          <w:sz w:val="26"/>
          <w:szCs w:val="26"/>
        </w:rPr>
        <w:t xml:space="preserve"> населения.</w:t>
      </w:r>
      <w:r w:rsidR="00DE5FC0" w:rsidRPr="00E274C6">
        <w:rPr>
          <w:sz w:val="26"/>
          <w:szCs w:val="26"/>
        </w:rPr>
        <w:t xml:space="preserve">Национальный состав  р.п. Озинки представлен в таблице </w:t>
      </w:r>
      <w:r w:rsidR="001848B6">
        <w:rPr>
          <w:sz w:val="26"/>
          <w:szCs w:val="26"/>
        </w:rPr>
        <w:t>3.1</w:t>
      </w:r>
      <w:r w:rsidR="00DE5FC0">
        <w:rPr>
          <w:sz w:val="26"/>
          <w:szCs w:val="26"/>
        </w:rPr>
        <w:t>.</w:t>
      </w:r>
    </w:p>
    <w:p w:rsidR="00DE5FC0" w:rsidRDefault="00DE5FC0" w:rsidP="00DE5FC0">
      <w:pPr>
        <w:ind w:firstLine="709"/>
        <w:jc w:val="right"/>
        <w:rPr>
          <w:b/>
          <w:i/>
          <w:sz w:val="26"/>
          <w:szCs w:val="26"/>
        </w:rPr>
      </w:pPr>
      <w:r w:rsidRPr="00E274C6">
        <w:rPr>
          <w:b/>
          <w:i/>
          <w:sz w:val="26"/>
          <w:szCs w:val="26"/>
        </w:rPr>
        <w:t>Таблица 3.1</w:t>
      </w:r>
    </w:p>
    <w:p w:rsidR="00DE5FC0" w:rsidRDefault="00DE5FC0" w:rsidP="00DE5FC0">
      <w:pPr>
        <w:ind w:firstLine="709"/>
        <w:jc w:val="center"/>
        <w:rPr>
          <w:b/>
          <w:i/>
          <w:sz w:val="26"/>
          <w:szCs w:val="26"/>
        </w:rPr>
      </w:pPr>
      <w:r>
        <w:rPr>
          <w:b/>
          <w:i/>
          <w:sz w:val="26"/>
          <w:szCs w:val="26"/>
        </w:rPr>
        <w:t xml:space="preserve">Национальный состав населения р.п. Озинки (человек) </w:t>
      </w:r>
    </w:p>
    <w:p w:rsidR="00DE5FC0" w:rsidRDefault="00DE5FC0" w:rsidP="00DE5FC0">
      <w:pPr>
        <w:ind w:firstLine="709"/>
        <w:jc w:val="center"/>
        <w:rPr>
          <w:b/>
          <w:i/>
          <w:sz w:val="26"/>
          <w:szCs w:val="26"/>
        </w:rPr>
      </w:pPr>
    </w:p>
    <w:tbl>
      <w:tblPr>
        <w:tblStyle w:val="af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564"/>
        <w:gridCol w:w="1481"/>
        <w:gridCol w:w="2019"/>
        <w:gridCol w:w="1481"/>
        <w:gridCol w:w="1561"/>
        <w:gridCol w:w="1464"/>
      </w:tblGrid>
      <w:tr w:rsidR="00DE5FC0" w:rsidTr="00B54079">
        <w:tc>
          <w:tcPr>
            <w:tcW w:w="1595" w:type="dxa"/>
          </w:tcPr>
          <w:p w:rsidR="00DE5FC0" w:rsidRPr="00DE5FC0" w:rsidRDefault="00DE5FC0" w:rsidP="00B54079">
            <w:pPr>
              <w:jc w:val="center"/>
              <w:rPr>
                <w:sz w:val="26"/>
                <w:szCs w:val="26"/>
              </w:rPr>
            </w:pPr>
            <w:r w:rsidRPr="00DE5FC0">
              <w:rPr>
                <w:sz w:val="26"/>
                <w:szCs w:val="26"/>
              </w:rPr>
              <w:t>Русские</w:t>
            </w:r>
          </w:p>
        </w:tc>
        <w:tc>
          <w:tcPr>
            <w:tcW w:w="1595" w:type="dxa"/>
          </w:tcPr>
          <w:p w:rsidR="00DE5FC0" w:rsidRDefault="00DE5FC0" w:rsidP="00B54079">
            <w:pPr>
              <w:jc w:val="center"/>
              <w:rPr>
                <w:b/>
                <w:i/>
                <w:sz w:val="26"/>
                <w:szCs w:val="26"/>
              </w:rPr>
            </w:pPr>
            <w:r>
              <w:rPr>
                <w:b/>
                <w:i/>
                <w:sz w:val="26"/>
                <w:szCs w:val="26"/>
              </w:rPr>
              <w:t>6988</w:t>
            </w:r>
          </w:p>
        </w:tc>
        <w:tc>
          <w:tcPr>
            <w:tcW w:w="1595" w:type="dxa"/>
          </w:tcPr>
          <w:p w:rsidR="00DE5FC0" w:rsidRPr="00DE5FC0" w:rsidRDefault="00DE5FC0" w:rsidP="00B54079">
            <w:pPr>
              <w:jc w:val="center"/>
              <w:rPr>
                <w:sz w:val="26"/>
                <w:szCs w:val="26"/>
              </w:rPr>
            </w:pPr>
            <w:r w:rsidRPr="00DE5FC0">
              <w:rPr>
                <w:sz w:val="26"/>
                <w:szCs w:val="26"/>
              </w:rPr>
              <w:t xml:space="preserve">Казахи </w:t>
            </w:r>
          </w:p>
        </w:tc>
        <w:tc>
          <w:tcPr>
            <w:tcW w:w="1595" w:type="dxa"/>
          </w:tcPr>
          <w:p w:rsidR="00DE5FC0" w:rsidRDefault="00DE5FC0" w:rsidP="00B54079">
            <w:pPr>
              <w:jc w:val="center"/>
              <w:rPr>
                <w:b/>
                <w:i/>
                <w:sz w:val="26"/>
                <w:szCs w:val="26"/>
              </w:rPr>
            </w:pPr>
            <w:r>
              <w:rPr>
                <w:b/>
                <w:i/>
                <w:sz w:val="26"/>
                <w:szCs w:val="26"/>
              </w:rPr>
              <w:t>1858</w:t>
            </w:r>
          </w:p>
        </w:tc>
        <w:tc>
          <w:tcPr>
            <w:tcW w:w="1595" w:type="dxa"/>
          </w:tcPr>
          <w:p w:rsidR="00DE5FC0" w:rsidRPr="00DE5FC0" w:rsidRDefault="00DE5FC0" w:rsidP="00B54079">
            <w:pPr>
              <w:jc w:val="center"/>
              <w:rPr>
                <w:sz w:val="26"/>
                <w:szCs w:val="26"/>
              </w:rPr>
            </w:pPr>
            <w:r w:rsidRPr="00DE5FC0">
              <w:rPr>
                <w:sz w:val="26"/>
                <w:szCs w:val="26"/>
              </w:rPr>
              <w:t>Курды</w:t>
            </w:r>
          </w:p>
        </w:tc>
        <w:tc>
          <w:tcPr>
            <w:tcW w:w="1595" w:type="dxa"/>
          </w:tcPr>
          <w:p w:rsidR="00DE5FC0" w:rsidRDefault="00DE5FC0" w:rsidP="00B54079">
            <w:pPr>
              <w:jc w:val="center"/>
              <w:rPr>
                <w:b/>
                <w:i/>
                <w:sz w:val="26"/>
                <w:szCs w:val="26"/>
              </w:rPr>
            </w:pPr>
            <w:r>
              <w:rPr>
                <w:b/>
                <w:i/>
                <w:sz w:val="26"/>
                <w:szCs w:val="26"/>
              </w:rPr>
              <w:t>21</w:t>
            </w:r>
          </w:p>
        </w:tc>
      </w:tr>
      <w:tr w:rsidR="00DE5FC0" w:rsidTr="00B54079">
        <w:tc>
          <w:tcPr>
            <w:tcW w:w="1595" w:type="dxa"/>
          </w:tcPr>
          <w:p w:rsidR="00DE5FC0" w:rsidRPr="00DE5FC0" w:rsidRDefault="00DE5FC0" w:rsidP="00B54079">
            <w:pPr>
              <w:jc w:val="center"/>
              <w:rPr>
                <w:sz w:val="26"/>
                <w:szCs w:val="26"/>
              </w:rPr>
            </w:pPr>
            <w:r w:rsidRPr="00DE5FC0">
              <w:rPr>
                <w:sz w:val="26"/>
                <w:szCs w:val="26"/>
              </w:rPr>
              <w:t>Украинцы</w:t>
            </w:r>
          </w:p>
        </w:tc>
        <w:tc>
          <w:tcPr>
            <w:tcW w:w="1595" w:type="dxa"/>
          </w:tcPr>
          <w:p w:rsidR="00DE5FC0" w:rsidRDefault="00DE5FC0" w:rsidP="00B54079">
            <w:pPr>
              <w:jc w:val="center"/>
              <w:rPr>
                <w:b/>
                <w:i/>
                <w:sz w:val="26"/>
                <w:szCs w:val="26"/>
              </w:rPr>
            </w:pPr>
            <w:r>
              <w:rPr>
                <w:b/>
                <w:i/>
                <w:sz w:val="26"/>
                <w:szCs w:val="26"/>
              </w:rPr>
              <w:t>336</w:t>
            </w:r>
          </w:p>
        </w:tc>
        <w:tc>
          <w:tcPr>
            <w:tcW w:w="1595" w:type="dxa"/>
          </w:tcPr>
          <w:p w:rsidR="00DE5FC0" w:rsidRPr="00DE5FC0" w:rsidRDefault="00DE5FC0" w:rsidP="00B54079">
            <w:pPr>
              <w:jc w:val="center"/>
              <w:rPr>
                <w:sz w:val="26"/>
                <w:szCs w:val="26"/>
              </w:rPr>
            </w:pPr>
            <w:r w:rsidRPr="00DE5FC0">
              <w:rPr>
                <w:sz w:val="26"/>
                <w:szCs w:val="26"/>
              </w:rPr>
              <w:t>Азербайджанцы</w:t>
            </w:r>
          </w:p>
        </w:tc>
        <w:tc>
          <w:tcPr>
            <w:tcW w:w="1595" w:type="dxa"/>
          </w:tcPr>
          <w:p w:rsidR="00DE5FC0" w:rsidRDefault="00DE5FC0" w:rsidP="00B54079">
            <w:pPr>
              <w:jc w:val="center"/>
              <w:rPr>
                <w:b/>
                <w:i/>
                <w:sz w:val="26"/>
                <w:szCs w:val="26"/>
              </w:rPr>
            </w:pPr>
            <w:r>
              <w:rPr>
                <w:b/>
                <w:i/>
                <w:sz w:val="26"/>
                <w:szCs w:val="26"/>
              </w:rPr>
              <w:t>37</w:t>
            </w:r>
          </w:p>
        </w:tc>
        <w:tc>
          <w:tcPr>
            <w:tcW w:w="1595" w:type="dxa"/>
          </w:tcPr>
          <w:p w:rsidR="00DE5FC0" w:rsidRPr="00DE5FC0" w:rsidRDefault="00DE5FC0" w:rsidP="00B54079">
            <w:pPr>
              <w:jc w:val="center"/>
              <w:rPr>
                <w:sz w:val="26"/>
                <w:szCs w:val="26"/>
              </w:rPr>
            </w:pPr>
            <w:r w:rsidRPr="00DE5FC0">
              <w:rPr>
                <w:sz w:val="26"/>
                <w:szCs w:val="26"/>
              </w:rPr>
              <w:t>Даргинцы</w:t>
            </w:r>
          </w:p>
        </w:tc>
        <w:tc>
          <w:tcPr>
            <w:tcW w:w="1595" w:type="dxa"/>
          </w:tcPr>
          <w:p w:rsidR="00DE5FC0" w:rsidRDefault="00DE5FC0" w:rsidP="00B54079">
            <w:pPr>
              <w:jc w:val="center"/>
              <w:rPr>
                <w:b/>
                <w:i/>
                <w:sz w:val="26"/>
                <w:szCs w:val="26"/>
              </w:rPr>
            </w:pPr>
            <w:r>
              <w:rPr>
                <w:b/>
                <w:i/>
                <w:sz w:val="26"/>
                <w:szCs w:val="26"/>
              </w:rPr>
              <w:t>70</w:t>
            </w:r>
          </w:p>
        </w:tc>
      </w:tr>
      <w:tr w:rsidR="00DE5FC0" w:rsidTr="00B54079">
        <w:tc>
          <w:tcPr>
            <w:tcW w:w="1595" w:type="dxa"/>
          </w:tcPr>
          <w:p w:rsidR="00DE5FC0" w:rsidRPr="00DE5FC0" w:rsidRDefault="00DE5FC0" w:rsidP="00B54079">
            <w:pPr>
              <w:jc w:val="center"/>
              <w:rPr>
                <w:sz w:val="26"/>
                <w:szCs w:val="26"/>
              </w:rPr>
            </w:pPr>
            <w:r w:rsidRPr="00DE5FC0">
              <w:rPr>
                <w:sz w:val="26"/>
                <w:szCs w:val="26"/>
              </w:rPr>
              <w:t>Белорусы</w:t>
            </w:r>
          </w:p>
        </w:tc>
        <w:tc>
          <w:tcPr>
            <w:tcW w:w="1595" w:type="dxa"/>
          </w:tcPr>
          <w:p w:rsidR="00DE5FC0" w:rsidRDefault="00DE5FC0" w:rsidP="00B54079">
            <w:pPr>
              <w:jc w:val="center"/>
              <w:rPr>
                <w:b/>
                <w:i/>
                <w:sz w:val="26"/>
                <w:szCs w:val="26"/>
              </w:rPr>
            </w:pPr>
            <w:r>
              <w:rPr>
                <w:b/>
                <w:i/>
                <w:sz w:val="26"/>
                <w:szCs w:val="26"/>
              </w:rPr>
              <w:t>55</w:t>
            </w:r>
          </w:p>
        </w:tc>
        <w:tc>
          <w:tcPr>
            <w:tcW w:w="1595" w:type="dxa"/>
          </w:tcPr>
          <w:p w:rsidR="00DE5FC0" w:rsidRPr="00DE5FC0" w:rsidRDefault="00DE5FC0" w:rsidP="00B54079">
            <w:pPr>
              <w:jc w:val="center"/>
              <w:rPr>
                <w:sz w:val="26"/>
                <w:szCs w:val="26"/>
              </w:rPr>
            </w:pPr>
            <w:r w:rsidRPr="00DE5FC0">
              <w:rPr>
                <w:sz w:val="26"/>
                <w:szCs w:val="26"/>
              </w:rPr>
              <w:t>Башкиры</w:t>
            </w:r>
          </w:p>
        </w:tc>
        <w:tc>
          <w:tcPr>
            <w:tcW w:w="1595" w:type="dxa"/>
          </w:tcPr>
          <w:p w:rsidR="00DE5FC0" w:rsidRDefault="00DE5FC0" w:rsidP="00B54079">
            <w:pPr>
              <w:jc w:val="center"/>
              <w:rPr>
                <w:b/>
                <w:i/>
                <w:sz w:val="26"/>
                <w:szCs w:val="26"/>
              </w:rPr>
            </w:pPr>
            <w:r>
              <w:rPr>
                <w:b/>
                <w:i/>
                <w:sz w:val="26"/>
                <w:szCs w:val="26"/>
              </w:rPr>
              <w:t>58</w:t>
            </w:r>
          </w:p>
        </w:tc>
        <w:tc>
          <w:tcPr>
            <w:tcW w:w="1595" w:type="dxa"/>
          </w:tcPr>
          <w:p w:rsidR="00DE5FC0" w:rsidRPr="00DE5FC0" w:rsidRDefault="00DE5FC0" w:rsidP="00B54079">
            <w:pPr>
              <w:jc w:val="center"/>
              <w:rPr>
                <w:sz w:val="26"/>
                <w:szCs w:val="26"/>
              </w:rPr>
            </w:pPr>
            <w:r w:rsidRPr="00DE5FC0">
              <w:rPr>
                <w:sz w:val="26"/>
                <w:szCs w:val="26"/>
              </w:rPr>
              <w:t>Кумыки</w:t>
            </w:r>
          </w:p>
        </w:tc>
        <w:tc>
          <w:tcPr>
            <w:tcW w:w="1595" w:type="dxa"/>
          </w:tcPr>
          <w:p w:rsidR="00DE5FC0" w:rsidRDefault="00DE5FC0" w:rsidP="00B54079">
            <w:pPr>
              <w:jc w:val="center"/>
              <w:rPr>
                <w:b/>
                <w:i/>
                <w:sz w:val="26"/>
                <w:szCs w:val="26"/>
              </w:rPr>
            </w:pPr>
            <w:r>
              <w:rPr>
                <w:b/>
                <w:i/>
                <w:sz w:val="26"/>
                <w:szCs w:val="26"/>
              </w:rPr>
              <w:t>9</w:t>
            </w:r>
          </w:p>
        </w:tc>
      </w:tr>
      <w:tr w:rsidR="00DE5FC0" w:rsidTr="00B54079">
        <w:tc>
          <w:tcPr>
            <w:tcW w:w="1595" w:type="dxa"/>
          </w:tcPr>
          <w:p w:rsidR="00DE5FC0" w:rsidRPr="00DE5FC0" w:rsidRDefault="00DE5FC0" w:rsidP="00B54079">
            <w:pPr>
              <w:jc w:val="center"/>
              <w:rPr>
                <w:sz w:val="26"/>
                <w:szCs w:val="26"/>
              </w:rPr>
            </w:pPr>
            <w:r w:rsidRPr="00DE5FC0">
              <w:rPr>
                <w:sz w:val="26"/>
                <w:szCs w:val="26"/>
              </w:rPr>
              <w:t>Татары</w:t>
            </w:r>
          </w:p>
        </w:tc>
        <w:tc>
          <w:tcPr>
            <w:tcW w:w="1595" w:type="dxa"/>
          </w:tcPr>
          <w:p w:rsidR="00DE5FC0" w:rsidRDefault="00DE5FC0" w:rsidP="00B54079">
            <w:pPr>
              <w:jc w:val="center"/>
              <w:rPr>
                <w:b/>
                <w:i/>
                <w:sz w:val="26"/>
                <w:szCs w:val="26"/>
              </w:rPr>
            </w:pPr>
            <w:r>
              <w:rPr>
                <w:b/>
                <w:i/>
                <w:sz w:val="26"/>
                <w:szCs w:val="26"/>
              </w:rPr>
              <w:t>346</w:t>
            </w:r>
          </w:p>
        </w:tc>
        <w:tc>
          <w:tcPr>
            <w:tcW w:w="1595" w:type="dxa"/>
          </w:tcPr>
          <w:p w:rsidR="00DE5FC0" w:rsidRPr="00DE5FC0" w:rsidRDefault="00DE5FC0" w:rsidP="00B54079">
            <w:pPr>
              <w:jc w:val="center"/>
              <w:rPr>
                <w:sz w:val="26"/>
                <w:szCs w:val="26"/>
              </w:rPr>
            </w:pPr>
            <w:r w:rsidRPr="00DE5FC0">
              <w:rPr>
                <w:sz w:val="26"/>
                <w:szCs w:val="26"/>
              </w:rPr>
              <w:t>Армяне</w:t>
            </w:r>
          </w:p>
        </w:tc>
        <w:tc>
          <w:tcPr>
            <w:tcW w:w="1595" w:type="dxa"/>
          </w:tcPr>
          <w:p w:rsidR="00DE5FC0" w:rsidRDefault="00DE5FC0" w:rsidP="00B54079">
            <w:pPr>
              <w:jc w:val="center"/>
              <w:rPr>
                <w:b/>
                <w:i/>
                <w:sz w:val="26"/>
                <w:szCs w:val="26"/>
              </w:rPr>
            </w:pPr>
            <w:r>
              <w:rPr>
                <w:b/>
                <w:i/>
                <w:sz w:val="26"/>
                <w:szCs w:val="26"/>
              </w:rPr>
              <w:t>29</w:t>
            </w:r>
          </w:p>
        </w:tc>
        <w:tc>
          <w:tcPr>
            <w:tcW w:w="1595" w:type="dxa"/>
          </w:tcPr>
          <w:p w:rsidR="00DE5FC0" w:rsidRPr="00DE5FC0" w:rsidRDefault="00DE5FC0" w:rsidP="00B54079">
            <w:pPr>
              <w:jc w:val="center"/>
              <w:rPr>
                <w:sz w:val="26"/>
                <w:szCs w:val="26"/>
              </w:rPr>
            </w:pPr>
            <w:r w:rsidRPr="00DE5FC0">
              <w:rPr>
                <w:sz w:val="26"/>
                <w:szCs w:val="26"/>
              </w:rPr>
              <w:t>Другие</w:t>
            </w:r>
          </w:p>
        </w:tc>
        <w:tc>
          <w:tcPr>
            <w:tcW w:w="1595" w:type="dxa"/>
          </w:tcPr>
          <w:p w:rsidR="00DE5FC0" w:rsidRDefault="00DE5FC0" w:rsidP="00B54079">
            <w:pPr>
              <w:jc w:val="center"/>
              <w:rPr>
                <w:b/>
                <w:i/>
                <w:sz w:val="26"/>
                <w:szCs w:val="26"/>
              </w:rPr>
            </w:pPr>
            <w:r>
              <w:rPr>
                <w:b/>
                <w:i/>
                <w:sz w:val="26"/>
                <w:szCs w:val="26"/>
              </w:rPr>
              <w:t>655</w:t>
            </w:r>
          </w:p>
        </w:tc>
      </w:tr>
    </w:tbl>
    <w:p w:rsidR="00DE5FC0" w:rsidRDefault="00DE5FC0" w:rsidP="00DE5FC0">
      <w:pPr>
        <w:ind w:firstLine="709"/>
        <w:jc w:val="both"/>
        <w:rPr>
          <w:rFonts w:eastAsia="Times New Roman" w:cs="Times New Roman"/>
          <w:bCs/>
          <w:color w:val="FF0000"/>
          <w:sz w:val="26"/>
          <w:szCs w:val="26"/>
        </w:rPr>
      </w:pPr>
    </w:p>
    <w:p w:rsidR="00450DAA" w:rsidRPr="00207750" w:rsidRDefault="00450DAA" w:rsidP="00450DAA">
      <w:pPr>
        <w:ind w:firstLine="709"/>
        <w:jc w:val="both"/>
        <w:rPr>
          <w:rFonts w:eastAsia="Times New Roman" w:cs="Times New Roman"/>
          <w:bCs/>
          <w:sz w:val="26"/>
          <w:szCs w:val="26"/>
        </w:rPr>
      </w:pPr>
      <w:r w:rsidRPr="00207750">
        <w:rPr>
          <w:rFonts w:eastAsia="Times New Roman" w:cs="Times New Roman"/>
          <w:bCs/>
          <w:sz w:val="26"/>
          <w:szCs w:val="26"/>
        </w:rPr>
        <w:t>По данным на начало 2011 года численность населения р.п. Озинки составила 9250</w:t>
      </w:r>
      <w:r>
        <w:rPr>
          <w:rFonts w:eastAsia="Times New Roman" w:cs="Times New Roman"/>
          <w:bCs/>
          <w:sz w:val="26"/>
          <w:szCs w:val="26"/>
        </w:rPr>
        <w:t xml:space="preserve"> человек</w:t>
      </w:r>
      <w:r w:rsidR="005525D8">
        <w:rPr>
          <w:rFonts w:eastAsia="Times New Roman" w:cs="Times New Roman"/>
          <w:bCs/>
          <w:sz w:val="26"/>
          <w:szCs w:val="26"/>
        </w:rPr>
        <w:t xml:space="preserve"> (таблица 3.2</w:t>
      </w:r>
      <w:r w:rsidRPr="00207750">
        <w:rPr>
          <w:rFonts w:eastAsia="Times New Roman" w:cs="Times New Roman"/>
          <w:bCs/>
          <w:sz w:val="26"/>
          <w:szCs w:val="26"/>
        </w:rPr>
        <w:t xml:space="preserve">). </w:t>
      </w:r>
    </w:p>
    <w:p w:rsidR="00450DAA" w:rsidRPr="00207750" w:rsidRDefault="00450DAA" w:rsidP="00450DAA">
      <w:pPr>
        <w:ind w:firstLine="709"/>
        <w:jc w:val="right"/>
        <w:rPr>
          <w:rFonts w:eastAsia="Times New Roman" w:cs="Times New Roman"/>
          <w:b/>
          <w:bCs/>
          <w:i/>
          <w:sz w:val="26"/>
          <w:szCs w:val="26"/>
        </w:rPr>
      </w:pPr>
      <w:r w:rsidRPr="00207750">
        <w:rPr>
          <w:rFonts w:eastAsia="Times New Roman" w:cs="Times New Roman"/>
          <w:b/>
          <w:bCs/>
          <w:i/>
          <w:sz w:val="26"/>
          <w:szCs w:val="26"/>
        </w:rPr>
        <w:t>Таблица 3.</w:t>
      </w:r>
      <w:r w:rsidR="005525D8">
        <w:rPr>
          <w:rFonts w:eastAsia="Times New Roman" w:cs="Times New Roman"/>
          <w:b/>
          <w:bCs/>
          <w:i/>
          <w:sz w:val="26"/>
          <w:szCs w:val="26"/>
        </w:rPr>
        <w:t>2</w:t>
      </w:r>
    </w:p>
    <w:p w:rsidR="00450DAA" w:rsidRPr="00207750" w:rsidRDefault="00CE15FE" w:rsidP="00450DAA">
      <w:pPr>
        <w:ind w:firstLine="709"/>
        <w:jc w:val="center"/>
        <w:rPr>
          <w:rFonts w:eastAsia="Times New Roman" w:cs="Times New Roman"/>
          <w:b/>
          <w:bCs/>
          <w:i/>
          <w:color w:val="FF0000"/>
          <w:sz w:val="26"/>
          <w:szCs w:val="26"/>
        </w:rPr>
      </w:pPr>
      <w:r w:rsidRPr="00CE15FE">
        <w:rPr>
          <w:rFonts w:eastAsia="Times New Roman" w:cs="Times New Roman"/>
          <w:b/>
          <w:bCs/>
          <w:i/>
          <w:sz w:val="26"/>
          <w:szCs w:val="26"/>
        </w:rPr>
        <w:t xml:space="preserve">Абсолютные и относительные </w:t>
      </w:r>
      <w:r w:rsidR="00DE5FC0">
        <w:rPr>
          <w:rFonts w:eastAsia="Times New Roman" w:cs="Times New Roman"/>
          <w:b/>
          <w:bCs/>
          <w:i/>
          <w:sz w:val="26"/>
          <w:szCs w:val="26"/>
        </w:rPr>
        <w:t>п</w:t>
      </w:r>
      <w:r w:rsidR="005329AC" w:rsidRPr="00CE15FE">
        <w:rPr>
          <w:rFonts w:eastAsia="Times New Roman" w:cs="Times New Roman"/>
          <w:b/>
          <w:bCs/>
          <w:i/>
          <w:sz w:val="26"/>
          <w:szCs w:val="26"/>
        </w:rPr>
        <w:t xml:space="preserve">оказатели по </w:t>
      </w:r>
      <w:r w:rsidR="00450DAA" w:rsidRPr="00CE15FE">
        <w:rPr>
          <w:rFonts w:eastAsia="Times New Roman" w:cs="Times New Roman"/>
          <w:b/>
          <w:bCs/>
          <w:i/>
          <w:sz w:val="26"/>
          <w:szCs w:val="26"/>
        </w:rPr>
        <w:t>р.п. Озинки</w:t>
      </w:r>
    </w:p>
    <w:p w:rsidR="00450DAA" w:rsidRPr="001A1EBE" w:rsidRDefault="00450DAA" w:rsidP="00450DAA">
      <w:pPr>
        <w:ind w:firstLine="709"/>
        <w:jc w:val="center"/>
        <w:rPr>
          <w:rFonts w:eastAsia="Times New Roman" w:cs="Times New Roman"/>
          <w:b/>
          <w:bCs/>
          <w:i/>
          <w:color w:val="FF0000"/>
          <w:sz w:val="26"/>
          <w:szCs w:val="26"/>
        </w:rPr>
      </w:pPr>
    </w:p>
    <w:tbl>
      <w:tblPr>
        <w:tblW w:w="8990" w:type="dxa"/>
        <w:jc w:val="center"/>
        <w:tblInd w:w="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555"/>
        <w:gridCol w:w="1200"/>
        <w:gridCol w:w="1383"/>
        <w:gridCol w:w="1284"/>
        <w:gridCol w:w="1284"/>
        <w:gridCol w:w="1284"/>
      </w:tblGrid>
      <w:tr w:rsidR="003613D9" w:rsidRPr="001A1EBE" w:rsidTr="003613D9">
        <w:trPr>
          <w:trHeight w:val="1932"/>
          <w:tblHeader/>
          <w:jc w:val="center"/>
        </w:trPr>
        <w:tc>
          <w:tcPr>
            <w:tcW w:w="2555" w:type="dxa"/>
            <w:vAlign w:val="center"/>
          </w:tcPr>
          <w:p w:rsidR="003613D9" w:rsidRPr="00207750" w:rsidRDefault="003613D9" w:rsidP="00B54079">
            <w:pPr>
              <w:keepNext/>
              <w:snapToGrid w:val="0"/>
              <w:jc w:val="center"/>
              <w:rPr>
                <w:rFonts w:eastAsia="Times New Roman" w:cs="Times New Roman"/>
                <w:b/>
                <w:sz w:val="24"/>
                <w:szCs w:val="24"/>
              </w:rPr>
            </w:pPr>
            <w:r w:rsidRPr="00207750">
              <w:rPr>
                <w:rFonts w:eastAsia="Times New Roman" w:cs="Times New Roman"/>
                <w:b/>
                <w:sz w:val="24"/>
                <w:szCs w:val="24"/>
              </w:rPr>
              <w:t>Наименование</w:t>
            </w:r>
          </w:p>
          <w:p w:rsidR="003613D9" w:rsidRPr="00207750" w:rsidRDefault="003613D9" w:rsidP="00B54079">
            <w:pPr>
              <w:keepNext/>
              <w:snapToGrid w:val="0"/>
              <w:jc w:val="center"/>
              <w:rPr>
                <w:rFonts w:eastAsia="Times New Roman" w:cs="Times New Roman"/>
                <w:b/>
                <w:sz w:val="24"/>
                <w:szCs w:val="24"/>
              </w:rPr>
            </w:pPr>
            <w:r w:rsidRPr="00207750">
              <w:rPr>
                <w:rFonts w:eastAsia="Times New Roman" w:cs="Times New Roman"/>
                <w:b/>
                <w:sz w:val="24"/>
                <w:szCs w:val="24"/>
              </w:rPr>
              <w:t>населенного пункта</w:t>
            </w:r>
          </w:p>
        </w:tc>
        <w:tc>
          <w:tcPr>
            <w:tcW w:w="1200" w:type="dxa"/>
            <w:vAlign w:val="center"/>
          </w:tcPr>
          <w:p w:rsidR="003613D9" w:rsidRPr="00207750" w:rsidRDefault="003613D9" w:rsidP="00B54079">
            <w:pPr>
              <w:keepNext/>
              <w:snapToGrid w:val="0"/>
              <w:jc w:val="center"/>
              <w:rPr>
                <w:rFonts w:eastAsia="Times New Roman" w:cs="Times New Roman"/>
                <w:b/>
                <w:sz w:val="24"/>
                <w:szCs w:val="24"/>
              </w:rPr>
            </w:pPr>
            <w:r w:rsidRPr="00207750">
              <w:rPr>
                <w:rFonts w:eastAsia="Times New Roman" w:cs="Times New Roman"/>
                <w:b/>
                <w:sz w:val="24"/>
                <w:szCs w:val="24"/>
              </w:rPr>
              <w:t>Пло-</w:t>
            </w:r>
          </w:p>
          <w:p w:rsidR="003613D9" w:rsidRPr="00207750" w:rsidRDefault="003613D9" w:rsidP="00B54079">
            <w:pPr>
              <w:keepNext/>
              <w:snapToGrid w:val="0"/>
              <w:jc w:val="center"/>
              <w:rPr>
                <w:rFonts w:eastAsia="Times New Roman" w:cs="Times New Roman"/>
                <w:b/>
                <w:sz w:val="24"/>
                <w:szCs w:val="24"/>
              </w:rPr>
            </w:pPr>
            <w:r w:rsidRPr="00207750">
              <w:rPr>
                <w:rFonts w:eastAsia="Times New Roman" w:cs="Times New Roman"/>
                <w:b/>
                <w:sz w:val="24"/>
                <w:szCs w:val="24"/>
              </w:rPr>
              <w:t>щадь, га</w:t>
            </w:r>
          </w:p>
        </w:tc>
        <w:tc>
          <w:tcPr>
            <w:tcW w:w="1383" w:type="dxa"/>
            <w:vAlign w:val="center"/>
          </w:tcPr>
          <w:p w:rsidR="003613D9" w:rsidRPr="00207750" w:rsidRDefault="003613D9" w:rsidP="00B54079">
            <w:pPr>
              <w:keepNext/>
              <w:snapToGrid w:val="0"/>
              <w:jc w:val="center"/>
              <w:rPr>
                <w:rFonts w:eastAsia="Times New Roman" w:cs="Times New Roman"/>
                <w:b/>
                <w:sz w:val="24"/>
                <w:szCs w:val="24"/>
              </w:rPr>
            </w:pPr>
            <w:r w:rsidRPr="00207750">
              <w:rPr>
                <w:rFonts w:eastAsia="Times New Roman" w:cs="Times New Roman"/>
                <w:b/>
                <w:sz w:val="24"/>
                <w:szCs w:val="24"/>
              </w:rPr>
              <w:t xml:space="preserve">Числен-ность населения на 01.01. </w:t>
            </w:r>
            <w:smartTag w:uri="urn:schemas-microsoft-com:office:smarttags" w:element="metricconverter">
              <w:smartTagPr>
                <w:attr w:name="ProductID" w:val="2011 г"/>
              </w:smartTagPr>
              <w:r w:rsidRPr="00207750">
                <w:rPr>
                  <w:rFonts w:eastAsia="Times New Roman" w:cs="Times New Roman"/>
                  <w:b/>
                  <w:sz w:val="24"/>
                  <w:szCs w:val="24"/>
                </w:rPr>
                <w:t>2011 г</w:t>
              </w:r>
            </w:smartTag>
            <w:r w:rsidRPr="00207750">
              <w:rPr>
                <w:rFonts w:eastAsia="Times New Roman" w:cs="Times New Roman"/>
                <w:b/>
                <w:sz w:val="24"/>
                <w:szCs w:val="24"/>
              </w:rPr>
              <w:t>., человек</w:t>
            </w:r>
          </w:p>
        </w:tc>
        <w:tc>
          <w:tcPr>
            <w:tcW w:w="1284" w:type="dxa"/>
            <w:vAlign w:val="center"/>
          </w:tcPr>
          <w:p w:rsidR="003613D9" w:rsidRPr="00207750" w:rsidRDefault="003613D9" w:rsidP="00B54079">
            <w:pPr>
              <w:keepNext/>
              <w:snapToGrid w:val="0"/>
              <w:jc w:val="center"/>
              <w:rPr>
                <w:rFonts w:eastAsia="Times New Roman" w:cs="Times New Roman"/>
                <w:b/>
                <w:sz w:val="24"/>
                <w:szCs w:val="24"/>
              </w:rPr>
            </w:pPr>
            <w:r w:rsidRPr="00207750">
              <w:rPr>
                <w:rFonts w:eastAsia="Times New Roman" w:cs="Times New Roman"/>
                <w:b/>
                <w:sz w:val="24"/>
                <w:szCs w:val="24"/>
              </w:rPr>
              <w:t xml:space="preserve">Плот-ностьнаселе-ния на 01.01. </w:t>
            </w:r>
            <w:smartTag w:uri="urn:schemas-microsoft-com:office:smarttags" w:element="metricconverter">
              <w:smartTagPr>
                <w:attr w:name="ProductID" w:val="2011 г"/>
              </w:smartTagPr>
              <w:r w:rsidRPr="00207750">
                <w:rPr>
                  <w:rFonts w:eastAsia="Times New Roman" w:cs="Times New Roman"/>
                  <w:b/>
                  <w:sz w:val="24"/>
                  <w:szCs w:val="24"/>
                </w:rPr>
                <w:t>2011 г</w:t>
              </w:r>
            </w:smartTag>
            <w:r w:rsidRPr="00207750">
              <w:rPr>
                <w:rFonts w:eastAsia="Times New Roman" w:cs="Times New Roman"/>
                <w:b/>
                <w:sz w:val="24"/>
                <w:szCs w:val="24"/>
              </w:rPr>
              <w:t>.,  чел./га</w:t>
            </w:r>
          </w:p>
        </w:tc>
        <w:tc>
          <w:tcPr>
            <w:tcW w:w="1284" w:type="dxa"/>
            <w:vAlign w:val="center"/>
          </w:tcPr>
          <w:p w:rsidR="003613D9" w:rsidRPr="00207750" w:rsidRDefault="003613D9" w:rsidP="003613D9">
            <w:pPr>
              <w:keepNext/>
              <w:snapToGrid w:val="0"/>
              <w:jc w:val="center"/>
              <w:rPr>
                <w:rFonts w:eastAsia="Times New Roman" w:cs="Times New Roman"/>
                <w:b/>
                <w:sz w:val="24"/>
                <w:szCs w:val="24"/>
              </w:rPr>
            </w:pPr>
            <w:r>
              <w:rPr>
                <w:rFonts w:eastAsia="Times New Roman" w:cs="Times New Roman"/>
                <w:b/>
                <w:sz w:val="24"/>
                <w:szCs w:val="24"/>
              </w:rPr>
              <w:t>Количество дворов</w:t>
            </w:r>
          </w:p>
        </w:tc>
        <w:tc>
          <w:tcPr>
            <w:tcW w:w="1284" w:type="dxa"/>
            <w:vAlign w:val="center"/>
          </w:tcPr>
          <w:p w:rsidR="003613D9" w:rsidRPr="00207750" w:rsidRDefault="003613D9" w:rsidP="003613D9">
            <w:pPr>
              <w:keepNext/>
              <w:snapToGrid w:val="0"/>
              <w:jc w:val="center"/>
              <w:rPr>
                <w:rFonts w:eastAsia="Times New Roman" w:cs="Times New Roman"/>
                <w:b/>
                <w:sz w:val="24"/>
                <w:szCs w:val="24"/>
              </w:rPr>
            </w:pPr>
            <w:r>
              <w:rPr>
                <w:rFonts w:eastAsia="Times New Roman" w:cs="Times New Roman"/>
                <w:b/>
                <w:sz w:val="24"/>
                <w:szCs w:val="24"/>
              </w:rPr>
              <w:t>Газифицировано домов</w:t>
            </w:r>
          </w:p>
        </w:tc>
      </w:tr>
      <w:tr w:rsidR="003613D9" w:rsidRPr="001A1EBE" w:rsidTr="003613D9">
        <w:trPr>
          <w:trHeight w:val="315"/>
          <w:jc w:val="center"/>
        </w:trPr>
        <w:tc>
          <w:tcPr>
            <w:tcW w:w="2555" w:type="dxa"/>
            <w:shd w:val="clear" w:color="auto" w:fill="auto"/>
            <w:vAlign w:val="center"/>
          </w:tcPr>
          <w:p w:rsidR="003613D9" w:rsidRPr="00002BD9" w:rsidRDefault="003613D9" w:rsidP="00B54079">
            <w:pPr>
              <w:keepNext/>
              <w:snapToGrid w:val="0"/>
              <w:jc w:val="center"/>
              <w:rPr>
                <w:rFonts w:eastAsia="Times New Roman" w:cs="Times New Roman"/>
                <w:b/>
                <w:bCs/>
                <w:sz w:val="24"/>
                <w:szCs w:val="24"/>
              </w:rPr>
            </w:pPr>
            <w:r w:rsidRPr="00002BD9">
              <w:rPr>
                <w:rFonts w:eastAsia="Times New Roman" w:cs="Times New Roman"/>
                <w:b/>
                <w:bCs/>
                <w:sz w:val="24"/>
                <w:szCs w:val="24"/>
              </w:rPr>
              <w:t>р.п. Озинки</w:t>
            </w:r>
          </w:p>
        </w:tc>
        <w:tc>
          <w:tcPr>
            <w:tcW w:w="1200" w:type="dxa"/>
            <w:shd w:val="clear" w:color="auto" w:fill="auto"/>
            <w:vAlign w:val="center"/>
          </w:tcPr>
          <w:p w:rsidR="003613D9" w:rsidRPr="00002BD9" w:rsidRDefault="003613D9" w:rsidP="00B54079">
            <w:pPr>
              <w:keepNext/>
              <w:snapToGrid w:val="0"/>
              <w:jc w:val="center"/>
              <w:rPr>
                <w:rFonts w:eastAsia="Times New Roman" w:cs="Times New Roman"/>
                <w:b/>
                <w:bCs/>
                <w:sz w:val="24"/>
                <w:szCs w:val="24"/>
              </w:rPr>
            </w:pPr>
            <w:r w:rsidRPr="00002BD9">
              <w:rPr>
                <w:rFonts w:eastAsia="Times New Roman" w:cs="Times New Roman"/>
                <w:b/>
                <w:bCs/>
                <w:sz w:val="24"/>
                <w:szCs w:val="24"/>
              </w:rPr>
              <w:t>1108,8</w:t>
            </w:r>
          </w:p>
        </w:tc>
        <w:tc>
          <w:tcPr>
            <w:tcW w:w="1383" w:type="dxa"/>
            <w:shd w:val="clear" w:color="auto" w:fill="auto"/>
            <w:vAlign w:val="center"/>
          </w:tcPr>
          <w:p w:rsidR="003613D9" w:rsidRPr="00002BD9" w:rsidRDefault="003613D9" w:rsidP="00B54079">
            <w:pPr>
              <w:keepNext/>
              <w:snapToGrid w:val="0"/>
              <w:jc w:val="center"/>
              <w:rPr>
                <w:rFonts w:eastAsia="Times New Roman" w:cs="Times New Roman"/>
                <w:b/>
                <w:bCs/>
                <w:sz w:val="24"/>
                <w:szCs w:val="24"/>
              </w:rPr>
            </w:pPr>
            <w:r w:rsidRPr="00002BD9">
              <w:rPr>
                <w:rFonts w:eastAsia="Times New Roman" w:cs="Times New Roman"/>
                <w:b/>
                <w:bCs/>
                <w:sz w:val="24"/>
                <w:szCs w:val="24"/>
              </w:rPr>
              <w:t>9250</w:t>
            </w:r>
          </w:p>
        </w:tc>
        <w:tc>
          <w:tcPr>
            <w:tcW w:w="1284" w:type="dxa"/>
            <w:shd w:val="clear" w:color="auto" w:fill="auto"/>
            <w:vAlign w:val="center"/>
          </w:tcPr>
          <w:p w:rsidR="003613D9" w:rsidRPr="00002BD9" w:rsidRDefault="003613D9" w:rsidP="00B54079">
            <w:pPr>
              <w:keepNext/>
              <w:snapToGrid w:val="0"/>
              <w:jc w:val="center"/>
              <w:rPr>
                <w:rFonts w:eastAsia="Times New Roman" w:cs="Times New Roman"/>
                <w:b/>
                <w:bCs/>
                <w:sz w:val="24"/>
                <w:szCs w:val="24"/>
              </w:rPr>
            </w:pPr>
            <w:r w:rsidRPr="00002BD9">
              <w:rPr>
                <w:rFonts w:eastAsia="Times New Roman" w:cs="Times New Roman"/>
                <w:b/>
                <w:bCs/>
                <w:sz w:val="24"/>
                <w:szCs w:val="24"/>
              </w:rPr>
              <w:t>8,3</w:t>
            </w:r>
          </w:p>
        </w:tc>
        <w:tc>
          <w:tcPr>
            <w:tcW w:w="1284" w:type="dxa"/>
          </w:tcPr>
          <w:p w:rsidR="003613D9" w:rsidRPr="003613D9" w:rsidRDefault="003613D9" w:rsidP="003613D9">
            <w:pPr>
              <w:keepNext/>
              <w:snapToGrid w:val="0"/>
              <w:jc w:val="center"/>
              <w:rPr>
                <w:rFonts w:eastAsia="Times New Roman" w:cs="Times New Roman"/>
                <w:b/>
                <w:bCs/>
                <w:sz w:val="24"/>
                <w:szCs w:val="24"/>
              </w:rPr>
            </w:pPr>
            <w:r w:rsidRPr="003613D9">
              <w:rPr>
                <w:rFonts w:eastAsia="Times New Roman" w:cs="Times New Roman"/>
                <w:b/>
                <w:bCs/>
                <w:sz w:val="24"/>
                <w:szCs w:val="24"/>
              </w:rPr>
              <w:t>2268</w:t>
            </w:r>
          </w:p>
        </w:tc>
        <w:tc>
          <w:tcPr>
            <w:tcW w:w="1284" w:type="dxa"/>
          </w:tcPr>
          <w:p w:rsidR="003613D9" w:rsidRPr="003613D9" w:rsidRDefault="003613D9" w:rsidP="003613D9">
            <w:pPr>
              <w:keepNext/>
              <w:snapToGrid w:val="0"/>
              <w:jc w:val="center"/>
              <w:rPr>
                <w:rFonts w:eastAsia="Times New Roman" w:cs="Times New Roman"/>
                <w:b/>
                <w:bCs/>
                <w:sz w:val="24"/>
                <w:szCs w:val="24"/>
              </w:rPr>
            </w:pPr>
            <w:r w:rsidRPr="003613D9">
              <w:rPr>
                <w:rFonts w:eastAsia="Times New Roman" w:cs="Times New Roman"/>
                <w:b/>
                <w:bCs/>
                <w:sz w:val="24"/>
                <w:szCs w:val="24"/>
              </w:rPr>
              <w:t>4479</w:t>
            </w:r>
          </w:p>
        </w:tc>
      </w:tr>
    </w:tbl>
    <w:p w:rsidR="00450DAA" w:rsidRPr="001A1EBE" w:rsidRDefault="00450DAA" w:rsidP="00CA42CD">
      <w:pPr>
        <w:ind w:firstLine="709"/>
        <w:jc w:val="both"/>
        <w:rPr>
          <w:rFonts w:eastAsia="Times New Roman" w:cs="Times New Roman"/>
          <w:bCs/>
          <w:color w:val="FF0000"/>
          <w:sz w:val="26"/>
          <w:szCs w:val="26"/>
        </w:rPr>
      </w:pPr>
    </w:p>
    <w:p w:rsidR="00450DAA" w:rsidRDefault="00450DAA" w:rsidP="00450DAA">
      <w:pPr>
        <w:pStyle w:val="35"/>
        <w:suppressAutoHyphens/>
        <w:spacing w:after="0"/>
        <w:ind w:left="0" w:firstLine="567"/>
        <w:jc w:val="both"/>
        <w:rPr>
          <w:rFonts w:eastAsia="Times New Roman" w:cs="Times New Roman"/>
          <w:bCs/>
          <w:sz w:val="26"/>
          <w:szCs w:val="26"/>
        </w:rPr>
      </w:pPr>
      <w:r w:rsidRPr="00450DAA">
        <w:rPr>
          <w:rFonts w:eastAsia="Times New Roman" w:cs="Times New Roman"/>
          <w:bCs/>
          <w:sz w:val="26"/>
          <w:szCs w:val="26"/>
        </w:rPr>
        <w:t>Озинский муниципальный район — компактный, один из самых больших по территории в Саратовской области, в течение длительного времени сохраняет основную часть населения и обеспечивает свое функционирование.</w:t>
      </w:r>
    </w:p>
    <w:p w:rsidR="00A7385D" w:rsidRDefault="00A7385D" w:rsidP="00450DAA">
      <w:pPr>
        <w:pStyle w:val="35"/>
        <w:suppressAutoHyphens/>
        <w:spacing w:after="0"/>
        <w:ind w:left="0" w:firstLine="567"/>
        <w:jc w:val="both"/>
        <w:rPr>
          <w:rFonts w:eastAsia="Times New Roman" w:cs="Times New Roman"/>
          <w:bCs/>
          <w:sz w:val="26"/>
          <w:szCs w:val="26"/>
        </w:rPr>
      </w:pPr>
    </w:p>
    <w:p w:rsidR="00A7385D" w:rsidRDefault="00A7385D" w:rsidP="00450DAA">
      <w:pPr>
        <w:pStyle w:val="35"/>
        <w:suppressAutoHyphens/>
        <w:spacing w:after="0"/>
        <w:ind w:left="0" w:firstLine="567"/>
        <w:jc w:val="both"/>
        <w:rPr>
          <w:rFonts w:eastAsia="Times New Roman" w:cs="Times New Roman"/>
          <w:bCs/>
          <w:sz w:val="26"/>
          <w:szCs w:val="26"/>
        </w:rPr>
      </w:pPr>
    </w:p>
    <w:p w:rsidR="00A7385D" w:rsidRDefault="00A7385D" w:rsidP="00450DAA">
      <w:pPr>
        <w:pStyle w:val="35"/>
        <w:suppressAutoHyphens/>
        <w:spacing w:after="0"/>
        <w:ind w:left="0" w:firstLine="567"/>
        <w:jc w:val="both"/>
        <w:rPr>
          <w:rFonts w:eastAsia="Times New Roman" w:cs="Times New Roman"/>
          <w:bCs/>
          <w:sz w:val="26"/>
          <w:szCs w:val="26"/>
        </w:rPr>
      </w:pPr>
    </w:p>
    <w:p w:rsidR="00450DAA" w:rsidRPr="00450DAA" w:rsidRDefault="00450DAA" w:rsidP="00450DAA">
      <w:pPr>
        <w:pStyle w:val="35"/>
        <w:suppressAutoHyphens/>
        <w:spacing w:after="0"/>
        <w:ind w:left="0" w:firstLine="567"/>
        <w:jc w:val="both"/>
        <w:rPr>
          <w:rFonts w:eastAsia="Times New Roman" w:cs="Times New Roman"/>
          <w:bCs/>
          <w:sz w:val="26"/>
          <w:szCs w:val="26"/>
        </w:rPr>
      </w:pPr>
      <w:r w:rsidRPr="00450DAA">
        <w:rPr>
          <w:rFonts w:eastAsia="Times New Roman" w:cs="Times New Roman"/>
          <w:bCs/>
          <w:sz w:val="26"/>
          <w:szCs w:val="26"/>
        </w:rPr>
        <w:lastRenderedPageBreak/>
        <w:t>Анализ демографических особенностей района позволяет отметить следующее:</w:t>
      </w:r>
    </w:p>
    <w:p w:rsidR="00450DAA" w:rsidRPr="00450DAA" w:rsidRDefault="00450DAA" w:rsidP="00450DAA">
      <w:pPr>
        <w:pStyle w:val="35"/>
        <w:numPr>
          <w:ilvl w:val="0"/>
          <w:numId w:val="36"/>
        </w:numPr>
        <w:suppressAutoHyphens/>
        <w:spacing w:after="0"/>
        <w:jc w:val="both"/>
        <w:rPr>
          <w:rFonts w:eastAsia="Times New Roman" w:cs="Times New Roman"/>
          <w:bCs/>
          <w:sz w:val="26"/>
          <w:szCs w:val="26"/>
        </w:rPr>
      </w:pPr>
      <w:r w:rsidRPr="00450DAA">
        <w:rPr>
          <w:rFonts w:eastAsia="Times New Roman" w:cs="Times New Roman"/>
          <w:bCs/>
          <w:sz w:val="26"/>
          <w:szCs w:val="26"/>
        </w:rPr>
        <w:t xml:space="preserve">с момента переписи </w:t>
      </w:r>
      <w:smartTag w:uri="urn:schemas-microsoft-com:office:smarttags" w:element="metricconverter">
        <w:smartTagPr>
          <w:attr w:name="ProductID" w:val="1989 г"/>
        </w:smartTagPr>
        <w:r w:rsidRPr="00450DAA">
          <w:rPr>
            <w:rFonts w:eastAsia="Times New Roman" w:cs="Times New Roman"/>
            <w:bCs/>
            <w:sz w:val="26"/>
            <w:szCs w:val="26"/>
          </w:rPr>
          <w:t>1989 г</w:t>
        </w:r>
      </w:smartTag>
      <w:r w:rsidRPr="00450DAA">
        <w:rPr>
          <w:rFonts w:eastAsia="Times New Roman" w:cs="Times New Roman"/>
          <w:bCs/>
          <w:sz w:val="26"/>
          <w:szCs w:val="26"/>
        </w:rPr>
        <w:t>. население сократилось на 3,3 тыс. человек, то есть на 12,1 %, причем рост не наблюдался даже в начале и середине 1990-х гг., когда в область был приток мигрантов после распада СССР;</w:t>
      </w:r>
    </w:p>
    <w:p w:rsidR="00450DAA" w:rsidRPr="00450DAA" w:rsidRDefault="00450DAA" w:rsidP="00450DAA">
      <w:pPr>
        <w:pStyle w:val="35"/>
        <w:numPr>
          <w:ilvl w:val="0"/>
          <w:numId w:val="36"/>
        </w:numPr>
        <w:suppressAutoHyphens/>
        <w:spacing w:after="0"/>
        <w:jc w:val="both"/>
        <w:rPr>
          <w:rFonts w:eastAsia="Times New Roman" w:cs="Times New Roman"/>
          <w:bCs/>
          <w:sz w:val="26"/>
          <w:szCs w:val="26"/>
        </w:rPr>
      </w:pPr>
      <w:r w:rsidRPr="00450DAA">
        <w:rPr>
          <w:rFonts w:eastAsia="Times New Roman" w:cs="Times New Roman"/>
          <w:bCs/>
          <w:sz w:val="26"/>
          <w:szCs w:val="26"/>
        </w:rPr>
        <w:t xml:space="preserve">с </w:t>
      </w:r>
      <w:smartTag w:uri="urn:schemas-microsoft-com:office:smarttags" w:element="metricconverter">
        <w:smartTagPr>
          <w:attr w:name="ProductID" w:val="2000 г"/>
        </w:smartTagPr>
        <w:r w:rsidRPr="00450DAA">
          <w:rPr>
            <w:rFonts w:eastAsia="Times New Roman" w:cs="Times New Roman"/>
            <w:bCs/>
            <w:sz w:val="26"/>
            <w:szCs w:val="26"/>
          </w:rPr>
          <w:t>2000 г</w:t>
        </w:r>
      </w:smartTag>
      <w:r w:rsidRPr="00450DAA">
        <w:rPr>
          <w:rFonts w:eastAsia="Times New Roman" w:cs="Times New Roman"/>
          <w:bCs/>
          <w:sz w:val="26"/>
          <w:szCs w:val="26"/>
        </w:rPr>
        <w:t>. численность населения стала относительно быстро сокращаться, что объясняется прежде всего отрицательными показателями миграции сельского населения;</w:t>
      </w:r>
    </w:p>
    <w:p w:rsidR="00450DAA" w:rsidRPr="00450DAA" w:rsidRDefault="00450DAA" w:rsidP="00450DAA">
      <w:pPr>
        <w:pStyle w:val="35"/>
        <w:numPr>
          <w:ilvl w:val="0"/>
          <w:numId w:val="36"/>
        </w:numPr>
        <w:suppressAutoHyphens/>
        <w:spacing w:after="0"/>
        <w:jc w:val="both"/>
        <w:rPr>
          <w:rFonts w:eastAsia="Times New Roman" w:cs="Times New Roman"/>
          <w:bCs/>
          <w:sz w:val="26"/>
          <w:szCs w:val="26"/>
        </w:rPr>
      </w:pPr>
      <w:r w:rsidRPr="00450DAA">
        <w:rPr>
          <w:rFonts w:eastAsia="Times New Roman" w:cs="Times New Roman"/>
          <w:bCs/>
          <w:sz w:val="26"/>
          <w:szCs w:val="26"/>
        </w:rPr>
        <w:t>наметился переход возвратной структуры населения от стационарной к регрессивной.</w:t>
      </w:r>
    </w:p>
    <w:p w:rsidR="00CA42CD" w:rsidRPr="00207750" w:rsidRDefault="00CA42CD" w:rsidP="00CA42CD">
      <w:pPr>
        <w:ind w:firstLine="426"/>
        <w:jc w:val="right"/>
        <w:rPr>
          <w:rFonts w:eastAsia="Times New Roman" w:cs="Times New Roman"/>
          <w:b/>
          <w:bCs/>
          <w:i/>
          <w:sz w:val="26"/>
          <w:szCs w:val="26"/>
          <w:lang w:eastAsia="en-US"/>
        </w:rPr>
      </w:pPr>
      <w:r w:rsidRPr="00207750">
        <w:rPr>
          <w:rFonts w:eastAsia="Times New Roman" w:cs="Times New Roman"/>
          <w:b/>
          <w:bCs/>
          <w:i/>
          <w:sz w:val="26"/>
          <w:szCs w:val="26"/>
          <w:lang w:eastAsia="en-US"/>
        </w:rPr>
        <w:t>Таблица 3.</w:t>
      </w:r>
      <w:r w:rsidR="005525D8">
        <w:rPr>
          <w:rFonts w:eastAsia="Times New Roman" w:cs="Times New Roman"/>
          <w:b/>
          <w:bCs/>
          <w:i/>
          <w:sz w:val="26"/>
          <w:szCs w:val="26"/>
          <w:lang w:eastAsia="en-US"/>
        </w:rPr>
        <w:t>3</w:t>
      </w:r>
    </w:p>
    <w:p w:rsidR="00CA42CD" w:rsidRPr="00207750" w:rsidRDefault="00CA42CD" w:rsidP="00CA42CD">
      <w:pPr>
        <w:ind w:firstLine="426"/>
        <w:jc w:val="center"/>
        <w:rPr>
          <w:rFonts w:eastAsia="Times New Roman" w:cs="Times New Roman"/>
          <w:b/>
          <w:bCs/>
          <w:i/>
          <w:sz w:val="26"/>
          <w:szCs w:val="26"/>
          <w:lang w:eastAsia="en-US"/>
        </w:rPr>
      </w:pPr>
      <w:r w:rsidRPr="00207750">
        <w:rPr>
          <w:rFonts w:eastAsia="Times New Roman" w:cs="Times New Roman"/>
          <w:b/>
          <w:bCs/>
          <w:i/>
          <w:sz w:val="26"/>
          <w:szCs w:val="26"/>
          <w:lang w:eastAsia="en-US"/>
        </w:rPr>
        <w:t xml:space="preserve">Динамика изменения численности населения за </w:t>
      </w:r>
      <w:r w:rsidR="00207750" w:rsidRPr="00207750">
        <w:rPr>
          <w:rFonts w:eastAsia="Times New Roman" w:cs="Times New Roman"/>
          <w:b/>
          <w:bCs/>
          <w:i/>
          <w:sz w:val="26"/>
          <w:szCs w:val="26"/>
          <w:lang w:eastAsia="en-US"/>
        </w:rPr>
        <w:t>9</w:t>
      </w:r>
      <w:r w:rsidRPr="00207750">
        <w:rPr>
          <w:rFonts w:eastAsia="Times New Roman" w:cs="Times New Roman"/>
          <w:b/>
          <w:bCs/>
          <w:i/>
          <w:sz w:val="26"/>
          <w:szCs w:val="26"/>
          <w:lang w:eastAsia="en-US"/>
        </w:rPr>
        <w:t>лет</w:t>
      </w:r>
      <w:r w:rsidR="00A7385D">
        <w:rPr>
          <w:rFonts w:eastAsia="Times New Roman" w:cs="Times New Roman"/>
          <w:b/>
          <w:bCs/>
          <w:i/>
          <w:sz w:val="26"/>
          <w:szCs w:val="26"/>
          <w:lang w:eastAsia="en-US"/>
        </w:rPr>
        <w:t xml:space="preserve"> (2003-2011 гг.)</w:t>
      </w:r>
      <w:r w:rsidR="001848B6">
        <w:rPr>
          <w:rFonts w:eastAsia="Times New Roman" w:cs="Times New Roman"/>
          <w:b/>
          <w:bCs/>
          <w:i/>
          <w:sz w:val="26"/>
          <w:szCs w:val="26"/>
          <w:lang w:eastAsia="en-US"/>
        </w:rPr>
        <w:t>в</w:t>
      </w:r>
    </w:p>
    <w:p w:rsidR="00CA42CD" w:rsidRDefault="00002BD9" w:rsidP="00CA42CD">
      <w:pPr>
        <w:ind w:firstLine="426"/>
        <w:jc w:val="center"/>
        <w:rPr>
          <w:rFonts w:eastAsia="Times New Roman" w:cs="Times New Roman"/>
          <w:b/>
          <w:bCs/>
          <w:i/>
          <w:sz w:val="26"/>
          <w:szCs w:val="26"/>
          <w:lang w:eastAsia="en-US"/>
        </w:rPr>
      </w:pPr>
      <w:r>
        <w:rPr>
          <w:rFonts w:eastAsia="Times New Roman" w:cs="Times New Roman"/>
          <w:b/>
          <w:bCs/>
          <w:i/>
          <w:sz w:val="26"/>
          <w:szCs w:val="26"/>
          <w:lang w:eastAsia="en-US"/>
        </w:rPr>
        <w:t>р</w:t>
      </w:r>
      <w:r w:rsidR="00207750" w:rsidRPr="00207750">
        <w:rPr>
          <w:rFonts w:eastAsia="Times New Roman" w:cs="Times New Roman"/>
          <w:b/>
          <w:bCs/>
          <w:i/>
          <w:sz w:val="26"/>
          <w:szCs w:val="26"/>
          <w:lang w:eastAsia="en-US"/>
        </w:rPr>
        <w:t>.п. Озинки</w:t>
      </w:r>
      <w:r w:rsidR="001848B6">
        <w:rPr>
          <w:rFonts w:eastAsia="Times New Roman" w:cs="Times New Roman"/>
          <w:b/>
          <w:bCs/>
          <w:i/>
          <w:sz w:val="26"/>
          <w:szCs w:val="26"/>
          <w:lang w:eastAsia="en-US"/>
        </w:rPr>
        <w:t xml:space="preserve"> и Озинском муниципальном районе</w:t>
      </w:r>
    </w:p>
    <w:p w:rsidR="00207750" w:rsidRPr="00207750" w:rsidRDefault="00207750" w:rsidP="00CA42CD">
      <w:pPr>
        <w:ind w:firstLine="426"/>
        <w:jc w:val="center"/>
        <w:rPr>
          <w:rFonts w:eastAsia="Times New Roman" w:cs="Times New Roman"/>
          <w:b/>
          <w:bCs/>
          <w:i/>
          <w:sz w:val="26"/>
          <w:szCs w:val="26"/>
          <w:lang w:eastAsia="en-U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226"/>
        <w:gridCol w:w="816"/>
        <w:gridCol w:w="816"/>
        <w:gridCol w:w="816"/>
        <w:gridCol w:w="816"/>
        <w:gridCol w:w="816"/>
        <w:gridCol w:w="816"/>
        <w:gridCol w:w="816"/>
        <w:gridCol w:w="816"/>
        <w:gridCol w:w="816"/>
      </w:tblGrid>
      <w:tr w:rsidR="00207750" w:rsidRPr="00505E68" w:rsidTr="00002BD9">
        <w:tc>
          <w:tcPr>
            <w:tcW w:w="0" w:type="auto"/>
          </w:tcPr>
          <w:p w:rsidR="00207750" w:rsidRPr="00505E68" w:rsidRDefault="00207750" w:rsidP="00B54079">
            <w:pPr>
              <w:jc w:val="center"/>
              <w:rPr>
                <w:b/>
                <w:i/>
                <w:sz w:val="24"/>
                <w:szCs w:val="24"/>
              </w:rPr>
            </w:pPr>
            <w:r w:rsidRPr="00505E68">
              <w:rPr>
                <w:b/>
                <w:sz w:val="24"/>
                <w:szCs w:val="24"/>
              </w:rPr>
              <w:t>Наименование населённого пункта</w:t>
            </w:r>
          </w:p>
        </w:tc>
        <w:tc>
          <w:tcPr>
            <w:tcW w:w="0" w:type="auto"/>
          </w:tcPr>
          <w:p w:rsidR="00207750" w:rsidRPr="00505E68" w:rsidRDefault="00207750" w:rsidP="00B54079">
            <w:pPr>
              <w:jc w:val="center"/>
              <w:rPr>
                <w:b/>
                <w:i/>
                <w:sz w:val="24"/>
                <w:szCs w:val="24"/>
              </w:rPr>
            </w:pPr>
            <w:r w:rsidRPr="00505E68">
              <w:rPr>
                <w:b/>
                <w:sz w:val="24"/>
                <w:szCs w:val="24"/>
              </w:rPr>
              <w:t>200</w:t>
            </w:r>
            <w:r>
              <w:rPr>
                <w:b/>
                <w:sz w:val="24"/>
                <w:szCs w:val="24"/>
              </w:rPr>
              <w:t>3</w:t>
            </w:r>
          </w:p>
        </w:tc>
        <w:tc>
          <w:tcPr>
            <w:tcW w:w="0" w:type="auto"/>
          </w:tcPr>
          <w:p w:rsidR="00207750" w:rsidRPr="00505E68" w:rsidRDefault="00207750" w:rsidP="00B54079">
            <w:pPr>
              <w:jc w:val="center"/>
              <w:rPr>
                <w:b/>
                <w:i/>
                <w:sz w:val="24"/>
                <w:szCs w:val="24"/>
              </w:rPr>
            </w:pPr>
            <w:r w:rsidRPr="00505E68">
              <w:rPr>
                <w:b/>
                <w:sz w:val="24"/>
                <w:szCs w:val="24"/>
              </w:rPr>
              <w:t>200</w:t>
            </w:r>
            <w:r>
              <w:rPr>
                <w:b/>
                <w:sz w:val="24"/>
                <w:szCs w:val="24"/>
              </w:rPr>
              <w:t>4</w:t>
            </w:r>
          </w:p>
        </w:tc>
        <w:tc>
          <w:tcPr>
            <w:tcW w:w="0" w:type="auto"/>
          </w:tcPr>
          <w:p w:rsidR="00207750" w:rsidRPr="00505E68" w:rsidRDefault="00207750" w:rsidP="00B54079">
            <w:pPr>
              <w:jc w:val="center"/>
              <w:rPr>
                <w:b/>
                <w:i/>
                <w:sz w:val="24"/>
                <w:szCs w:val="24"/>
              </w:rPr>
            </w:pPr>
            <w:r w:rsidRPr="00505E68">
              <w:rPr>
                <w:b/>
                <w:sz w:val="24"/>
                <w:szCs w:val="24"/>
              </w:rPr>
              <w:t>200</w:t>
            </w:r>
            <w:r>
              <w:rPr>
                <w:b/>
                <w:sz w:val="24"/>
                <w:szCs w:val="24"/>
              </w:rPr>
              <w:t>5</w:t>
            </w:r>
          </w:p>
        </w:tc>
        <w:tc>
          <w:tcPr>
            <w:tcW w:w="0" w:type="auto"/>
          </w:tcPr>
          <w:p w:rsidR="00207750" w:rsidRPr="00505E68" w:rsidRDefault="00207750" w:rsidP="00B54079">
            <w:pPr>
              <w:jc w:val="center"/>
              <w:rPr>
                <w:b/>
                <w:i/>
                <w:sz w:val="24"/>
                <w:szCs w:val="24"/>
              </w:rPr>
            </w:pPr>
            <w:r w:rsidRPr="00505E68">
              <w:rPr>
                <w:b/>
                <w:sz w:val="24"/>
                <w:szCs w:val="24"/>
              </w:rPr>
              <w:t>200</w:t>
            </w:r>
            <w:r>
              <w:rPr>
                <w:b/>
                <w:sz w:val="24"/>
                <w:szCs w:val="24"/>
              </w:rPr>
              <w:t>6</w:t>
            </w:r>
          </w:p>
        </w:tc>
        <w:tc>
          <w:tcPr>
            <w:tcW w:w="0" w:type="auto"/>
          </w:tcPr>
          <w:p w:rsidR="00207750" w:rsidRPr="00505E68" w:rsidRDefault="00207750" w:rsidP="00B54079">
            <w:pPr>
              <w:jc w:val="center"/>
              <w:rPr>
                <w:b/>
                <w:i/>
                <w:sz w:val="24"/>
                <w:szCs w:val="24"/>
              </w:rPr>
            </w:pPr>
            <w:r w:rsidRPr="00505E68">
              <w:rPr>
                <w:b/>
                <w:sz w:val="24"/>
                <w:szCs w:val="24"/>
              </w:rPr>
              <w:t>200</w:t>
            </w:r>
            <w:r>
              <w:rPr>
                <w:b/>
                <w:sz w:val="24"/>
                <w:szCs w:val="24"/>
              </w:rPr>
              <w:t>7</w:t>
            </w:r>
          </w:p>
        </w:tc>
        <w:tc>
          <w:tcPr>
            <w:tcW w:w="0" w:type="auto"/>
          </w:tcPr>
          <w:p w:rsidR="00207750" w:rsidRPr="00505E68" w:rsidRDefault="00207750" w:rsidP="00B54079">
            <w:pPr>
              <w:jc w:val="center"/>
              <w:rPr>
                <w:b/>
                <w:i/>
                <w:sz w:val="24"/>
                <w:szCs w:val="24"/>
              </w:rPr>
            </w:pPr>
            <w:r w:rsidRPr="00505E68">
              <w:rPr>
                <w:b/>
                <w:sz w:val="24"/>
                <w:szCs w:val="24"/>
              </w:rPr>
              <w:t>200</w:t>
            </w:r>
            <w:r>
              <w:rPr>
                <w:b/>
                <w:sz w:val="24"/>
                <w:szCs w:val="24"/>
              </w:rPr>
              <w:t>8</w:t>
            </w:r>
          </w:p>
        </w:tc>
        <w:tc>
          <w:tcPr>
            <w:tcW w:w="0" w:type="auto"/>
          </w:tcPr>
          <w:p w:rsidR="00207750" w:rsidRPr="00505E68" w:rsidRDefault="00207750" w:rsidP="00B54079">
            <w:pPr>
              <w:jc w:val="center"/>
              <w:rPr>
                <w:b/>
                <w:i/>
                <w:sz w:val="24"/>
                <w:szCs w:val="24"/>
              </w:rPr>
            </w:pPr>
            <w:r w:rsidRPr="00505E68">
              <w:rPr>
                <w:b/>
                <w:sz w:val="24"/>
                <w:szCs w:val="24"/>
              </w:rPr>
              <w:t>200</w:t>
            </w:r>
            <w:r>
              <w:rPr>
                <w:b/>
                <w:sz w:val="24"/>
                <w:szCs w:val="24"/>
              </w:rPr>
              <w:t>9</w:t>
            </w:r>
          </w:p>
        </w:tc>
        <w:tc>
          <w:tcPr>
            <w:tcW w:w="0" w:type="auto"/>
          </w:tcPr>
          <w:p w:rsidR="00207750" w:rsidRPr="00505E68" w:rsidRDefault="00207750" w:rsidP="00B54079">
            <w:pPr>
              <w:jc w:val="center"/>
              <w:rPr>
                <w:b/>
                <w:i/>
                <w:sz w:val="24"/>
                <w:szCs w:val="24"/>
              </w:rPr>
            </w:pPr>
            <w:r w:rsidRPr="00505E68">
              <w:rPr>
                <w:b/>
                <w:sz w:val="24"/>
                <w:szCs w:val="24"/>
              </w:rPr>
              <w:t>20</w:t>
            </w:r>
            <w:r>
              <w:rPr>
                <w:b/>
                <w:sz w:val="24"/>
                <w:szCs w:val="24"/>
              </w:rPr>
              <w:t>10</w:t>
            </w:r>
          </w:p>
        </w:tc>
        <w:tc>
          <w:tcPr>
            <w:tcW w:w="0" w:type="auto"/>
          </w:tcPr>
          <w:p w:rsidR="00207750" w:rsidRPr="00505E68" w:rsidRDefault="00207750" w:rsidP="00B54079">
            <w:pPr>
              <w:jc w:val="center"/>
              <w:rPr>
                <w:b/>
                <w:i/>
                <w:sz w:val="24"/>
                <w:szCs w:val="24"/>
              </w:rPr>
            </w:pPr>
            <w:r w:rsidRPr="00505E68">
              <w:rPr>
                <w:b/>
                <w:sz w:val="24"/>
                <w:szCs w:val="24"/>
              </w:rPr>
              <w:t>20</w:t>
            </w:r>
            <w:r>
              <w:rPr>
                <w:b/>
                <w:sz w:val="24"/>
                <w:szCs w:val="24"/>
              </w:rPr>
              <w:t>11</w:t>
            </w:r>
          </w:p>
        </w:tc>
      </w:tr>
      <w:tr w:rsidR="00207750" w:rsidRPr="009019EC" w:rsidTr="00002BD9">
        <w:tc>
          <w:tcPr>
            <w:tcW w:w="0" w:type="auto"/>
          </w:tcPr>
          <w:p w:rsidR="00207750" w:rsidRPr="00002BD9" w:rsidRDefault="00207750" w:rsidP="00B54079">
            <w:pPr>
              <w:jc w:val="center"/>
              <w:rPr>
                <w:i/>
                <w:sz w:val="26"/>
                <w:szCs w:val="26"/>
              </w:rPr>
            </w:pPr>
            <w:r w:rsidRPr="00002BD9">
              <w:rPr>
                <w:sz w:val="26"/>
                <w:szCs w:val="26"/>
              </w:rPr>
              <w:t>р.п. Озинки</w:t>
            </w:r>
          </w:p>
        </w:tc>
        <w:tc>
          <w:tcPr>
            <w:tcW w:w="0" w:type="auto"/>
          </w:tcPr>
          <w:p w:rsidR="00207750" w:rsidRPr="009019EC" w:rsidRDefault="00207750" w:rsidP="00B54079">
            <w:pPr>
              <w:jc w:val="center"/>
              <w:rPr>
                <w:i/>
                <w:sz w:val="24"/>
                <w:szCs w:val="28"/>
              </w:rPr>
            </w:pPr>
            <w:r>
              <w:rPr>
                <w:sz w:val="24"/>
                <w:szCs w:val="28"/>
              </w:rPr>
              <w:t>9800</w:t>
            </w:r>
          </w:p>
        </w:tc>
        <w:tc>
          <w:tcPr>
            <w:tcW w:w="0" w:type="auto"/>
          </w:tcPr>
          <w:p w:rsidR="00207750" w:rsidRPr="009019EC" w:rsidRDefault="00207750" w:rsidP="00B54079">
            <w:pPr>
              <w:jc w:val="center"/>
              <w:rPr>
                <w:i/>
                <w:sz w:val="24"/>
                <w:szCs w:val="28"/>
              </w:rPr>
            </w:pPr>
            <w:r>
              <w:rPr>
                <w:sz w:val="24"/>
                <w:szCs w:val="28"/>
              </w:rPr>
              <w:t>9800</w:t>
            </w:r>
          </w:p>
        </w:tc>
        <w:tc>
          <w:tcPr>
            <w:tcW w:w="0" w:type="auto"/>
          </w:tcPr>
          <w:p w:rsidR="00207750" w:rsidRPr="009019EC" w:rsidRDefault="00207750" w:rsidP="00B54079">
            <w:pPr>
              <w:jc w:val="center"/>
              <w:rPr>
                <w:i/>
                <w:sz w:val="24"/>
                <w:szCs w:val="28"/>
              </w:rPr>
            </w:pPr>
            <w:r>
              <w:rPr>
                <w:sz w:val="24"/>
                <w:szCs w:val="28"/>
              </w:rPr>
              <w:t>9961</w:t>
            </w:r>
          </w:p>
        </w:tc>
        <w:tc>
          <w:tcPr>
            <w:tcW w:w="0" w:type="auto"/>
          </w:tcPr>
          <w:p w:rsidR="00207750" w:rsidRPr="009019EC" w:rsidRDefault="00207750" w:rsidP="00B54079">
            <w:pPr>
              <w:jc w:val="center"/>
              <w:rPr>
                <w:i/>
                <w:sz w:val="24"/>
                <w:szCs w:val="28"/>
              </w:rPr>
            </w:pPr>
            <w:r>
              <w:rPr>
                <w:sz w:val="24"/>
                <w:szCs w:val="28"/>
              </w:rPr>
              <w:t>10085</w:t>
            </w:r>
          </w:p>
        </w:tc>
        <w:tc>
          <w:tcPr>
            <w:tcW w:w="0" w:type="auto"/>
          </w:tcPr>
          <w:p w:rsidR="00207750" w:rsidRPr="009019EC" w:rsidRDefault="00207750" w:rsidP="00B54079">
            <w:pPr>
              <w:jc w:val="center"/>
              <w:rPr>
                <w:i/>
                <w:sz w:val="24"/>
                <w:szCs w:val="28"/>
              </w:rPr>
            </w:pPr>
            <w:r>
              <w:rPr>
                <w:sz w:val="24"/>
                <w:szCs w:val="28"/>
              </w:rPr>
              <w:t>10158</w:t>
            </w:r>
          </w:p>
        </w:tc>
        <w:tc>
          <w:tcPr>
            <w:tcW w:w="0" w:type="auto"/>
          </w:tcPr>
          <w:p w:rsidR="00207750" w:rsidRPr="009019EC" w:rsidRDefault="00207750" w:rsidP="00B54079">
            <w:pPr>
              <w:jc w:val="center"/>
              <w:rPr>
                <w:i/>
                <w:sz w:val="24"/>
                <w:szCs w:val="28"/>
              </w:rPr>
            </w:pPr>
            <w:r>
              <w:rPr>
                <w:sz w:val="24"/>
                <w:szCs w:val="28"/>
              </w:rPr>
              <w:t>10313</w:t>
            </w:r>
          </w:p>
        </w:tc>
        <w:tc>
          <w:tcPr>
            <w:tcW w:w="0" w:type="auto"/>
          </w:tcPr>
          <w:p w:rsidR="00207750" w:rsidRPr="009019EC" w:rsidRDefault="00207750" w:rsidP="00B54079">
            <w:pPr>
              <w:jc w:val="center"/>
              <w:rPr>
                <w:i/>
                <w:sz w:val="24"/>
                <w:szCs w:val="28"/>
              </w:rPr>
            </w:pPr>
            <w:r>
              <w:rPr>
                <w:sz w:val="24"/>
                <w:szCs w:val="28"/>
              </w:rPr>
              <w:t>10386</w:t>
            </w:r>
          </w:p>
        </w:tc>
        <w:tc>
          <w:tcPr>
            <w:tcW w:w="0" w:type="auto"/>
          </w:tcPr>
          <w:p w:rsidR="00207750" w:rsidRPr="009019EC" w:rsidRDefault="00207750" w:rsidP="00B54079">
            <w:pPr>
              <w:jc w:val="center"/>
              <w:rPr>
                <w:i/>
                <w:sz w:val="24"/>
                <w:szCs w:val="28"/>
              </w:rPr>
            </w:pPr>
            <w:r>
              <w:rPr>
                <w:sz w:val="24"/>
                <w:szCs w:val="28"/>
              </w:rPr>
              <w:t>9250</w:t>
            </w:r>
          </w:p>
        </w:tc>
        <w:tc>
          <w:tcPr>
            <w:tcW w:w="0" w:type="auto"/>
          </w:tcPr>
          <w:p w:rsidR="00207750" w:rsidRPr="009019EC" w:rsidRDefault="00207750" w:rsidP="00B54079">
            <w:pPr>
              <w:jc w:val="center"/>
              <w:rPr>
                <w:i/>
                <w:sz w:val="24"/>
                <w:szCs w:val="28"/>
              </w:rPr>
            </w:pPr>
            <w:r>
              <w:rPr>
                <w:sz w:val="24"/>
                <w:szCs w:val="28"/>
              </w:rPr>
              <w:t>9250</w:t>
            </w:r>
          </w:p>
        </w:tc>
      </w:tr>
      <w:tr w:rsidR="00002BD9" w:rsidRPr="009019EC" w:rsidTr="00002BD9">
        <w:tc>
          <w:tcPr>
            <w:tcW w:w="0" w:type="auto"/>
          </w:tcPr>
          <w:p w:rsidR="00002BD9" w:rsidRPr="00002BD9" w:rsidRDefault="00002BD9" w:rsidP="00B54079">
            <w:pPr>
              <w:jc w:val="center"/>
              <w:rPr>
                <w:sz w:val="26"/>
                <w:szCs w:val="26"/>
              </w:rPr>
            </w:pPr>
            <w:r w:rsidRPr="00002BD9">
              <w:rPr>
                <w:sz w:val="26"/>
                <w:szCs w:val="26"/>
              </w:rPr>
              <w:t>Озинский МР</w:t>
            </w:r>
          </w:p>
        </w:tc>
        <w:tc>
          <w:tcPr>
            <w:tcW w:w="0" w:type="auto"/>
            <w:vAlign w:val="center"/>
          </w:tcPr>
          <w:p w:rsidR="00002BD9" w:rsidRPr="00002BD9" w:rsidRDefault="00002BD9" w:rsidP="00B54079">
            <w:pPr>
              <w:pStyle w:val="af3"/>
              <w:spacing w:after="0"/>
              <w:jc w:val="center"/>
              <w:rPr>
                <w:rFonts w:ascii="Times New Roman" w:eastAsiaTheme="minorHAnsi" w:hAnsi="Times New Roman" w:cstheme="minorBidi"/>
                <w:sz w:val="24"/>
                <w:szCs w:val="28"/>
              </w:rPr>
            </w:pPr>
            <w:r>
              <w:rPr>
                <w:rFonts w:ascii="Times New Roman" w:eastAsiaTheme="minorHAnsi" w:hAnsi="Times New Roman" w:cstheme="minorBidi"/>
                <w:sz w:val="24"/>
                <w:szCs w:val="28"/>
              </w:rPr>
              <w:t>23</w:t>
            </w:r>
            <w:r w:rsidRPr="00002BD9">
              <w:rPr>
                <w:rFonts w:ascii="Times New Roman" w:eastAsiaTheme="minorHAnsi" w:hAnsi="Times New Roman" w:cstheme="minorBidi"/>
                <w:sz w:val="24"/>
                <w:szCs w:val="28"/>
              </w:rPr>
              <w:t>3</w:t>
            </w:r>
            <w:r>
              <w:rPr>
                <w:rFonts w:ascii="Times New Roman" w:eastAsiaTheme="minorHAnsi" w:hAnsi="Times New Roman" w:cstheme="minorBidi"/>
                <w:sz w:val="24"/>
                <w:szCs w:val="28"/>
              </w:rPr>
              <w:t>00</w:t>
            </w:r>
          </w:p>
        </w:tc>
        <w:tc>
          <w:tcPr>
            <w:tcW w:w="0" w:type="auto"/>
          </w:tcPr>
          <w:p w:rsidR="00002BD9" w:rsidRDefault="00002BD9" w:rsidP="00B54079">
            <w:pPr>
              <w:jc w:val="center"/>
              <w:rPr>
                <w:sz w:val="24"/>
                <w:szCs w:val="28"/>
              </w:rPr>
            </w:pPr>
            <w:r>
              <w:rPr>
                <w:sz w:val="24"/>
                <w:szCs w:val="28"/>
              </w:rPr>
              <w:t>23</w:t>
            </w:r>
            <w:r w:rsidRPr="00002BD9">
              <w:rPr>
                <w:sz w:val="24"/>
                <w:szCs w:val="28"/>
              </w:rPr>
              <w:t>2</w:t>
            </w:r>
            <w:r>
              <w:rPr>
                <w:sz w:val="24"/>
                <w:szCs w:val="28"/>
              </w:rPr>
              <w:t>00</w:t>
            </w:r>
          </w:p>
        </w:tc>
        <w:tc>
          <w:tcPr>
            <w:tcW w:w="0" w:type="auto"/>
          </w:tcPr>
          <w:p w:rsidR="00002BD9" w:rsidRDefault="00002BD9" w:rsidP="00002BD9">
            <w:pPr>
              <w:jc w:val="center"/>
              <w:rPr>
                <w:sz w:val="24"/>
                <w:szCs w:val="28"/>
              </w:rPr>
            </w:pPr>
            <w:r w:rsidRPr="00002BD9">
              <w:rPr>
                <w:sz w:val="24"/>
                <w:szCs w:val="28"/>
              </w:rPr>
              <w:t>232</w:t>
            </w:r>
            <w:r>
              <w:rPr>
                <w:sz w:val="24"/>
                <w:szCs w:val="28"/>
              </w:rPr>
              <w:t>00</w:t>
            </w:r>
          </w:p>
        </w:tc>
        <w:tc>
          <w:tcPr>
            <w:tcW w:w="0" w:type="auto"/>
          </w:tcPr>
          <w:p w:rsidR="00002BD9" w:rsidRDefault="00002BD9" w:rsidP="00B54079">
            <w:pPr>
              <w:jc w:val="center"/>
              <w:rPr>
                <w:sz w:val="24"/>
                <w:szCs w:val="28"/>
              </w:rPr>
            </w:pPr>
            <w:r>
              <w:rPr>
                <w:sz w:val="24"/>
                <w:szCs w:val="28"/>
              </w:rPr>
              <w:t>22</w:t>
            </w:r>
            <w:r w:rsidRPr="00002BD9">
              <w:rPr>
                <w:sz w:val="24"/>
                <w:szCs w:val="28"/>
              </w:rPr>
              <w:t>9</w:t>
            </w:r>
            <w:r>
              <w:rPr>
                <w:sz w:val="24"/>
                <w:szCs w:val="28"/>
              </w:rPr>
              <w:t>00</w:t>
            </w:r>
          </w:p>
        </w:tc>
        <w:tc>
          <w:tcPr>
            <w:tcW w:w="0" w:type="auto"/>
          </w:tcPr>
          <w:p w:rsidR="00002BD9" w:rsidRDefault="00002BD9" w:rsidP="00B54079">
            <w:pPr>
              <w:jc w:val="center"/>
              <w:rPr>
                <w:sz w:val="24"/>
                <w:szCs w:val="28"/>
              </w:rPr>
            </w:pPr>
            <w:r>
              <w:rPr>
                <w:sz w:val="24"/>
                <w:szCs w:val="28"/>
              </w:rPr>
              <w:t>22</w:t>
            </w:r>
            <w:r w:rsidRPr="00002BD9">
              <w:rPr>
                <w:sz w:val="24"/>
                <w:szCs w:val="28"/>
              </w:rPr>
              <w:t>6</w:t>
            </w:r>
            <w:r>
              <w:rPr>
                <w:sz w:val="24"/>
                <w:szCs w:val="28"/>
              </w:rPr>
              <w:t>00</w:t>
            </w:r>
          </w:p>
        </w:tc>
        <w:tc>
          <w:tcPr>
            <w:tcW w:w="0" w:type="auto"/>
          </w:tcPr>
          <w:p w:rsidR="00002BD9" w:rsidRPr="00E40E4B" w:rsidRDefault="004C64ED" w:rsidP="00B54079">
            <w:pPr>
              <w:jc w:val="center"/>
              <w:rPr>
                <w:sz w:val="24"/>
                <w:szCs w:val="28"/>
              </w:rPr>
            </w:pPr>
            <w:r w:rsidRPr="00E40E4B">
              <w:rPr>
                <w:sz w:val="24"/>
                <w:szCs w:val="28"/>
              </w:rPr>
              <w:t>21729</w:t>
            </w:r>
          </w:p>
        </w:tc>
        <w:tc>
          <w:tcPr>
            <w:tcW w:w="0" w:type="auto"/>
          </w:tcPr>
          <w:p w:rsidR="00002BD9" w:rsidRPr="00E40E4B" w:rsidRDefault="004C64ED" w:rsidP="00B54079">
            <w:pPr>
              <w:jc w:val="center"/>
              <w:rPr>
                <w:sz w:val="24"/>
                <w:szCs w:val="28"/>
              </w:rPr>
            </w:pPr>
            <w:r w:rsidRPr="00E40E4B">
              <w:rPr>
                <w:sz w:val="24"/>
                <w:szCs w:val="28"/>
              </w:rPr>
              <w:t>20859</w:t>
            </w:r>
          </w:p>
        </w:tc>
        <w:tc>
          <w:tcPr>
            <w:tcW w:w="0" w:type="auto"/>
          </w:tcPr>
          <w:p w:rsidR="00002BD9" w:rsidRPr="00E40E4B" w:rsidRDefault="004C64ED" w:rsidP="004C64ED">
            <w:pPr>
              <w:jc w:val="center"/>
              <w:rPr>
                <w:sz w:val="24"/>
                <w:szCs w:val="28"/>
              </w:rPr>
            </w:pPr>
            <w:r w:rsidRPr="00E40E4B">
              <w:rPr>
                <w:sz w:val="24"/>
                <w:szCs w:val="28"/>
              </w:rPr>
              <w:t>19989</w:t>
            </w:r>
          </w:p>
        </w:tc>
        <w:tc>
          <w:tcPr>
            <w:tcW w:w="0" w:type="auto"/>
          </w:tcPr>
          <w:p w:rsidR="00002BD9" w:rsidRDefault="00002BD9" w:rsidP="00B54079">
            <w:pPr>
              <w:jc w:val="center"/>
              <w:rPr>
                <w:sz w:val="24"/>
                <w:szCs w:val="28"/>
              </w:rPr>
            </w:pPr>
            <w:r>
              <w:rPr>
                <w:sz w:val="24"/>
                <w:szCs w:val="28"/>
              </w:rPr>
              <w:t>19100</w:t>
            </w:r>
          </w:p>
        </w:tc>
      </w:tr>
    </w:tbl>
    <w:p w:rsidR="00CA42CD" w:rsidRPr="001A1EBE" w:rsidRDefault="00CA42CD" w:rsidP="00CA42CD">
      <w:pPr>
        <w:ind w:firstLine="426"/>
        <w:jc w:val="center"/>
        <w:rPr>
          <w:rFonts w:eastAsia="Times New Roman" w:cs="Times New Roman"/>
          <w:b/>
          <w:bCs/>
          <w:i/>
          <w:color w:val="FF0000"/>
          <w:sz w:val="28"/>
          <w:szCs w:val="28"/>
          <w:lang w:eastAsia="en-US"/>
        </w:rPr>
      </w:pPr>
    </w:p>
    <w:p w:rsidR="00CA42CD" w:rsidRDefault="00450DAA" w:rsidP="00CA42CD">
      <w:pPr>
        <w:ind w:firstLine="708"/>
        <w:jc w:val="both"/>
        <w:rPr>
          <w:rFonts w:eastAsia="Times New Roman" w:cs="Times New Roman"/>
          <w:bCs/>
          <w:sz w:val="26"/>
          <w:szCs w:val="26"/>
        </w:rPr>
      </w:pPr>
      <w:r w:rsidRPr="005329AC">
        <w:rPr>
          <w:rFonts w:eastAsia="Times New Roman" w:cs="Times New Roman"/>
          <w:bCs/>
          <w:sz w:val="26"/>
          <w:szCs w:val="26"/>
        </w:rPr>
        <w:t>Для районного центра – р.п. Озинки, характерна п</w:t>
      </w:r>
      <w:r w:rsidR="00CA42CD" w:rsidRPr="005329AC">
        <w:rPr>
          <w:rFonts w:eastAsia="Times New Roman" w:cs="Times New Roman"/>
          <w:bCs/>
          <w:sz w:val="26"/>
          <w:szCs w:val="26"/>
        </w:rPr>
        <w:t>оложительная динамика общей численности населения</w:t>
      </w:r>
      <w:r w:rsidRPr="005329AC">
        <w:rPr>
          <w:rFonts w:eastAsia="Times New Roman" w:cs="Times New Roman"/>
          <w:bCs/>
          <w:sz w:val="26"/>
          <w:szCs w:val="26"/>
        </w:rPr>
        <w:t>, за исключением последних двух лет (2010 и 2011 гг.)</w:t>
      </w:r>
      <w:r w:rsidR="00E40E4B">
        <w:rPr>
          <w:rFonts w:eastAsia="Times New Roman" w:cs="Times New Roman"/>
          <w:bCs/>
          <w:sz w:val="26"/>
          <w:szCs w:val="26"/>
        </w:rPr>
        <w:t>.</w:t>
      </w:r>
      <w:r w:rsidR="00CA42CD" w:rsidRPr="005329AC">
        <w:rPr>
          <w:rFonts w:eastAsia="Times New Roman" w:cs="Times New Roman"/>
          <w:bCs/>
          <w:sz w:val="26"/>
          <w:szCs w:val="26"/>
        </w:rPr>
        <w:t xml:space="preserve"> В целом, за </w:t>
      </w:r>
      <w:r w:rsidR="005329AC" w:rsidRPr="005329AC">
        <w:rPr>
          <w:rFonts w:eastAsia="Times New Roman" w:cs="Times New Roman"/>
          <w:bCs/>
          <w:sz w:val="26"/>
          <w:szCs w:val="26"/>
        </w:rPr>
        <w:t>7 лет</w:t>
      </w:r>
      <w:r w:rsidR="00CA42CD" w:rsidRPr="005329AC">
        <w:rPr>
          <w:rFonts w:eastAsia="Times New Roman" w:cs="Times New Roman"/>
          <w:bCs/>
          <w:sz w:val="26"/>
          <w:szCs w:val="26"/>
        </w:rPr>
        <w:t xml:space="preserve"> (</w:t>
      </w:r>
      <w:r w:rsidR="00E40E4B">
        <w:rPr>
          <w:rFonts w:eastAsia="Times New Roman" w:cs="Times New Roman"/>
          <w:bCs/>
          <w:sz w:val="26"/>
          <w:szCs w:val="26"/>
        </w:rPr>
        <w:t xml:space="preserve">с </w:t>
      </w:r>
      <w:r w:rsidR="00CA42CD" w:rsidRPr="005329AC">
        <w:rPr>
          <w:rFonts w:eastAsia="Times New Roman" w:cs="Times New Roman"/>
          <w:bCs/>
          <w:sz w:val="26"/>
          <w:szCs w:val="26"/>
        </w:rPr>
        <w:t>200</w:t>
      </w:r>
      <w:r w:rsidR="005329AC" w:rsidRPr="005329AC">
        <w:rPr>
          <w:rFonts w:eastAsia="Times New Roman" w:cs="Times New Roman"/>
          <w:bCs/>
          <w:sz w:val="26"/>
          <w:szCs w:val="26"/>
        </w:rPr>
        <w:t>3</w:t>
      </w:r>
      <w:r w:rsidR="00E40E4B">
        <w:rPr>
          <w:rFonts w:eastAsia="Times New Roman" w:cs="Times New Roman"/>
          <w:bCs/>
          <w:sz w:val="26"/>
          <w:szCs w:val="26"/>
        </w:rPr>
        <w:t xml:space="preserve"> по </w:t>
      </w:r>
      <w:r w:rsidR="00CA42CD" w:rsidRPr="005329AC">
        <w:rPr>
          <w:rFonts w:eastAsia="Times New Roman" w:cs="Times New Roman"/>
          <w:bCs/>
          <w:sz w:val="26"/>
          <w:szCs w:val="26"/>
        </w:rPr>
        <w:t>20</w:t>
      </w:r>
      <w:r w:rsidR="005329AC" w:rsidRPr="005329AC">
        <w:rPr>
          <w:rFonts w:eastAsia="Times New Roman" w:cs="Times New Roman"/>
          <w:bCs/>
          <w:sz w:val="26"/>
          <w:szCs w:val="26"/>
        </w:rPr>
        <w:t>09</w:t>
      </w:r>
      <w:r w:rsidR="00CA42CD" w:rsidRPr="005329AC">
        <w:rPr>
          <w:rFonts w:eastAsia="Times New Roman" w:cs="Times New Roman"/>
          <w:bCs/>
          <w:sz w:val="26"/>
          <w:szCs w:val="26"/>
        </w:rPr>
        <w:t xml:space="preserve"> гг.) население </w:t>
      </w:r>
      <w:r w:rsidR="005329AC" w:rsidRPr="005329AC">
        <w:rPr>
          <w:rFonts w:eastAsia="Times New Roman" w:cs="Times New Roman"/>
          <w:bCs/>
          <w:sz w:val="26"/>
          <w:szCs w:val="26"/>
        </w:rPr>
        <w:t>рабочего поселка</w:t>
      </w:r>
      <w:r w:rsidR="00CA42CD" w:rsidRPr="005329AC">
        <w:rPr>
          <w:rFonts w:eastAsia="Times New Roman" w:cs="Times New Roman"/>
          <w:bCs/>
          <w:sz w:val="26"/>
          <w:szCs w:val="26"/>
        </w:rPr>
        <w:t xml:space="preserve"> увеличилось на </w:t>
      </w:r>
      <w:r w:rsidR="005329AC" w:rsidRPr="005329AC">
        <w:rPr>
          <w:rFonts w:eastAsia="Times New Roman" w:cs="Times New Roman"/>
          <w:bCs/>
          <w:sz w:val="26"/>
          <w:szCs w:val="26"/>
        </w:rPr>
        <w:t>5,9%</w:t>
      </w:r>
      <w:r w:rsidR="005525D8">
        <w:rPr>
          <w:rFonts w:eastAsia="Times New Roman" w:cs="Times New Roman"/>
          <w:bCs/>
          <w:sz w:val="26"/>
          <w:szCs w:val="26"/>
        </w:rPr>
        <w:t>, затем наблюдается спад</w:t>
      </w:r>
      <w:r w:rsidR="001848B6">
        <w:rPr>
          <w:rFonts w:eastAsia="Times New Roman" w:cs="Times New Roman"/>
          <w:bCs/>
          <w:sz w:val="26"/>
          <w:szCs w:val="26"/>
        </w:rPr>
        <w:t xml:space="preserve"> численности населения, что наглядно представлено на графике </w:t>
      </w:r>
      <w:r w:rsidR="001848B6" w:rsidRPr="005329AC">
        <w:rPr>
          <w:rFonts w:eastAsia="Times New Roman" w:cs="Times New Roman"/>
          <w:bCs/>
          <w:sz w:val="26"/>
          <w:szCs w:val="26"/>
        </w:rPr>
        <w:t>(рисунок 3.1)</w:t>
      </w:r>
      <w:r w:rsidR="005525D8">
        <w:rPr>
          <w:rFonts w:eastAsia="Times New Roman" w:cs="Times New Roman"/>
          <w:bCs/>
          <w:sz w:val="26"/>
          <w:szCs w:val="26"/>
        </w:rPr>
        <w:t xml:space="preserve">. </w:t>
      </w:r>
    </w:p>
    <w:p w:rsidR="00CA42CD" w:rsidRPr="001A1EBE" w:rsidRDefault="005329AC" w:rsidP="00CA42CD">
      <w:pPr>
        <w:spacing w:before="150" w:after="30"/>
        <w:ind w:firstLine="708"/>
        <w:jc w:val="center"/>
        <w:rPr>
          <w:rFonts w:eastAsia="Times New Roman" w:cs="Times New Roman"/>
          <w:bCs/>
          <w:color w:val="FF0000"/>
          <w:sz w:val="26"/>
          <w:szCs w:val="26"/>
        </w:rPr>
      </w:pPr>
      <w:r>
        <w:rPr>
          <w:noProof/>
        </w:rPr>
        <w:drawing>
          <wp:inline distT="0" distB="0" distL="0" distR="0">
            <wp:extent cx="4819650" cy="3024187"/>
            <wp:effectExtent l="0" t="0" r="19050"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385D" w:rsidRDefault="00A7385D" w:rsidP="00CA42CD">
      <w:pPr>
        <w:ind w:firstLine="709"/>
        <w:jc w:val="center"/>
        <w:rPr>
          <w:rFonts w:eastAsia="Times New Roman" w:cs="Times New Roman"/>
          <w:b/>
          <w:i/>
          <w:sz w:val="26"/>
          <w:szCs w:val="26"/>
        </w:rPr>
      </w:pPr>
    </w:p>
    <w:p w:rsidR="00CA42CD" w:rsidRPr="005329AC" w:rsidRDefault="00CA42CD" w:rsidP="00CA42CD">
      <w:pPr>
        <w:ind w:firstLine="709"/>
        <w:jc w:val="center"/>
        <w:rPr>
          <w:rFonts w:eastAsia="Times New Roman" w:cs="Times New Roman"/>
          <w:b/>
          <w:i/>
          <w:sz w:val="26"/>
          <w:szCs w:val="26"/>
        </w:rPr>
      </w:pPr>
      <w:r w:rsidRPr="005329AC">
        <w:rPr>
          <w:rFonts w:eastAsia="Times New Roman" w:cs="Times New Roman"/>
          <w:b/>
          <w:i/>
          <w:sz w:val="26"/>
          <w:szCs w:val="26"/>
        </w:rPr>
        <w:t>Рисунок 3.</w:t>
      </w:r>
      <w:r w:rsidR="001848B6">
        <w:rPr>
          <w:rFonts w:eastAsia="Times New Roman" w:cs="Times New Roman"/>
          <w:b/>
          <w:i/>
          <w:sz w:val="26"/>
          <w:szCs w:val="26"/>
        </w:rPr>
        <w:t>1</w:t>
      </w:r>
      <w:r w:rsidRPr="005329AC">
        <w:rPr>
          <w:rFonts w:eastAsia="Times New Roman" w:cs="Times New Roman"/>
          <w:b/>
          <w:i/>
          <w:sz w:val="26"/>
          <w:szCs w:val="26"/>
        </w:rPr>
        <w:t xml:space="preserve"> Динамика численности населения </w:t>
      </w:r>
      <w:r w:rsidR="005329AC" w:rsidRPr="005329AC">
        <w:rPr>
          <w:rFonts w:eastAsia="Times New Roman" w:cs="Times New Roman"/>
          <w:b/>
          <w:i/>
          <w:sz w:val="26"/>
          <w:szCs w:val="26"/>
        </w:rPr>
        <w:t>р.п. Озинки</w:t>
      </w:r>
    </w:p>
    <w:p w:rsidR="00CA42CD" w:rsidRPr="005329AC" w:rsidRDefault="00CA42CD" w:rsidP="00CA42CD">
      <w:pPr>
        <w:ind w:firstLine="709"/>
        <w:jc w:val="center"/>
        <w:rPr>
          <w:rFonts w:eastAsia="Times New Roman" w:cs="Times New Roman"/>
          <w:b/>
          <w:i/>
          <w:sz w:val="26"/>
          <w:szCs w:val="26"/>
        </w:rPr>
      </w:pPr>
      <w:r w:rsidRPr="005329AC">
        <w:rPr>
          <w:rFonts w:eastAsia="Times New Roman" w:cs="Times New Roman"/>
          <w:b/>
          <w:i/>
          <w:sz w:val="26"/>
          <w:szCs w:val="26"/>
        </w:rPr>
        <w:t>(200</w:t>
      </w:r>
      <w:r w:rsidR="005329AC" w:rsidRPr="005329AC">
        <w:rPr>
          <w:rFonts w:eastAsia="Times New Roman" w:cs="Times New Roman"/>
          <w:b/>
          <w:i/>
          <w:sz w:val="26"/>
          <w:szCs w:val="26"/>
        </w:rPr>
        <w:t>3</w:t>
      </w:r>
      <w:r w:rsidRPr="005329AC">
        <w:rPr>
          <w:rFonts w:eastAsia="Times New Roman" w:cs="Times New Roman"/>
          <w:b/>
          <w:i/>
          <w:sz w:val="26"/>
          <w:szCs w:val="26"/>
        </w:rPr>
        <w:t xml:space="preserve">-2011 гг.) </w:t>
      </w:r>
    </w:p>
    <w:p w:rsidR="001848B6" w:rsidRPr="005329AC" w:rsidRDefault="001848B6" w:rsidP="001848B6">
      <w:pPr>
        <w:ind w:firstLine="708"/>
        <w:jc w:val="both"/>
        <w:rPr>
          <w:rFonts w:eastAsia="Times New Roman" w:cs="Times New Roman"/>
          <w:bCs/>
          <w:sz w:val="26"/>
          <w:szCs w:val="26"/>
        </w:rPr>
      </w:pPr>
      <w:r>
        <w:rPr>
          <w:rFonts w:eastAsia="Times New Roman" w:cs="Times New Roman"/>
          <w:bCs/>
          <w:sz w:val="26"/>
          <w:szCs w:val="26"/>
        </w:rPr>
        <w:lastRenderedPageBreak/>
        <w:t xml:space="preserve">По сравнению с 2009 годом, в 2010 г. численность населения уменьшилась на 10,9%и остается быть стабильной на протяжении 2 лет (2010-2011 гг.). </w:t>
      </w:r>
    </w:p>
    <w:p w:rsidR="00CA42CD" w:rsidRPr="005525D8" w:rsidRDefault="00CA42CD" w:rsidP="00CA42CD">
      <w:pPr>
        <w:ind w:firstLine="709"/>
        <w:jc w:val="both"/>
        <w:rPr>
          <w:rFonts w:eastAsia="Times New Roman" w:cs="Times New Roman"/>
          <w:bCs/>
          <w:sz w:val="26"/>
          <w:szCs w:val="26"/>
          <w:lang w:eastAsia="ar-SA"/>
        </w:rPr>
      </w:pPr>
      <w:r w:rsidRPr="005525D8">
        <w:rPr>
          <w:rFonts w:eastAsia="Times New Roman" w:cs="Times New Roman"/>
          <w:bCs/>
          <w:sz w:val="26"/>
          <w:szCs w:val="26"/>
          <w:lang w:eastAsia="ar-SA"/>
        </w:rPr>
        <w:t xml:space="preserve">Демографическая ситуация в </w:t>
      </w:r>
      <w:r w:rsidR="005525D8" w:rsidRPr="005525D8">
        <w:rPr>
          <w:rFonts w:eastAsia="Times New Roman" w:cs="Times New Roman"/>
          <w:bCs/>
          <w:sz w:val="26"/>
          <w:szCs w:val="26"/>
          <w:lang w:eastAsia="ar-SA"/>
        </w:rPr>
        <w:t>р.п. Озинки</w:t>
      </w:r>
      <w:r w:rsidRPr="005525D8">
        <w:rPr>
          <w:rFonts w:eastAsia="Times New Roman" w:cs="Times New Roman"/>
          <w:bCs/>
          <w:sz w:val="26"/>
          <w:szCs w:val="26"/>
          <w:lang w:eastAsia="ar-SA"/>
        </w:rPr>
        <w:t xml:space="preserve"> продолжает оставаться непростой.</w:t>
      </w:r>
    </w:p>
    <w:p w:rsidR="00CA42CD" w:rsidRPr="00E40E4B" w:rsidRDefault="00CA42CD" w:rsidP="001848B6">
      <w:pPr>
        <w:ind w:firstLine="709"/>
        <w:jc w:val="both"/>
        <w:rPr>
          <w:rFonts w:eastAsia="Times New Roman" w:cs="Times New Roman"/>
          <w:bCs/>
          <w:sz w:val="26"/>
          <w:szCs w:val="26"/>
        </w:rPr>
      </w:pPr>
      <w:r w:rsidRPr="00E40E4B">
        <w:rPr>
          <w:rFonts w:eastAsia="Times New Roman" w:cs="Times New Roman"/>
          <w:bCs/>
          <w:sz w:val="26"/>
          <w:szCs w:val="26"/>
        </w:rPr>
        <w:t xml:space="preserve">С 1990-х годов для </w:t>
      </w:r>
      <w:r w:rsidR="00E40E4B" w:rsidRPr="00E40E4B">
        <w:rPr>
          <w:rFonts w:eastAsia="Times New Roman" w:cs="Times New Roman"/>
          <w:bCs/>
          <w:sz w:val="26"/>
          <w:szCs w:val="26"/>
        </w:rPr>
        <w:t>р.п. Озинки</w:t>
      </w:r>
      <w:r w:rsidRPr="00E40E4B">
        <w:rPr>
          <w:rFonts w:eastAsia="Times New Roman" w:cs="Times New Roman"/>
          <w:bCs/>
          <w:sz w:val="26"/>
          <w:szCs w:val="26"/>
        </w:rPr>
        <w:t xml:space="preserve">, как и </w:t>
      </w:r>
      <w:r w:rsidR="00E40E4B" w:rsidRPr="00E40E4B">
        <w:rPr>
          <w:rFonts w:eastAsia="Times New Roman" w:cs="Times New Roman"/>
          <w:bCs/>
          <w:sz w:val="26"/>
          <w:szCs w:val="26"/>
        </w:rPr>
        <w:t xml:space="preserve">Саратовской области </w:t>
      </w:r>
      <w:r w:rsidRPr="00E40E4B">
        <w:rPr>
          <w:rFonts w:eastAsia="Times New Roman" w:cs="Times New Roman"/>
          <w:bCs/>
          <w:sz w:val="26"/>
          <w:szCs w:val="26"/>
        </w:rPr>
        <w:t xml:space="preserve">и страны в целом, характерна чётко выраженная естественная убыль населения, сложившаяся под влиянием низкой рождаемости и высокой смертности. </w:t>
      </w:r>
    </w:p>
    <w:p w:rsidR="00CA42CD" w:rsidRPr="00DA31F8" w:rsidRDefault="00CA42CD" w:rsidP="001848B6">
      <w:pPr>
        <w:ind w:firstLine="709"/>
        <w:jc w:val="both"/>
        <w:rPr>
          <w:rFonts w:eastAsia="Times New Roman" w:cs="Times New Roman"/>
          <w:bCs/>
          <w:sz w:val="26"/>
          <w:szCs w:val="26"/>
        </w:rPr>
      </w:pPr>
      <w:r w:rsidRPr="00E40E4B">
        <w:rPr>
          <w:rFonts w:eastAsia="Times New Roman" w:cs="Times New Roman"/>
          <w:bCs/>
          <w:sz w:val="26"/>
          <w:szCs w:val="26"/>
        </w:rPr>
        <w:t xml:space="preserve">В </w:t>
      </w:r>
      <w:r w:rsidR="00E40E4B" w:rsidRPr="00E40E4B">
        <w:rPr>
          <w:rFonts w:eastAsia="Times New Roman" w:cs="Times New Roman"/>
          <w:bCs/>
          <w:sz w:val="26"/>
          <w:szCs w:val="26"/>
        </w:rPr>
        <w:t>р.п. Озинки</w:t>
      </w:r>
      <w:r w:rsidRPr="00E40E4B">
        <w:rPr>
          <w:rFonts w:eastAsia="Times New Roman" w:cs="Times New Roman"/>
          <w:bCs/>
          <w:sz w:val="26"/>
          <w:szCs w:val="26"/>
        </w:rPr>
        <w:t xml:space="preserve"> рождалось </w:t>
      </w:r>
      <w:r w:rsidR="00DA31F8">
        <w:rPr>
          <w:rFonts w:eastAsia="Times New Roman" w:cs="Times New Roman"/>
          <w:bCs/>
          <w:sz w:val="26"/>
          <w:szCs w:val="26"/>
        </w:rPr>
        <w:t>4,8</w:t>
      </w:r>
      <w:r w:rsidRPr="00E40E4B">
        <w:rPr>
          <w:rFonts w:eastAsia="Times New Roman" w:cs="Times New Roman"/>
          <w:bCs/>
          <w:sz w:val="26"/>
          <w:szCs w:val="26"/>
        </w:rPr>
        <w:t xml:space="preserve"> ребенка на 1 тысячу населения в 200</w:t>
      </w:r>
      <w:r w:rsidR="00E40E4B" w:rsidRPr="00E40E4B">
        <w:rPr>
          <w:rFonts w:eastAsia="Times New Roman" w:cs="Times New Roman"/>
          <w:bCs/>
          <w:sz w:val="26"/>
          <w:szCs w:val="26"/>
        </w:rPr>
        <w:t>5</w:t>
      </w:r>
      <w:r w:rsidRPr="00E40E4B">
        <w:rPr>
          <w:rFonts w:eastAsia="Times New Roman" w:cs="Times New Roman"/>
          <w:bCs/>
          <w:sz w:val="26"/>
          <w:szCs w:val="26"/>
        </w:rPr>
        <w:t xml:space="preserve"> г., в 201</w:t>
      </w:r>
      <w:r w:rsidR="00E40E4B" w:rsidRPr="00E40E4B">
        <w:rPr>
          <w:rFonts w:eastAsia="Times New Roman" w:cs="Times New Roman"/>
          <w:bCs/>
          <w:sz w:val="26"/>
          <w:szCs w:val="26"/>
        </w:rPr>
        <w:t>0</w:t>
      </w:r>
      <w:r w:rsidRPr="00E40E4B">
        <w:rPr>
          <w:rFonts w:eastAsia="Times New Roman" w:cs="Times New Roman"/>
          <w:bCs/>
          <w:sz w:val="26"/>
          <w:szCs w:val="26"/>
        </w:rPr>
        <w:t xml:space="preserve"> году этот показатель </w:t>
      </w:r>
      <w:r w:rsidR="00E40E4B" w:rsidRPr="00E40E4B">
        <w:rPr>
          <w:rFonts w:eastAsia="Times New Roman" w:cs="Times New Roman"/>
          <w:bCs/>
          <w:sz w:val="26"/>
          <w:szCs w:val="26"/>
        </w:rPr>
        <w:t>увеличился</w:t>
      </w:r>
      <w:r w:rsidRPr="00E40E4B">
        <w:rPr>
          <w:rFonts w:eastAsia="Times New Roman" w:cs="Times New Roman"/>
          <w:bCs/>
          <w:sz w:val="26"/>
          <w:szCs w:val="26"/>
        </w:rPr>
        <w:t xml:space="preserve"> до </w:t>
      </w:r>
      <w:r w:rsidR="00DA31F8">
        <w:rPr>
          <w:rFonts w:eastAsia="Times New Roman" w:cs="Times New Roman"/>
          <w:bCs/>
          <w:sz w:val="26"/>
          <w:szCs w:val="26"/>
        </w:rPr>
        <w:t>7,7</w:t>
      </w:r>
      <w:r w:rsidRPr="00E40E4B">
        <w:rPr>
          <w:rFonts w:eastAsia="Times New Roman" w:cs="Times New Roman"/>
          <w:bCs/>
          <w:sz w:val="26"/>
          <w:szCs w:val="26"/>
        </w:rPr>
        <w:t xml:space="preserve">. </w:t>
      </w:r>
      <w:r w:rsidR="001848B6">
        <w:rPr>
          <w:rFonts w:eastAsia="Times New Roman" w:cs="Times New Roman"/>
          <w:bCs/>
          <w:sz w:val="26"/>
          <w:szCs w:val="26"/>
        </w:rPr>
        <w:t xml:space="preserve">Показатель </w:t>
      </w:r>
      <w:r w:rsidRPr="005525D8">
        <w:rPr>
          <w:rFonts w:eastAsia="Times New Roman" w:cs="Times New Roman"/>
          <w:bCs/>
          <w:sz w:val="26"/>
          <w:szCs w:val="26"/>
        </w:rPr>
        <w:t>рождаемости стабилизировался на</w:t>
      </w:r>
      <w:r w:rsidR="001848B6">
        <w:rPr>
          <w:rFonts w:eastAsia="Times New Roman" w:cs="Times New Roman"/>
          <w:bCs/>
          <w:sz w:val="26"/>
          <w:szCs w:val="26"/>
        </w:rPr>
        <w:t xml:space="preserve"> достаточно</w:t>
      </w:r>
      <w:r w:rsidRPr="005525D8">
        <w:rPr>
          <w:rFonts w:eastAsia="Times New Roman" w:cs="Times New Roman"/>
          <w:bCs/>
          <w:sz w:val="26"/>
          <w:szCs w:val="26"/>
        </w:rPr>
        <w:t xml:space="preserve">низком значении, далеко не обеспечивающим простого воспроизводства населения </w:t>
      </w:r>
      <w:r w:rsidR="005525D8" w:rsidRPr="005525D8">
        <w:rPr>
          <w:rFonts w:eastAsia="Times New Roman" w:cs="Times New Roman"/>
          <w:bCs/>
          <w:sz w:val="26"/>
          <w:szCs w:val="26"/>
        </w:rPr>
        <w:t>поселка</w:t>
      </w:r>
      <w:r w:rsidRPr="005525D8">
        <w:rPr>
          <w:rFonts w:eastAsia="Times New Roman" w:cs="Times New Roman"/>
          <w:bCs/>
          <w:sz w:val="26"/>
          <w:szCs w:val="26"/>
        </w:rPr>
        <w:t>.</w:t>
      </w:r>
      <w:r w:rsidRPr="00DA31F8">
        <w:rPr>
          <w:rFonts w:eastAsia="Times New Roman" w:cs="Times New Roman"/>
          <w:bCs/>
          <w:sz w:val="26"/>
          <w:szCs w:val="26"/>
        </w:rPr>
        <w:t xml:space="preserve">Факторами </w:t>
      </w:r>
      <w:r w:rsidR="00DA31F8" w:rsidRPr="00DA31F8">
        <w:rPr>
          <w:rFonts w:eastAsia="Times New Roman" w:cs="Times New Roman"/>
          <w:bCs/>
          <w:sz w:val="26"/>
          <w:szCs w:val="26"/>
        </w:rPr>
        <w:t>низкой</w:t>
      </w:r>
      <w:r w:rsidRPr="00DA31F8">
        <w:rPr>
          <w:rFonts w:eastAsia="Times New Roman" w:cs="Times New Roman"/>
          <w:bCs/>
          <w:sz w:val="26"/>
          <w:szCs w:val="26"/>
        </w:rPr>
        <w:t xml:space="preserve"> рождаемости выделяются: финансово-экономический кризис 2008 года, рост экономической активности населения, утрата традиции многодетности, и другие. </w:t>
      </w:r>
    </w:p>
    <w:p w:rsidR="00CA42CD" w:rsidRPr="00DE5FC0" w:rsidRDefault="00CA42CD" w:rsidP="00CA42CD">
      <w:pPr>
        <w:spacing w:before="150" w:after="30"/>
        <w:ind w:firstLine="709"/>
        <w:jc w:val="both"/>
        <w:rPr>
          <w:rFonts w:eastAsia="Times New Roman" w:cs="Times New Roman"/>
          <w:bCs/>
          <w:sz w:val="26"/>
          <w:szCs w:val="26"/>
        </w:rPr>
      </w:pPr>
      <w:r w:rsidRPr="00DE5FC0">
        <w:rPr>
          <w:rFonts w:eastAsia="Times New Roman" w:cs="Times New Roman"/>
          <w:bCs/>
          <w:sz w:val="26"/>
          <w:szCs w:val="26"/>
        </w:rPr>
        <w:t xml:space="preserve">Динамика основных показателей воспроизводства населения </w:t>
      </w:r>
      <w:r w:rsidR="00DE5FC0" w:rsidRPr="00DE5FC0">
        <w:rPr>
          <w:rFonts w:eastAsia="Times New Roman" w:cs="Times New Roman"/>
          <w:bCs/>
          <w:sz w:val="26"/>
          <w:szCs w:val="26"/>
        </w:rPr>
        <w:t>р.п. Озинки</w:t>
      </w:r>
      <w:r w:rsidRPr="00DE5FC0">
        <w:rPr>
          <w:rFonts w:eastAsia="Times New Roman" w:cs="Times New Roman"/>
          <w:bCs/>
          <w:sz w:val="26"/>
          <w:szCs w:val="26"/>
        </w:rPr>
        <w:t xml:space="preserve"> за </w:t>
      </w:r>
      <w:r w:rsidR="00DE5FC0" w:rsidRPr="00DE5FC0">
        <w:rPr>
          <w:rFonts w:eastAsia="Times New Roman" w:cs="Times New Roman"/>
          <w:bCs/>
          <w:sz w:val="26"/>
          <w:szCs w:val="26"/>
        </w:rPr>
        <w:t>6</w:t>
      </w:r>
      <w:r w:rsidRPr="00DE5FC0">
        <w:rPr>
          <w:rFonts w:eastAsia="Times New Roman" w:cs="Times New Roman"/>
          <w:bCs/>
          <w:sz w:val="26"/>
          <w:szCs w:val="26"/>
        </w:rPr>
        <w:t xml:space="preserve"> лет приводится в таблице 3.</w:t>
      </w:r>
      <w:r w:rsidR="001848B6">
        <w:rPr>
          <w:rFonts w:eastAsia="Times New Roman" w:cs="Times New Roman"/>
          <w:bCs/>
          <w:sz w:val="26"/>
          <w:szCs w:val="26"/>
        </w:rPr>
        <w:t>4</w:t>
      </w:r>
      <w:r w:rsidRPr="00DE5FC0">
        <w:rPr>
          <w:rFonts w:eastAsia="Times New Roman" w:cs="Times New Roman"/>
          <w:bCs/>
          <w:sz w:val="26"/>
          <w:szCs w:val="26"/>
        </w:rPr>
        <w:t>.</w:t>
      </w:r>
    </w:p>
    <w:p w:rsidR="00CA42CD" w:rsidRPr="004C64ED" w:rsidRDefault="00CA42CD" w:rsidP="00CA42CD">
      <w:pPr>
        <w:ind w:firstLine="709"/>
        <w:jc w:val="right"/>
        <w:rPr>
          <w:rFonts w:eastAsia="Times New Roman" w:cs="Times New Roman"/>
          <w:b/>
          <w:bCs/>
          <w:i/>
          <w:sz w:val="26"/>
          <w:szCs w:val="26"/>
        </w:rPr>
      </w:pPr>
      <w:r w:rsidRPr="004C64ED">
        <w:rPr>
          <w:rFonts w:eastAsia="Times New Roman" w:cs="Times New Roman"/>
          <w:b/>
          <w:bCs/>
          <w:i/>
          <w:sz w:val="26"/>
          <w:szCs w:val="26"/>
        </w:rPr>
        <w:t>Таблица 3.</w:t>
      </w:r>
      <w:r w:rsidR="001848B6">
        <w:rPr>
          <w:rFonts w:eastAsia="Times New Roman" w:cs="Times New Roman"/>
          <w:b/>
          <w:bCs/>
          <w:i/>
          <w:sz w:val="26"/>
          <w:szCs w:val="26"/>
        </w:rPr>
        <w:t>4</w:t>
      </w:r>
    </w:p>
    <w:p w:rsidR="00A7385D" w:rsidRDefault="00CA42CD" w:rsidP="00CA42CD">
      <w:pPr>
        <w:ind w:firstLine="709"/>
        <w:jc w:val="center"/>
        <w:rPr>
          <w:rFonts w:eastAsia="Times New Roman" w:cs="Times New Roman"/>
          <w:b/>
          <w:bCs/>
          <w:i/>
          <w:sz w:val="26"/>
          <w:szCs w:val="26"/>
        </w:rPr>
      </w:pPr>
      <w:r w:rsidRPr="004C64ED">
        <w:rPr>
          <w:rFonts w:eastAsia="Times New Roman" w:cs="Times New Roman"/>
          <w:b/>
          <w:bCs/>
          <w:i/>
          <w:sz w:val="26"/>
          <w:szCs w:val="26"/>
        </w:rPr>
        <w:t>Динамика основных показателей воспроизводства населения</w:t>
      </w:r>
    </w:p>
    <w:p w:rsidR="00CA42CD" w:rsidRPr="004C64ED" w:rsidRDefault="00A7385D" w:rsidP="00CA42CD">
      <w:pPr>
        <w:ind w:firstLine="709"/>
        <w:jc w:val="center"/>
        <w:rPr>
          <w:rFonts w:eastAsia="Times New Roman" w:cs="Times New Roman"/>
          <w:b/>
          <w:bCs/>
          <w:i/>
          <w:sz w:val="26"/>
          <w:szCs w:val="26"/>
        </w:rPr>
      </w:pPr>
      <w:r>
        <w:rPr>
          <w:rFonts w:eastAsia="Times New Roman" w:cs="Times New Roman"/>
          <w:b/>
          <w:bCs/>
          <w:i/>
          <w:sz w:val="26"/>
          <w:szCs w:val="26"/>
        </w:rPr>
        <w:t>(2005-2010 гг.)</w:t>
      </w:r>
    </w:p>
    <w:p w:rsidR="00CA42CD" w:rsidRPr="001A1EBE" w:rsidRDefault="00CA42CD" w:rsidP="00CA42CD">
      <w:pPr>
        <w:ind w:firstLine="709"/>
        <w:jc w:val="center"/>
        <w:rPr>
          <w:rFonts w:eastAsia="Times New Roman" w:cs="Times New Roman"/>
          <w:b/>
          <w:bCs/>
          <w:i/>
          <w:color w:val="FF0000"/>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779"/>
        <w:gridCol w:w="791"/>
        <w:gridCol w:w="791"/>
        <w:gridCol w:w="791"/>
        <w:gridCol w:w="791"/>
        <w:gridCol w:w="791"/>
        <w:gridCol w:w="792"/>
      </w:tblGrid>
      <w:tr w:rsidR="004C64ED" w:rsidRPr="001A1EBE" w:rsidTr="00B54079">
        <w:trPr>
          <w:jc w:val="center"/>
        </w:trPr>
        <w:tc>
          <w:tcPr>
            <w:tcW w:w="1779" w:type="dxa"/>
            <w:vAlign w:val="center"/>
          </w:tcPr>
          <w:p w:rsidR="004C64ED" w:rsidRPr="004C64ED" w:rsidRDefault="004C64ED" w:rsidP="00CA42CD">
            <w:pPr>
              <w:jc w:val="center"/>
              <w:rPr>
                <w:rFonts w:eastAsia="Times New Roman" w:cs="Times New Roman"/>
                <w:b/>
                <w:bCs/>
                <w:sz w:val="26"/>
                <w:szCs w:val="26"/>
              </w:rPr>
            </w:pPr>
            <w:r w:rsidRPr="004C64ED">
              <w:rPr>
                <w:rFonts w:eastAsia="Times New Roman" w:cs="Times New Roman"/>
                <w:b/>
                <w:bCs/>
                <w:sz w:val="26"/>
                <w:szCs w:val="26"/>
              </w:rPr>
              <w:t>Показатель</w:t>
            </w:r>
          </w:p>
        </w:tc>
        <w:tc>
          <w:tcPr>
            <w:tcW w:w="791" w:type="dxa"/>
          </w:tcPr>
          <w:p w:rsidR="004C64ED" w:rsidRPr="004C64ED" w:rsidRDefault="004C64ED" w:rsidP="00CA42CD">
            <w:pPr>
              <w:jc w:val="center"/>
              <w:rPr>
                <w:rFonts w:eastAsia="Times New Roman" w:cs="Times New Roman"/>
                <w:b/>
                <w:bCs/>
                <w:sz w:val="26"/>
                <w:szCs w:val="26"/>
              </w:rPr>
            </w:pPr>
            <w:r w:rsidRPr="004C64ED">
              <w:rPr>
                <w:rFonts w:eastAsia="Times New Roman" w:cs="Times New Roman"/>
                <w:b/>
                <w:bCs/>
                <w:sz w:val="26"/>
                <w:szCs w:val="26"/>
              </w:rPr>
              <w:t>2005</w:t>
            </w:r>
          </w:p>
        </w:tc>
        <w:tc>
          <w:tcPr>
            <w:tcW w:w="791" w:type="dxa"/>
          </w:tcPr>
          <w:p w:rsidR="004C64ED" w:rsidRPr="004C64ED" w:rsidRDefault="004C64ED" w:rsidP="00CA42CD">
            <w:pPr>
              <w:jc w:val="center"/>
              <w:rPr>
                <w:rFonts w:eastAsia="Times New Roman" w:cs="Times New Roman"/>
                <w:b/>
                <w:bCs/>
                <w:sz w:val="26"/>
                <w:szCs w:val="26"/>
              </w:rPr>
            </w:pPr>
            <w:r w:rsidRPr="004C64ED">
              <w:rPr>
                <w:rFonts w:eastAsia="Times New Roman" w:cs="Times New Roman"/>
                <w:b/>
                <w:bCs/>
                <w:sz w:val="26"/>
                <w:szCs w:val="26"/>
              </w:rPr>
              <w:t>2006</w:t>
            </w:r>
          </w:p>
        </w:tc>
        <w:tc>
          <w:tcPr>
            <w:tcW w:w="791" w:type="dxa"/>
            <w:vAlign w:val="center"/>
          </w:tcPr>
          <w:p w:rsidR="004C64ED" w:rsidRPr="004C64ED" w:rsidRDefault="004C64ED" w:rsidP="00CA42CD">
            <w:pPr>
              <w:jc w:val="center"/>
              <w:rPr>
                <w:rFonts w:eastAsia="Times New Roman" w:cs="Times New Roman"/>
                <w:b/>
                <w:bCs/>
                <w:sz w:val="26"/>
                <w:szCs w:val="26"/>
                <w:lang w:val="en-US"/>
              </w:rPr>
            </w:pPr>
            <w:r w:rsidRPr="004C64ED">
              <w:rPr>
                <w:rFonts w:eastAsia="Times New Roman" w:cs="Times New Roman"/>
                <w:b/>
                <w:bCs/>
                <w:sz w:val="26"/>
                <w:szCs w:val="26"/>
              </w:rPr>
              <w:t>200</w:t>
            </w:r>
            <w:r w:rsidRPr="004C64ED">
              <w:rPr>
                <w:rFonts w:eastAsia="Times New Roman" w:cs="Times New Roman"/>
                <w:b/>
                <w:bCs/>
                <w:sz w:val="26"/>
                <w:szCs w:val="26"/>
                <w:lang w:val="en-US"/>
              </w:rPr>
              <w:t>7</w:t>
            </w:r>
          </w:p>
        </w:tc>
        <w:tc>
          <w:tcPr>
            <w:tcW w:w="791" w:type="dxa"/>
            <w:vAlign w:val="center"/>
          </w:tcPr>
          <w:p w:rsidR="004C64ED" w:rsidRPr="004C64ED" w:rsidRDefault="004C64ED" w:rsidP="00CA42CD">
            <w:pPr>
              <w:jc w:val="center"/>
              <w:rPr>
                <w:rFonts w:eastAsia="Times New Roman" w:cs="Times New Roman"/>
                <w:b/>
                <w:bCs/>
                <w:sz w:val="26"/>
                <w:szCs w:val="26"/>
                <w:lang w:val="en-US"/>
              </w:rPr>
            </w:pPr>
            <w:r w:rsidRPr="004C64ED">
              <w:rPr>
                <w:rFonts w:eastAsia="Times New Roman" w:cs="Times New Roman"/>
                <w:b/>
                <w:bCs/>
                <w:sz w:val="26"/>
                <w:szCs w:val="26"/>
              </w:rPr>
              <w:t>200</w:t>
            </w:r>
            <w:r w:rsidRPr="004C64ED">
              <w:rPr>
                <w:rFonts w:eastAsia="Times New Roman" w:cs="Times New Roman"/>
                <w:b/>
                <w:bCs/>
                <w:sz w:val="26"/>
                <w:szCs w:val="26"/>
                <w:lang w:val="en-US"/>
              </w:rPr>
              <w:t>8</w:t>
            </w:r>
          </w:p>
        </w:tc>
        <w:tc>
          <w:tcPr>
            <w:tcW w:w="791" w:type="dxa"/>
            <w:vAlign w:val="center"/>
          </w:tcPr>
          <w:p w:rsidR="004C64ED" w:rsidRPr="004C64ED" w:rsidRDefault="004C64ED" w:rsidP="00CA42CD">
            <w:pPr>
              <w:jc w:val="center"/>
              <w:rPr>
                <w:rFonts w:eastAsia="Times New Roman" w:cs="Times New Roman"/>
                <w:b/>
                <w:bCs/>
                <w:sz w:val="26"/>
                <w:szCs w:val="26"/>
                <w:lang w:val="en-US"/>
              </w:rPr>
            </w:pPr>
            <w:r w:rsidRPr="004C64ED">
              <w:rPr>
                <w:rFonts w:eastAsia="Times New Roman" w:cs="Times New Roman"/>
                <w:b/>
                <w:bCs/>
                <w:sz w:val="26"/>
                <w:szCs w:val="26"/>
              </w:rPr>
              <w:t>200</w:t>
            </w:r>
            <w:r w:rsidRPr="004C64ED">
              <w:rPr>
                <w:rFonts w:eastAsia="Times New Roman" w:cs="Times New Roman"/>
                <w:b/>
                <w:bCs/>
                <w:sz w:val="26"/>
                <w:szCs w:val="26"/>
                <w:lang w:val="en-US"/>
              </w:rPr>
              <w:t>9</w:t>
            </w:r>
          </w:p>
        </w:tc>
        <w:tc>
          <w:tcPr>
            <w:tcW w:w="792" w:type="dxa"/>
            <w:vAlign w:val="center"/>
          </w:tcPr>
          <w:p w:rsidR="004C64ED" w:rsidRPr="004C64ED" w:rsidRDefault="004C64ED" w:rsidP="00CA42CD">
            <w:pPr>
              <w:jc w:val="center"/>
              <w:rPr>
                <w:rFonts w:eastAsia="Times New Roman" w:cs="Times New Roman"/>
                <w:b/>
                <w:bCs/>
                <w:sz w:val="26"/>
                <w:szCs w:val="26"/>
                <w:lang w:val="en-US"/>
              </w:rPr>
            </w:pPr>
            <w:r w:rsidRPr="004C64ED">
              <w:rPr>
                <w:rFonts w:eastAsia="Times New Roman" w:cs="Times New Roman"/>
                <w:b/>
                <w:bCs/>
                <w:sz w:val="26"/>
                <w:szCs w:val="26"/>
              </w:rPr>
              <w:t>20</w:t>
            </w:r>
            <w:r w:rsidRPr="004C64ED">
              <w:rPr>
                <w:rFonts w:eastAsia="Times New Roman" w:cs="Times New Roman"/>
                <w:b/>
                <w:bCs/>
                <w:sz w:val="26"/>
                <w:szCs w:val="26"/>
                <w:lang w:val="en-US"/>
              </w:rPr>
              <w:t>10</w:t>
            </w:r>
          </w:p>
        </w:tc>
      </w:tr>
      <w:tr w:rsidR="004C64ED" w:rsidRPr="001A1EBE" w:rsidTr="00B54079">
        <w:trPr>
          <w:jc w:val="center"/>
        </w:trPr>
        <w:tc>
          <w:tcPr>
            <w:tcW w:w="1779" w:type="dxa"/>
          </w:tcPr>
          <w:p w:rsidR="004C64ED" w:rsidRPr="004C64ED" w:rsidRDefault="004C64ED" w:rsidP="00CA42CD">
            <w:pPr>
              <w:jc w:val="both"/>
              <w:rPr>
                <w:rFonts w:eastAsia="Times New Roman" w:cs="Times New Roman"/>
                <w:bCs/>
                <w:sz w:val="26"/>
                <w:szCs w:val="26"/>
              </w:rPr>
            </w:pPr>
            <w:r w:rsidRPr="004C64ED">
              <w:rPr>
                <w:rFonts w:eastAsia="Times New Roman" w:cs="Times New Roman"/>
                <w:bCs/>
                <w:sz w:val="26"/>
                <w:szCs w:val="26"/>
              </w:rPr>
              <w:t>Рождаемость, человек</w:t>
            </w:r>
          </w:p>
        </w:tc>
        <w:tc>
          <w:tcPr>
            <w:tcW w:w="791" w:type="dxa"/>
            <w:vAlign w:val="center"/>
          </w:tcPr>
          <w:p w:rsidR="004C64ED" w:rsidRPr="004C64ED" w:rsidRDefault="004C64ED">
            <w:pPr>
              <w:jc w:val="center"/>
              <w:rPr>
                <w:b/>
                <w:sz w:val="26"/>
                <w:szCs w:val="26"/>
              </w:rPr>
            </w:pPr>
            <w:r w:rsidRPr="004C64ED">
              <w:rPr>
                <w:b/>
                <w:sz w:val="26"/>
                <w:szCs w:val="26"/>
              </w:rPr>
              <w:t>48</w:t>
            </w:r>
          </w:p>
        </w:tc>
        <w:tc>
          <w:tcPr>
            <w:tcW w:w="791" w:type="dxa"/>
            <w:vAlign w:val="center"/>
          </w:tcPr>
          <w:p w:rsidR="004C64ED" w:rsidRPr="004C64ED" w:rsidRDefault="004C64ED">
            <w:pPr>
              <w:jc w:val="center"/>
              <w:rPr>
                <w:b/>
                <w:sz w:val="26"/>
                <w:szCs w:val="26"/>
              </w:rPr>
            </w:pPr>
            <w:r w:rsidRPr="004C64ED">
              <w:rPr>
                <w:b/>
                <w:sz w:val="26"/>
                <w:szCs w:val="26"/>
              </w:rPr>
              <w:t>48</w:t>
            </w:r>
          </w:p>
        </w:tc>
        <w:tc>
          <w:tcPr>
            <w:tcW w:w="791" w:type="dxa"/>
            <w:vAlign w:val="center"/>
          </w:tcPr>
          <w:p w:rsidR="004C64ED" w:rsidRPr="004C64ED" w:rsidRDefault="004C64ED">
            <w:pPr>
              <w:jc w:val="center"/>
              <w:rPr>
                <w:b/>
                <w:sz w:val="26"/>
                <w:szCs w:val="26"/>
              </w:rPr>
            </w:pPr>
            <w:r w:rsidRPr="004C64ED">
              <w:rPr>
                <w:b/>
                <w:sz w:val="26"/>
                <w:szCs w:val="26"/>
              </w:rPr>
              <w:t>71</w:t>
            </w:r>
          </w:p>
        </w:tc>
        <w:tc>
          <w:tcPr>
            <w:tcW w:w="791" w:type="dxa"/>
            <w:vAlign w:val="center"/>
          </w:tcPr>
          <w:p w:rsidR="004C64ED" w:rsidRPr="004C64ED" w:rsidRDefault="004C64ED">
            <w:pPr>
              <w:jc w:val="center"/>
              <w:rPr>
                <w:b/>
                <w:sz w:val="26"/>
                <w:szCs w:val="26"/>
              </w:rPr>
            </w:pPr>
            <w:r w:rsidRPr="004C64ED">
              <w:rPr>
                <w:b/>
                <w:sz w:val="26"/>
                <w:szCs w:val="26"/>
              </w:rPr>
              <w:t>69</w:t>
            </w:r>
          </w:p>
        </w:tc>
        <w:tc>
          <w:tcPr>
            <w:tcW w:w="791" w:type="dxa"/>
            <w:vAlign w:val="center"/>
          </w:tcPr>
          <w:p w:rsidR="004C64ED" w:rsidRPr="004C64ED" w:rsidRDefault="004C64ED">
            <w:pPr>
              <w:jc w:val="center"/>
              <w:rPr>
                <w:b/>
                <w:sz w:val="26"/>
                <w:szCs w:val="26"/>
              </w:rPr>
            </w:pPr>
            <w:r w:rsidRPr="004C64ED">
              <w:rPr>
                <w:b/>
                <w:sz w:val="26"/>
                <w:szCs w:val="26"/>
              </w:rPr>
              <w:t>67</w:t>
            </w:r>
          </w:p>
        </w:tc>
        <w:tc>
          <w:tcPr>
            <w:tcW w:w="792" w:type="dxa"/>
            <w:vAlign w:val="center"/>
          </w:tcPr>
          <w:p w:rsidR="004C64ED" w:rsidRPr="004C64ED" w:rsidRDefault="004C64ED">
            <w:pPr>
              <w:jc w:val="center"/>
              <w:rPr>
                <w:b/>
                <w:sz w:val="26"/>
                <w:szCs w:val="26"/>
              </w:rPr>
            </w:pPr>
            <w:r w:rsidRPr="004C64ED">
              <w:rPr>
                <w:b/>
                <w:sz w:val="26"/>
                <w:szCs w:val="26"/>
              </w:rPr>
              <w:t>71</w:t>
            </w:r>
          </w:p>
        </w:tc>
      </w:tr>
      <w:tr w:rsidR="004C64ED" w:rsidRPr="001A1EBE" w:rsidTr="00B54079">
        <w:trPr>
          <w:jc w:val="center"/>
        </w:trPr>
        <w:tc>
          <w:tcPr>
            <w:tcW w:w="1779" w:type="dxa"/>
          </w:tcPr>
          <w:p w:rsidR="004C64ED" w:rsidRPr="004C64ED" w:rsidRDefault="004C64ED" w:rsidP="00CA42CD">
            <w:pPr>
              <w:jc w:val="both"/>
              <w:rPr>
                <w:rFonts w:eastAsia="Times New Roman" w:cs="Times New Roman"/>
                <w:bCs/>
                <w:sz w:val="26"/>
                <w:szCs w:val="26"/>
              </w:rPr>
            </w:pPr>
            <w:r w:rsidRPr="004C64ED">
              <w:rPr>
                <w:rFonts w:eastAsia="Times New Roman" w:cs="Times New Roman"/>
                <w:bCs/>
                <w:sz w:val="26"/>
                <w:szCs w:val="26"/>
              </w:rPr>
              <w:t>в том числе в расчёте на 1000 человек населения</w:t>
            </w:r>
          </w:p>
        </w:tc>
        <w:tc>
          <w:tcPr>
            <w:tcW w:w="791" w:type="dxa"/>
            <w:vAlign w:val="center"/>
          </w:tcPr>
          <w:p w:rsidR="004C64ED" w:rsidRPr="004C64ED" w:rsidRDefault="00DA31F8">
            <w:pPr>
              <w:jc w:val="center"/>
              <w:rPr>
                <w:sz w:val="26"/>
                <w:szCs w:val="26"/>
              </w:rPr>
            </w:pPr>
            <w:r>
              <w:rPr>
                <w:sz w:val="26"/>
                <w:szCs w:val="26"/>
              </w:rPr>
              <w:t>4,8</w:t>
            </w:r>
          </w:p>
        </w:tc>
        <w:tc>
          <w:tcPr>
            <w:tcW w:w="791" w:type="dxa"/>
            <w:vAlign w:val="center"/>
          </w:tcPr>
          <w:p w:rsidR="004C64ED" w:rsidRPr="004C64ED" w:rsidRDefault="00DA31F8">
            <w:pPr>
              <w:jc w:val="center"/>
              <w:rPr>
                <w:sz w:val="26"/>
                <w:szCs w:val="26"/>
              </w:rPr>
            </w:pPr>
            <w:r>
              <w:rPr>
                <w:sz w:val="26"/>
                <w:szCs w:val="26"/>
              </w:rPr>
              <w:t>4,8</w:t>
            </w:r>
          </w:p>
        </w:tc>
        <w:tc>
          <w:tcPr>
            <w:tcW w:w="791" w:type="dxa"/>
            <w:vAlign w:val="center"/>
          </w:tcPr>
          <w:p w:rsidR="004C64ED" w:rsidRPr="004C64ED" w:rsidRDefault="00DA31F8" w:rsidP="004C64ED">
            <w:pPr>
              <w:rPr>
                <w:sz w:val="26"/>
                <w:szCs w:val="26"/>
              </w:rPr>
            </w:pPr>
            <w:r>
              <w:rPr>
                <w:sz w:val="26"/>
                <w:szCs w:val="26"/>
              </w:rPr>
              <w:t>7,0</w:t>
            </w:r>
          </w:p>
        </w:tc>
        <w:tc>
          <w:tcPr>
            <w:tcW w:w="791" w:type="dxa"/>
            <w:vAlign w:val="center"/>
          </w:tcPr>
          <w:p w:rsidR="004C64ED" w:rsidRPr="004C64ED" w:rsidRDefault="00DA31F8">
            <w:pPr>
              <w:jc w:val="center"/>
              <w:rPr>
                <w:sz w:val="26"/>
                <w:szCs w:val="26"/>
              </w:rPr>
            </w:pPr>
            <w:r>
              <w:rPr>
                <w:sz w:val="26"/>
                <w:szCs w:val="26"/>
              </w:rPr>
              <w:t>6,</w:t>
            </w:r>
            <w:r w:rsidR="004C64ED" w:rsidRPr="004C64ED">
              <w:rPr>
                <w:sz w:val="26"/>
                <w:szCs w:val="26"/>
              </w:rPr>
              <w:t>7 </w:t>
            </w:r>
          </w:p>
        </w:tc>
        <w:tc>
          <w:tcPr>
            <w:tcW w:w="791" w:type="dxa"/>
            <w:vAlign w:val="center"/>
          </w:tcPr>
          <w:p w:rsidR="004C64ED" w:rsidRPr="004C64ED" w:rsidRDefault="004C64ED">
            <w:pPr>
              <w:jc w:val="center"/>
              <w:rPr>
                <w:sz w:val="26"/>
                <w:szCs w:val="26"/>
              </w:rPr>
            </w:pPr>
            <w:r w:rsidRPr="004C64ED">
              <w:rPr>
                <w:sz w:val="26"/>
                <w:szCs w:val="26"/>
              </w:rPr>
              <w:t>6</w:t>
            </w:r>
            <w:r w:rsidR="00DA31F8">
              <w:rPr>
                <w:sz w:val="26"/>
                <w:szCs w:val="26"/>
              </w:rPr>
              <w:t>,5</w:t>
            </w:r>
          </w:p>
        </w:tc>
        <w:tc>
          <w:tcPr>
            <w:tcW w:w="792" w:type="dxa"/>
            <w:vAlign w:val="center"/>
          </w:tcPr>
          <w:p w:rsidR="004C64ED" w:rsidRPr="004C64ED" w:rsidRDefault="004C64ED" w:rsidP="00DA31F8">
            <w:pPr>
              <w:jc w:val="center"/>
              <w:rPr>
                <w:sz w:val="26"/>
                <w:szCs w:val="26"/>
              </w:rPr>
            </w:pPr>
            <w:r w:rsidRPr="004C64ED">
              <w:rPr>
                <w:sz w:val="26"/>
                <w:szCs w:val="26"/>
              </w:rPr>
              <w:t> </w:t>
            </w:r>
            <w:r w:rsidR="00DA31F8">
              <w:rPr>
                <w:sz w:val="26"/>
                <w:szCs w:val="26"/>
              </w:rPr>
              <w:t>7,7</w:t>
            </w:r>
          </w:p>
        </w:tc>
      </w:tr>
      <w:tr w:rsidR="004C64ED" w:rsidRPr="001A1EBE" w:rsidTr="00B54079">
        <w:trPr>
          <w:jc w:val="center"/>
        </w:trPr>
        <w:tc>
          <w:tcPr>
            <w:tcW w:w="1779" w:type="dxa"/>
          </w:tcPr>
          <w:p w:rsidR="004C64ED" w:rsidRPr="004C64ED" w:rsidRDefault="004C64ED" w:rsidP="00CA42CD">
            <w:pPr>
              <w:jc w:val="both"/>
              <w:rPr>
                <w:rFonts w:eastAsia="Times New Roman" w:cs="Times New Roman"/>
                <w:bCs/>
                <w:sz w:val="26"/>
                <w:szCs w:val="26"/>
              </w:rPr>
            </w:pPr>
            <w:r w:rsidRPr="004C64ED">
              <w:rPr>
                <w:rFonts w:eastAsia="Times New Roman" w:cs="Times New Roman"/>
                <w:bCs/>
                <w:sz w:val="26"/>
                <w:szCs w:val="26"/>
              </w:rPr>
              <w:t>Смертность, человек</w:t>
            </w:r>
          </w:p>
        </w:tc>
        <w:tc>
          <w:tcPr>
            <w:tcW w:w="791" w:type="dxa"/>
            <w:vAlign w:val="center"/>
          </w:tcPr>
          <w:p w:rsidR="004C64ED" w:rsidRPr="004C64ED" w:rsidRDefault="004C64ED">
            <w:pPr>
              <w:jc w:val="center"/>
              <w:rPr>
                <w:b/>
                <w:sz w:val="26"/>
                <w:szCs w:val="26"/>
              </w:rPr>
            </w:pPr>
            <w:r w:rsidRPr="004C64ED">
              <w:rPr>
                <w:b/>
                <w:sz w:val="26"/>
                <w:szCs w:val="26"/>
              </w:rPr>
              <w:t>64</w:t>
            </w:r>
          </w:p>
        </w:tc>
        <w:tc>
          <w:tcPr>
            <w:tcW w:w="791" w:type="dxa"/>
            <w:vAlign w:val="center"/>
          </w:tcPr>
          <w:p w:rsidR="004C64ED" w:rsidRPr="004C64ED" w:rsidRDefault="004C64ED">
            <w:pPr>
              <w:jc w:val="center"/>
              <w:rPr>
                <w:b/>
                <w:sz w:val="26"/>
                <w:szCs w:val="26"/>
              </w:rPr>
            </w:pPr>
            <w:r w:rsidRPr="004C64ED">
              <w:rPr>
                <w:b/>
                <w:sz w:val="26"/>
                <w:szCs w:val="26"/>
              </w:rPr>
              <w:t>58</w:t>
            </w:r>
          </w:p>
        </w:tc>
        <w:tc>
          <w:tcPr>
            <w:tcW w:w="791" w:type="dxa"/>
            <w:vAlign w:val="center"/>
          </w:tcPr>
          <w:p w:rsidR="004C64ED" w:rsidRPr="004C64ED" w:rsidRDefault="004C64ED">
            <w:pPr>
              <w:jc w:val="center"/>
              <w:rPr>
                <w:b/>
                <w:sz w:val="26"/>
                <w:szCs w:val="26"/>
              </w:rPr>
            </w:pPr>
            <w:r w:rsidRPr="004C64ED">
              <w:rPr>
                <w:b/>
                <w:sz w:val="26"/>
                <w:szCs w:val="26"/>
              </w:rPr>
              <w:t>50</w:t>
            </w:r>
          </w:p>
        </w:tc>
        <w:tc>
          <w:tcPr>
            <w:tcW w:w="791" w:type="dxa"/>
            <w:vAlign w:val="center"/>
          </w:tcPr>
          <w:p w:rsidR="004C64ED" w:rsidRPr="004C64ED" w:rsidRDefault="004C64ED">
            <w:pPr>
              <w:jc w:val="center"/>
              <w:rPr>
                <w:b/>
                <w:sz w:val="26"/>
                <w:szCs w:val="26"/>
              </w:rPr>
            </w:pPr>
            <w:r w:rsidRPr="004C64ED">
              <w:rPr>
                <w:b/>
                <w:sz w:val="26"/>
                <w:szCs w:val="26"/>
              </w:rPr>
              <w:t>82</w:t>
            </w:r>
          </w:p>
        </w:tc>
        <w:tc>
          <w:tcPr>
            <w:tcW w:w="791" w:type="dxa"/>
            <w:vAlign w:val="center"/>
          </w:tcPr>
          <w:p w:rsidR="004C64ED" w:rsidRPr="004C64ED" w:rsidRDefault="004C64ED">
            <w:pPr>
              <w:jc w:val="center"/>
              <w:rPr>
                <w:b/>
                <w:sz w:val="26"/>
                <w:szCs w:val="26"/>
              </w:rPr>
            </w:pPr>
            <w:r w:rsidRPr="004C64ED">
              <w:rPr>
                <w:b/>
                <w:sz w:val="26"/>
                <w:szCs w:val="26"/>
              </w:rPr>
              <w:t>70</w:t>
            </w:r>
          </w:p>
        </w:tc>
        <w:tc>
          <w:tcPr>
            <w:tcW w:w="792" w:type="dxa"/>
            <w:vAlign w:val="center"/>
          </w:tcPr>
          <w:p w:rsidR="004C64ED" w:rsidRPr="004C64ED" w:rsidRDefault="004C64ED">
            <w:pPr>
              <w:jc w:val="center"/>
              <w:rPr>
                <w:b/>
                <w:sz w:val="26"/>
                <w:szCs w:val="26"/>
              </w:rPr>
            </w:pPr>
            <w:r w:rsidRPr="004C64ED">
              <w:rPr>
                <w:b/>
                <w:sz w:val="26"/>
                <w:szCs w:val="26"/>
              </w:rPr>
              <w:t>68</w:t>
            </w:r>
          </w:p>
        </w:tc>
      </w:tr>
      <w:tr w:rsidR="004C64ED" w:rsidRPr="001A1EBE" w:rsidTr="00B54079">
        <w:trPr>
          <w:jc w:val="center"/>
        </w:trPr>
        <w:tc>
          <w:tcPr>
            <w:tcW w:w="1779" w:type="dxa"/>
          </w:tcPr>
          <w:p w:rsidR="004C64ED" w:rsidRPr="004C64ED" w:rsidRDefault="004C64ED" w:rsidP="00CA42CD">
            <w:pPr>
              <w:jc w:val="both"/>
              <w:rPr>
                <w:rFonts w:eastAsia="Times New Roman" w:cs="Times New Roman"/>
                <w:bCs/>
                <w:sz w:val="26"/>
                <w:szCs w:val="26"/>
              </w:rPr>
            </w:pPr>
            <w:r w:rsidRPr="004C64ED">
              <w:rPr>
                <w:rFonts w:eastAsia="Times New Roman" w:cs="Times New Roman"/>
                <w:bCs/>
                <w:sz w:val="26"/>
                <w:szCs w:val="26"/>
              </w:rPr>
              <w:t>в том числе в расчёте на 1000 человек населения</w:t>
            </w:r>
          </w:p>
        </w:tc>
        <w:tc>
          <w:tcPr>
            <w:tcW w:w="791" w:type="dxa"/>
            <w:vAlign w:val="center"/>
          </w:tcPr>
          <w:p w:rsidR="004C64ED" w:rsidRPr="004C64ED" w:rsidRDefault="00DA31F8">
            <w:pPr>
              <w:jc w:val="center"/>
              <w:rPr>
                <w:sz w:val="26"/>
                <w:szCs w:val="26"/>
              </w:rPr>
            </w:pPr>
            <w:r>
              <w:rPr>
                <w:sz w:val="26"/>
                <w:szCs w:val="26"/>
              </w:rPr>
              <w:t>6,5</w:t>
            </w:r>
          </w:p>
        </w:tc>
        <w:tc>
          <w:tcPr>
            <w:tcW w:w="791" w:type="dxa"/>
            <w:vAlign w:val="center"/>
          </w:tcPr>
          <w:p w:rsidR="004C64ED" w:rsidRPr="004C64ED" w:rsidRDefault="00DA31F8">
            <w:pPr>
              <w:jc w:val="center"/>
              <w:rPr>
                <w:sz w:val="26"/>
                <w:szCs w:val="26"/>
              </w:rPr>
            </w:pPr>
            <w:r>
              <w:rPr>
                <w:sz w:val="26"/>
                <w:szCs w:val="26"/>
              </w:rPr>
              <w:t>2,5</w:t>
            </w:r>
          </w:p>
        </w:tc>
        <w:tc>
          <w:tcPr>
            <w:tcW w:w="791" w:type="dxa"/>
            <w:vAlign w:val="center"/>
          </w:tcPr>
          <w:p w:rsidR="004C64ED" w:rsidRPr="004C64ED" w:rsidRDefault="00DA31F8">
            <w:pPr>
              <w:jc w:val="center"/>
              <w:rPr>
                <w:sz w:val="26"/>
                <w:szCs w:val="26"/>
              </w:rPr>
            </w:pPr>
            <w:r>
              <w:rPr>
                <w:sz w:val="26"/>
                <w:szCs w:val="26"/>
              </w:rPr>
              <w:t>4,9</w:t>
            </w:r>
          </w:p>
        </w:tc>
        <w:tc>
          <w:tcPr>
            <w:tcW w:w="791" w:type="dxa"/>
            <w:vAlign w:val="center"/>
          </w:tcPr>
          <w:p w:rsidR="004C64ED" w:rsidRPr="004C64ED" w:rsidRDefault="00DA31F8">
            <w:pPr>
              <w:jc w:val="center"/>
              <w:rPr>
                <w:sz w:val="26"/>
                <w:szCs w:val="26"/>
              </w:rPr>
            </w:pPr>
            <w:r>
              <w:rPr>
                <w:sz w:val="26"/>
                <w:szCs w:val="26"/>
              </w:rPr>
              <w:t>8,0</w:t>
            </w:r>
          </w:p>
        </w:tc>
        <w:tc>
          <w:tcPr>
            <w:tcW w:w="791" w:type="dxa"/>
            <w:vAlign w:val="center"/>
          </w:tcPr>
          <w:p w:rsidR="004C64ED" w:rsidRPr="004C64ED" w:rsidRDefault="00DA31F8">
            <w:pPr>
              <w:jc w:val="center"/>
              <w:rPr>
                <w:sz w:val="26"/>
                <w:szCs w:val="26"/>
              </w:rPr>
            </w:pPr>
            <w:r>
              <w:rPr>
                <w:sz w:val="26"/>
                <w:szCs w:val="26"/>
              </w:rPr>
              <w:t>6,7</w:t>
            </w:r>
          </w:p>
        </w:tc>
        <w:tc>
          <w:tcPr>
            <w:tcW w:w="792" w:type="dxa"/>
            <w:vAlign w:val="center"/>
          </w:tcPr>
          <w:p w:rsidR="004C64ED" w:rsidRPr="004C64ED" w:rsidRDefault="00DA31F8">
            <w:pPr>
              <w:jc w:val="center"/>
              <w:rPr>
                <w:sz w:val="26"/>
                <w:szCs w:val="26"/>
              </w:rPr>
            </w:pPr>
            <w:r>
              <w:rPr>
                <w:sz w:val="26"/>
                <w:szCs w:val="26"/>
              </w:rPr>
              <w:t>7,4</w:t>
            </w:r>
          </w:p>
        </w:tc>
      </w:tr>
      <w:tr w:rsidR="004C64ED" w:rsidRPr="001A1EBE" w:rsidTr="00B54079">
        <w:trPr>
          <w:jc w:val="center"/>
        </w:trPr>
        <w:tc>
          <w:tcPr>
            <w:tcW w:w="1779" w:type="dxa"/>
          </w:tcPr>
          <w:p w:rsidR="004C64ED" w:rsidRPr="004C64ED" w:rsidRDefault="004C64ED" w:rsidP="00CA42CD">
            <w:pPr>
              <w:jc w:val="both"/>
              <w:rPr>
                <w:rFonts w:eastAsia="Times New Roman" w:cs="Times New Roman"/>
                <w:bCs/>
                <w:sz w:val="26"/>
                <w:szCs w:val="26"/>
              </w:rPr>
            </w:pPr>
            <w:r w:rsidRPr="004C64ED">
              <w:rPr>
                <w:rFonts w:eastAsia="Times New Roman" w:cs="Times New Roman"/>
                <w:bCs/>
                <w:sz w:val="26"/>
                <w:szCs w:val="26"/>
              </w:rPr>
              <w:t>Естественный прирост, человек</w:t>
            </w:r>
          </w:p>
        </w:tc>
        <w:tc>
          <w:tcPr>
            <w:tcW w:w="791" w:type="dxa"/>
            <w:vAlign w:val="center"/>
          </w:tcPr>
          <w:p w:rsidR="004C64ED" w:rsidRPr="004C64ED" w:rsidRDefault="004C64ED">
            <w:pPr>
              <w:jc w:val="center"/>
              <w:rPr>
                <w:b/>
                <w:bCs/>
                <w:sz w:val="26"/>
                <w:szCs w:val="26"/>
              </w:rPr>
            </w:pPr>
            <w:r w:rsidRPr="004C64ED">
              <w:rPr>
                <w:b/>
                <w:bCs/>
                <w:sz w:val="26"/>
                <w:szCs w:val="26"/>
              </w:rPr>
              <w:t>-16</w:t>
            </w:r>
          </w:p>
        </w:tc>
        <w:tc>
          <w:tcPr>
            <w:tcW w:w="791" w:type="dxa"/>
            <w:vAlign w:val="center"/>
          </w:tcPr>
          <w:p w:rsidR="004C64ED" w:rsidRPr="004C64ED" w:rsidRDefault="004C64ED">
            <w:pPr>
              <w:jc w:val="center"/>
              <w:rPr>
                <w:b/>
                <w:bCs/>
                <w:sz w:val="26"/>
                <w:szCs w:val="26"/>
              </w:rPr>
            </w:pPr>
            <w:r w:rsidRPr="004C64ED">
              <w:rPr>
                <w:b/>
                <w:bCs/>
                <w:sz w:val="26"/>
                <w:szCs w:val="26"/>
              </w:rPr>
              <w:t>-10</w:t>
            </w:r>
          </w:p>
        </w:tc>
        <w:tc>
          <w:tcPr>
            <w:tcW w:w="791" w:type="dxa"/>
            <w:vAlign w:val="center"/>
          </w:tcPr>
          <w:p w:rsidR="004C64ED" w:rsidRPr="004C64ED" w:rsidRDefault="004C64ED">
            <w:pPr>
              <w:jc w:val="center"/>
              <w:rPr>
                <w:b/>
                <w:bCs/>
                <w:sz w:val="26"/>
                <w:szCs w:val="26"/>
              </w:rPr>
            </w:pPr>
            <w:r w:rsidRPr="004C64ED">
              <w:rPr>
                <w:b/>
                <w:bCs/>
                <w:sz w:val="26"/>
                <w:szCs w:val="26"/>
              </w:rPr>
              <w:t>21</w:t>
            </w:r>
          </w:p>
        </w:tc>
        <w:tc>
          <w:tcPr>
            <w:tcW w:w="791" w:type="dxa"/>
            <w:vAlign w:val="center"/>
          </w:tcPr>
          <w:p w:rsidR="004C64ED" w:rsidRPr="004C64ED" w:rsidRDefault="004C64ED">
            <w:pPr>
              <w:jc w:val="center"/>
              <w:rPr>
                <w:b/>
                <w:bCs/>
                <w:sz w:val="26"/>
                <w:szCs w:val="26"/>
              </w:rPr>
            </w:pPr>
            <w:r w:rsidRPr="004C64ED">
              <w:rPr>
                <w:b/>
                <w:bCs/>
                <w:sz w:val="26"/>
                <w:szCs w:val="26"/>
              </w:rPr>
              <w:t>-13</w:t>
            </w:r>
          </w:p>
        </w:tc>
        <w:tc>
          <w:tcPr>
            <w:tcW w:w="791" w:type="dxa"/>
            <w:vAlign w:val="center"/>
          </w:tcPr>
          <w:p w:rsidR="004C64ED" w:rsidRPr="004C64ED" w:rsidRDefault="004C64ED">
            <w:pPr>
              <w:jc w:val="center"/>
              <w:rPr>
                <w:b/>
                <w:bCs/>
                <w:sz w:val="26"/>
                <w:szCs w:val="26"/>
              </w:rPr>
            </w:pPr>
            <w:r w:rsidRPr="004C64ED">
              <w:rPr>
                <w:b/>
                <w:bCs/>
                <w:sz w:val="26"/>
                <w:szCs w:val="26"/>
              </w:rPr>
              <w:t>-3</w:t>
            </w:r>
          </w:p>
        </w:tc>
        <w:tc>
          <w:tcPr>
            <w:tcW w:w="792" w:type="dxa"/>
            <w:vAlign w:val="center"/>
          </w:tcPr>
          <w:p w:rsidR="004C64ED" w:rsidRPr="004C64ED" w:rsidRDefault="004C64ED">
            <w:pPr>
              <w:jc w:val="center"/>
              <w:rPr>
                <w:b/>
                <w:bCs/>
                <w:sz w:val="26"/>
                <w:szCs w:val="26"/>
              </w:rPr>
            </w:pPr>
            <w:r w:rsidRPr="004C64ED">
              <w:rPr>
                <w:b/>
                <w:bCs/>
                <w:sz w:val="26"/>
                <w:szCs w:val="26"/>
              </w:rPr>
              <w:t>3</w:t>
            </w:r>
          </w:p>
        </w:tc>
      </w:tr>
      <w:tr w:rsidR="004C64ED" w:rsidRPr="001A1EBE" w:rsidTr="00B54079">
        <w:trPr>
          <w:jc w:val="center"/>
        </w:trPr>
        <w:tc>
          <w:tcPr>
            <w:tcW w:w="1779" w:type="dxa"/>
          </w:tcPr>
          <w:p w:rsidR="004C64ED" w:rsidRPr="004C64ED" w:rsidRDefault="004C64ED" w:rsidP="00CA42CD">
            <w:pPr>
              <w:jc w:val="both"/>
              <w:rPr>
                <w:rFonts w:eastAsia="Times New Roman" w:cs="Times New Roman"/>
                <w:bCs/>
                <w:sz w:val="26"/>
                <w:szCs w:val="26"/>
              </w:rPr>
            </w:pPr>
            <w:r w:rsidRPr="004C64ED">
              <w:rPr>
                <w:rFonts w:eastAsia="Times New Roman" w:cs="Times New Roman"/>
                <w:bCs/>
                <w:sz w:val="26"/>
                <w:szCs w:val="26"/>
              </w:rPr>
              <w:t>в том числе в расчёте на 1000 человек населения</w:t>
            </w:r>
          </w:p>
        </w:tc>
        <w:tc>
          <w:tcPr>
            <w:tcW w:w="791" w:type="dxa"/>
            <w:vAlign w:val="center"/>
          </w:tcPr>
          <w:p w:rsidR="004C64ED" w:rsidRPr="004C64ED" w:rsidRDefault="00DA31F8">
            <w:pPr>
              <w:jc w:val="center"/>
              <w:rPr>
                <w:sz w:val="26"/>
                <w:szCs w:val="26"/>
              </w:rPr>
            </w:pPr>
            <w:r>
              <w:rPr>
                <w:sz w:val="26"/>
                <w:szCs w:val="26"/>
              </w:rPr>
              <w:t>-1,6</w:t>
            </w:r>
          </w:p>
        </w:tc>
        <w:tc>
          <w:tcPr>
            <w:tcW w:w="791" w:type="dxa"/>
            <w:vAlign w:val="center"/>
          </w:tcPr>
          <w:p w:rsidR="004C64ED" w:rsidRPr="004C64ED" w:rsidRDefault="00DA31F8">
            <w:pPr>
              <w:jc w:val="center"/>
              <w:rPr>
                <w:sz w:val="26"/>
                <w:szCs w:val="26"/>
              </w:rPr>
            </w:pPr>
            <w:r>
              <w:rPr>
                <w:sz w:val="26"/>
                <w:szCs w:val="26"/>
              </w:rPr>
              <w:t>2,2</w:t>
            </w:r>
          </w:p>
        </w:tc>
        <w:tc>
          <w:tcPr>
            <w:tcW w:w="791" w:type="dxa"/>
            <w:vAlign w:val="center"/>
          </w:tcPr>
          <w:p w:rsidR="004C64ED" w:rsidRPr="004C64ED" w:rsidRDefault="00DA31F8">
            <w:pPr>
              <w:jc w:val="center"/>
              <w:rPr>
                <w:sz w:val="26"/>
                <w:szCs w:val="26"/>
              </w:rPr>
            </w:pPr>
            <w:r>
              <w:rPr>
                <w:sz w:val="26"/>
                <w:szCs w:val="26"/>
              </w:rPr>
              <w:t>2,1</w:t>
            </w:r>
          </w:p>
        </w:tc>
        <w:tc>
          <w:tcPr>
            <w:tcW w:w="791" w:type="dxa"/>
            <w:vAlign w:val="center"/>
          </w:tcPr>
          <w:p w:rsidR="004C64ED" w:rsidRPr="004C64ED" w:rsidRDefault="00DA31F8">
            <w:pPr>
              <w:jc w:val="center"/>
              <w:rPr>
                <w:sz w:val="26"/>
                <w:szCs w:val="26"/>
              </w:rPr>
            </w:pPr>
            <w:r>
              <w:rPr>
                <w:sz w:val="26"/>
                <w:szCs w:val="26"/>
              </w:rPr>
              <w:t>-1,2</w:t>
            </w:r>
          </w:p>
        </w:tc>
        <w:tc>
          <w:tcPr>
            <w:tcW w:w="791" w:type="dxa"/>
            <w:vAlign w:val="center"/>
          </w:tcPr>
          <w:p w:rsidR="004C64ED" w:rsidRPr="004C64ED" w:rsidRDefault="00DA31F8">
            <w:pPr>
              <w:jc w:val="center"/>
              <w:rPr>
                <w:sz w:val="26"/>
                <w:szCs w:val="26"/>
              </w:rPr>
            </w:pPr>
            <w:r>
              <w:rPr>
                <w:sz w:val="26"/>
                <w:szCs w:val="26"/>
              </w:rPr>
              <w:t>-0,2</w:t>
            </w:r>
          </w:p>
        </w:tc>
        <w:tc>
          <w:tcPr>
            <w:tcW w:w="792" w:type="dxa"/>
            <w:vAlign w:val="center"/>
          </w:tcPr>
          <w:p w:rsidR="004C64ED" w:rsidRPr="004C64ED" w:rsidRDefault="00DA31F8">
            <w:pPr>
              <w:jc w:val="center"/>
              <w:rPr>
                <w:sz w:val="26"/>
                <w:szCs w:val="26"/>
              </w:rPr>
            </w:pPr>
            <w:r>
              <w:rPr>
                <w:sz w:val="26"/>
                <w:szCs w:val="26"/>
              </w:rPr>
              <w:t>0,3</w:t>
            </w:r>
          </w:p>
        </w:tc>
      </w:tr>
    </w:tbl>
    <w:p w:rsidR="00CA42CD" w:rsidRPr="001A1EBE" w:rsidRDefault="00CA42CD" w:rsidP="00CA42CD">
      <w:pPr>
        <w:ind w:firstLine="709"/>
        <w:jc w:val="both"/>
        <w:rPr>
          <w:rFonts w:eastAsia="Times New Roman" w:cs="Times New Roman"/>
          <w:bCs/>
          <w:color w:val="FF0000"/>
          <w:sz w:val="26"/>
          <w:szCs w:val="26"/>
        </w:rPr>
      </w:pPr>
    </w:p>
    <w:p w:rsidR="00CA42CD" w:rsidRPr="001A1EBE" w:rsidRDefault="00CA42CD" w:rsidP="00CA42CD">
      <w:pPr>
        <w:ind w:firstLine="709"/>
        <w:jc w:val="both"/>
        <w:rPr>
          <w:rFonts w:eastAsia="Times New Roman" w:cs="Times New Roman"/>
          <w:bCs/>
          <w:color w:val="FF0000"/>
          <w:sz w:val="26"/>
          <w:szCs w:val="26"/>
        </w:rPr>
      </w:pPr>
      <w:r w:rsidRPr="00E40E4B">
        <w:rPr>
          <w:rFonts w:eastAsia="Times New Roman" w:cs="Times New Roman"/>
          <w:bCs/>
          <w:sz w:val="26"/>
          <w:szCs w:val="26"/>
        </w:rPr>
        <w:t xml:space="preserve">Рост уровня смертности в последние десятилетия является характерной тенденцией практически всех экономически развитых стран, что обусловлено увеличением продолжительности жизни и старением населения. </w:t>
      </w:r>
      <w:r w:rsidR="00E40E4B">
        <w:rPr>
          <w:rFonts w:eastAsia="Times New Roman" w:cs="Times New Roman"/>
          <w:bCs/>
          <w:sz w:val="26"/>
          <w:szCs w:val="26"/>
        </w:rPr>
        <w:t>В</w:t>
      </w:r>
      <w:r w:rsidR="00E40E4B" w:rsidRPr="00E40E4B">
        <w:rPr>
          <w:rFonts w:eastAsia="Times New Roman" w:cs="Times New Roman"/>
          <w:bCs/>
          <w:sz w:val="26"/>
          <w:szCs w:val="26"/>
        </w:rPr>
        <w:t>р.п. Озинки и Саратовской области</w:t>
      </w:r>
      <w:r w:rsidRPr="00E40E4B">
        <w:rPr>
          <w:rFonts w:eastAsia="Times New Roman" w:cs="Times New Roman"/>
          <w:bCs/>
          <w:sz w:val="26"/>
          <w:szCs w:val="26"/>
        </w:rPr>
        <w:t xml:space="preserve"> и России в целом, этот процесс достиг недопустимо крупных масштабов и протекал на фоне сокращения продолжительности жизни населения.</w:t>
      </w:r>
    </w:p>
    <w:p w:rsidR="00CA42CD" w:rsidRPr="00E40E4B" w:rsidRDefault="00CA42CD" w:rsidP="00CA42CD">
      <w:pPr>
        <w:ind w:firstLine="709"/>
        <w:jc w:val="both"/>
        <w:rPr>
          <w:rFonts w:eastAsia="Times New Roman" w:cs="Times New Roman"/>
          <w:bCs/>
          <w:sz w:val="26"/>
          <w:szCs w:val="26"/>
        </w:rPr>
      </w:pPr>
      <w:r w:rsidRPr="00E40E4B">
        <w:rPr>
          <w:rFonts w:eastAsia="Times New Roman" w:cs="Times New Roman"/>
          <w:bCs/>
          <w:sz w:val="26"/>
          <w:szCs w:val="26"/>
        </w:rPr>
        <w:lastRenderedPageBreak/>
        <w:t xml:space="preserve">В </w:t>
      </w:r>
      <w:r w:rsidR="00E40E4B" w:rsidRPr="00E40E4B">
        <w:rPr>
          <w:rFonts w:eastAsia="Times New Roman" w:cs="Times New Roman"/>
          <w:bCs/>
          <w:sz w:val="26"/>
          <w:szCs w:val="26"/>
        </w:rPr>
        <w:t>р.п. Озинки</w:t>
      </w:r>
      <w:r w:rsidRPr="00E40E4B">
        <w:rPr>
          <w:rFonts w:eastAsia="Times New Roman" w:cs="Times New Roman"/>
          <w:bCs/>
          <w:sz w:val="26"/>
          <w:szCs w:val="26"/>
        </w:rPr>
        <w:t xml:space="preserve"> за последние годы, коэффициент смертности населения по-прежнему остается быть высоким, а рождаемость – незначительна.</w:t>
      </w:r>
    </w:p>
    <w:p w:rsidR="00CA42CD" w:rsidRPr="00DE7BC8" w:rsidRDefault="00CA42CD" w:rsidP="00CA42CD">
      <w:pPr>
        <w:spacing w:before="150" w:after="30"/>
        <w:ind w:firstLine="709"/>
        <w:jc w:val="both"/>
        <w:rPr>
          <w:rFonts w:eastAsia="Times New Roman" w:cs="Times New Roman"/>
          <w:bCs/>
          <w:sz w:val="26"/>
          <w:szCs w:val="26"/>
        </w:rPr>
      </w:pPr>
      <w:r w:rsidRPr="00DE7BC8">
        <w:rPr>
          <w:rFonts w:eastAsia="Times New Roman" w:cs="Times New Roman"/>
          <w:bCs/>
          <w:sz w:val="26"/>
          <w:szCs w:val="26"/>
        </w:rPr>
        <w:t xml:space="preserve">В целом же в </w:t>
      </w:r>
      <w:r w:rsidR="00DE7BC8" w:rsidRPr="00DE7BC8">
        <w:rPr>
          <w:rFonts w:eastAsia="Times New Roman" w:cs="Times New Roman"/>
          <w:bCs/>
          <w:sz w:val="26"/>
          <w:szCs w:val="26"/>
        </w:rPr>
        <w:t>р.п. Озинки</w:t>
      </w:r>
      <w:r w:rsidRPr="00DE7BC8">
        <w:rPr>
          <w:rFonts w:eastAsia="Times New Roman" w:cs="Times New Roman"/>
          <w:bCs/>
          <w:sz w:val="26"/>
          <w:szCs w:val="26"/>
        </w:rPr>
        <w:t xml:space="preserve"> за годы формирования рыночных отношений сложилась хроническая и недопустимо высокая естественная убыль населения, что наглядно демонстрируется данными (рисунок 3.</w:t>
      </w:r>
      <w:r w:rsidR="001848B6">
        <w:rPr>
          <w:rFonts w:eastAsia="Times New Roman" w:cs="Times New Roman"/>
          <w:bCs/>
          <w:sz w:val="26"/>
          <w:szCs w:val="26"/>
        </w:rPr>
        <w:t>2</w:t>
      </w:r>
      <w:r w:rsidRPr="00DE7BC8">
        <w:rPr>
          <w:rFonts w:eastAsia="Times New Roman" w:cs="Times New Roman"/>
          <w:bCs/>
          <w:sz w:val="26"/>
          <w:szCs w:val="26"/>
        </w:rPr>
        <w:t xml:space="preserve">). </w:t>
      </w:r>
    </w:p>
    <w:p w:rsidR="00CA42CD" w:rsidRPr="001A1EBE" w:rsidRDefault="00DE7BC8" w:rsidP="00CA42CD">
      <w:pPr>
        <w:spacing w:before="150" w:after="30"/>
        <w:jc w:val="center"/>
        <w:rPr>
          <w:rFonts w:eastAsia="Times New Roman" w:cs="Times New Roman"/>
          <w:bCs/>
          <w:color w:val="FF0000"/>
          <w:sz w:val="28"/>
          <w:szCs w:val="28"/>
        </w:rPr>
      </w:pPr>
      <w:r>
        <w:rPr>
          <w:noProof/>
        </w:rPr>
        <w:drawing>
          <wp:inline distT="0" distB="0" distL="0" distR="0">
            <wp:extent cx="5762624" cy="3400425"/>
            <wp:effectExtent l="0" t="0" r="1016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64ED" w:rsidRDefault="004C64ED" w:rsidP="00CA42CD">
      <w:pPr>
        <w:ind w:firstLine="709"/>
        <w:jc w:val="center"/>
        <w:rPr>
          <w:rFonts w:eastAsia="Times New Roman" w:cs="Times New Roman"/>
          <w:b/>
          <w:bCs/>
          <w:i/>
          <w:color w:val="FF0000"/>
          <w:sz w:val="26"/>
          <w:szCs w:val="26"/>
        </w:rPr>
      </w:pPr>
    </w:p>
    <w:p w:rsidR="00CA42CD" w:rsidRPr="004C64ED" w:rsidRDefault="00CA42CD" w:rsidP="00CA42CD">
      <w:pPr>
        <w:ind w:firstLine="709"/>
        <w:jc w:val="center"/>
        <w:rPr>
          <w:rFonts w:eastAsia="Times New Roman" w:cs="Times New Roman"/>
          <w:b/>
          <w:bCs/>
          <w:i/>
          <w:sz w:val="26"/>
          <w:szCs w:val="26"/>
        </w:rPr>
      </w:pPr>
      <w:r w:rsidRPr="004C64ED">
        <w:rPr>
          <w:rFonts w:eastAsia="Times New Roman" w:cs="Times New Roman"/>
          <w:b/>
          <w:bCs/>
          <w:i/>
          <w:sz w:val="26"/>
          <w:szCs w:val="26"/>
        </w:rPr>
        <w:t>Рисунок 3.</w:t>
      </w:r>
      <w:r w:rsidR="001848B6">
        <w:rPr>
          <w:rFonts w:eastAsia="Times New Roman" w:cs="Times New Roman"/>
          <w:b/>
          <w:bCs/>
          <w:i/>
          <w:sz w:val="26"/>
          <w:szCs w:val="26"/>
        </w:rPr>
        <w:t>2</w:t>
      </w:r>
      <w:r w:rsidRPr="004C64ED">
        <w:rPr>
          <w:rFonts w:eastAsia="Times New Roman" w:cs="Times New Roman"/>
          <w:b/>
          <w:bCs/>
          <w:i/>
          <w:sz w:val="26"/>
          <w:szCs w:val="26"/>
        </w:rPr>
        <w:t xml:space="preserve"> Динамика основных показателей воспроизводства населения </w:t>
      </w:r>
      <w:r w:rsidR="004C64ED" w:rsidRPr="004C64ED">
        <w:rPr>
          <w:rFonts w:eastAsia="Times New Roman" w:cs="Times New Roman"/>
          <w:b/>
          <w:bCs/>
          <w:i/>
          <w:sz w:val="26"/>
          <w:szCs w:val="26"/>
        </w:rPr>
        <w:t>р.п. Озинки</w:t>
      </w:r>
    </w:p>
    <w:p w:rsidR="00CA42CD" w:rsidRPr="004C64ED" w:rsidRDefault="00CA42CD" w:rsidP="00CA42CD">
      <w:pPr>
        <w:ind w:firstLine="709"/>
        <w:jc w:val="center"/>
        <w:rPr>
          <w:rFonts w:eastAsia="Times New Roman" w:cs="Times New Roman"/>
          <w:b/>
          <w:bCs/>
          <w:i/>
          <w:sz w:val="26"/>
          <w:szCs w:val="26"/>
        </w:rPr>
      </w:pPr>
    </w:p>
    <w:p w:rsidR="00CA42CD" w:rsidRPr="00DE5FC0" w:rsidRDefault="00CA42CD" w:rsidP="001848B6">
      <w:pPr>
        <w:ind w:firstLine="709"/>
        <w:jc w:val="both"/>
        <w:rPr>
          <w:rFonts w:eastAsia="Times New Roman" w:cs="Times New Roman"/>
          <w:bCs/>
          <w:sz w:val="26"/>
          <w:szCs w:val="26"/>
        </w:rPr>
      </w:pPr>
      <w:r w:rsidRPr="00DE5FC0">
        <w:rPr>
          <w:rFonts w:eastAsia="Times New Roman" w:cs="Times New Roman"/>
          <w:bCs/>
          <w:sz w:val="26"/>
          <w:szCs w:val="26"/>
        </w:rPr>
        <w:t xml:space="preserve">Огромную роль в динамике численности населения </w:t>
      </w:r>
      <w:r w:rsidR="00DE5FC0" w:rsidRPr="00DE5FC0">
        <w:rPr>
          <w:rFonts w:eastAsia="Times New Roman" w:cs="Times New Roman"/>
          <w:bCs/>
          <w:sz w:val="26"/>
          <w:szCs w:val="26"/>
        </w:rPr>
        <w:t>р.п. Озинки</w:t>
      </w:r>
      <w:r w:rsidRPr="00DE5FC0">
        <w:rPr>
          <w:rFonts w:eastAsia="Times New Roman" w:cs="Times New Roman"/>
          <w:bCs/>
          <w:sz w:val="26"/>
          <w:szCs w:val="26"/>
        </w:rPr>
        <w:t>, его половой и возрастной структуре, обеспеченности трудовыми ресурсами и других составляющих демографической ситуации, играют миграции населения (таблица 3.</w:t>
      </w:r>
      <w:r w:rsidR="001848B6">
        <w:rPr>
          <w:rFonts w:eastAsia="Times New Roman" w:cs="Times New Roman"/>
          <w:bCs/>
          <w:sz w:val="26"/>
          <w:szCs w:val="26"/>
        </w:rPr>
        <w:t>5</w:t>
      </w:r>
      <w:r w:rsidRPr="00DE5FC0">
        <w:rPr>
          <w:rFonts w:eastAsia="Times New Roman" w:cs="Times New Roman"/>
          <w:bCs/>
          <w:sz w:val="26"/>
          <w:szCs w:val="26"/>
        </w:rPr>
        <w:t>).</w:t>
      </w:r>
    </w:p>
    <w:p w:rsidR="00CA42CD" w:rsidRPr="004C64ED" w:rsidRDefault="00CA42CD" w:rsidP="00CA42CD">
      <w:pPr>
        <w:ind w:firstLine="709"/>
        <w:jc w:val="right"/>
        <w:rPr>
          <w:rFonts w:eastAsia="Times New Roman" w:cs="Times New Roman"/>
          <w:b/>
          <w:bCs/>
          <w:i/>
          <w:sz w:val="26"/>
          <w:szCs w:val="26"/>
        </w:rPr>
      </w:pPr>
      <w:r w:rsidRPr="004C64ED">
        <w:rPr>
          <w:rFonts w:eastAsia="Times New Roman" w:cs="Times New Roman"/>
          <w:b/>
          <w:bCs/>
          <w:i/>
          <w:sz w:val="26"/>
          <w:szCs w:val="26"/>
        </w:rPr>
        <w:t>Таблица 3.</w:t>
      </w:r>
      <w:r w:rsidR="001848B6">
        <w:rPr>
          <w:rFonts w:eastAsia="Times New Roman" w:cs="Times New Roman"/>
          <w:b/>
          <w:bCs/>
          <w:i/>
          <w:sz w:val="26"/>
          <w:szCs w:val="26"/>
        </w:rPr>
        <w:t>5</w:t>
      </w:r>
    </w:p>
    <w:p w:rsidR="00CA42CD" w:rsidRPr="004C64ED" w:rsidRDefault="00CA42CD" w:rsidP="00CA42CD">
      <w:pPr>
        <w:ind w:firstLine="709"/>
        <w:jc w:val="center"/>
        <w:rPr>
          <w:rFonts w:eastAsia="Times New Roman" w:cs="Times New Roman"/>
          <w:b/>
          <w:bCs/>
          <w:i/>
          <w:sz w:val="26"/>
          <w:szCs w:val="26"/>
        </w:rPr>
      </w:pPr>
      <w:r w:rsidRPr="004C64ED">
        <w:rPr>
          <w:rFonts w:eastAsia="Times New Roman" w:cs="Times New Roman"/>
          <w:b/>
          <w:bCs/>
          <w:i/>
          <w:sz w:val="26"/>
          <w:szCs w:val="26"/>
        </w:rPr>
        <w:t xml:space="preserve">Миграционные процессы и показатели </w:t>
      </w:r>
      <w:r w:rsidR="004C64ED">
        <w:rPr>
          <w:rFonts w:eastAsia="Times New Roman" w:cs="Times New Roman"/>
          <w:b/>
          <w:bCs/>
          <w:i/>
          <w:sz w:val="26"/>
          <w:szCs w:val="26"/>
        </w:rPr>
        <w:t>р.п. Озинки</w:t>
      </w:r>
      <w:r w:rsidRPr="004C64ED">
        <w:rPr>
          <w:rFonts w:eastAsia="Times New Roman" w:cs="Times New Roman"/>
          <w:b/>
          <w:bCs/>
          <w:i/>
          <w:sz w:val="26"/>
          <w:szCs w:val="26"/>
        </w:rPr>
        <w:t>за</w:t>
      </w:r>
    </w:p>
    <w:p w:rsidR="00CA42CD" w:rsidRPr="004C64ED" w:rsidRDefault="00CA42CD" w:rsidP="00CA42CD">
      <w:pPr>
        <w:ind w:firstLine="709"/>
        <w:jc w:val="center"/>
        <w:rPr>
          <w:rFonts w:eastAsia="Times New Roman" w:cs="Times New Roman"/>
          <w:b/>
          <w:bCs/>
          <w:i/>
          <w:sz w:val="26"/>
          <w:szCs w:val="26"/>
        </w:rPr>
      </w:pPr>
      <w:r w:rsidRPr="004C64ED">
        <w:rPr>
          <w:rFonts w:eastAsia="Times New Roman" w:cs="Times New Roman"/>
          <w:b/>
          <w:bCs/>
          <w:i/>
          <w:sz w:val="26"/>
          <w:szCs w:val="26"/>
        </w:rPr>
        <w:t>200</w:t>
      </w:r>
      <w:r w:rsidR="001848B6">
        <w:rPr>
          <w:rFonts w:eastAsia="Times New Roman" w:cs="Times New Roman"/>
          <w:b/>
          <w:bCs/>
          <w:i/>
          <w:sz w:val="26"/>
          <w:szCs w:val="26"/>
        </w:rPr>
        <w:t>8</w:t>
      </w:r>
      <w:r w:rsidRPr="004C64ED">
        <w:rPr>
          <w:rFonts w:eastAsia="Times New Roman" w:cs="Times New Roman"/>
          <w:b/>
          <w:bCs/>
          <w:i/>
          <w:sz w:val="26"/>
          <w:szCs w:val="26"/>
        </w:rPr>
        <w:t>-2011 гг.</w:t>
      </w:r>
    </w:p>
    <w:p w:rsidR="00CA42CD" w:rsidRPr="001A1EBE" w:rsidRDefault="00CA42CD" w:rsidP="00CA42CD">
      <w:pPr>
        <w:ind w:firstLine="709"/>
        <w:jc w:val="center"/>
        <w:rPr>
          <w:rFonts w:eastAsia="Times New Roman" w:cs="Times New Roman"/>
          <w:b/>
          <w:bCs/>
          <w:i/>
          <w:color w:val="FF0000"/>
          <w:sz w:val="26"/>
          <w:szCs w:val="26"/>
        </w:rPr>
      </w:pPr>
    </w:p>
    <w:tbl>
      <w:tblPr>
        <w:tblW w:w="0" w:type="auto"/>
        <w:jc w:val="center"/>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073"/>
        <w:gridCol w:w="875"/>
        <w:gridCol w:w="826"/>
        <w:gridCol w:w="869"/>
        <w:gridCol w:w="952"/>
      </w:tblGrid>
      <w:tr w:rsidR="004C64ED" w:rsidRPr="001A1EBE" w:rsidTr="004C64ED">
        <w:trPr>
          <w:jc w:val="center"/>
        </w:trPr>
        <w:tc>
          <w:tcPr>
            <w:tcW w:w="2073" w:type="dxa"/>
          </w:tcPr>
          <w:p w:rsidR="004C64ED" w:rsidRPr="004C64ED" w:rsidRDefault="004C64ED" w:rsidP="00CA42CD">
            <w:pPr>
              <w:jc w:val="both"/>
              <w:rPr>
                <w:rFonts w:eastAsia="Times New Roman" w:cs="Times New Roman"/>
                <w:b/>
                <w:bCs/>
                <w:sz w:val="26"/>
                <w:szCs w:val="26"/>
              </w:rPr>
            </w:pPr>
            <w:r w:rsidRPr="004C64ED">
              <w:rPr>
                <w:rFonts w:eastAsia="Times New Roman" w:cs="Times New Roman"/>
                <w:b/>
                <w:bCs/>
                <w:sz w:val="26"/>
                <w:szCs w:val="26"/>
              </w:rPr>
              <w:t>Показатель</w:t>
            </w:r>
          </w:p>
        </w:tc>
        <w:tc>
          <w:tcPr>
            <w:tcW w:w="875" w:type="dxa"/>
          </w:tcPr>
          <w:p w:rsidR="004C64ED" w:rsidRPr="004C64ED" w:rsidRDefault="004C64ED" w:rsidP="00CA42CD">
            <w:pPr>
              <w:jc w:val="both"/>
              <w:rPr>
                <w:rFonts w:eastAsia="Times New Roman" w:cs="Times New Roman"/>
                <w:b/>
                <w:bCs/>
                <w:sz w:val="26"/>
                <w:szCs w:val="26"/>
              </w:rPr>
            </w:pPr>
            <w:r w:rsidRPr="004C64ED">
              <w:rPr>
                <w:rFonts w:eastAsia="Times New Roman" w:cs="Times New Roman"/>
                <w:b/>
                <w:bCs/>
                <w:sz w:val="26"/>
                <w:szCs w:val="26"/>
              </w:rPr>
              <w:t>2008</w:t>
            </w:r>
          </w:p>
        </w:tc>
        <w:tc>
          <w:tcPr>
            <w:tcW w:w="826" w:type="dxa"/>
          </w:tcPr>
          <w:p w:rsidR="004C64ED" w:rsidRPr="004C64ED" w:rsidRDefault="004C64ED" w:rsidP="00CA42CD">
            <w:pPr>
              <w:jc w:val="both"/>
              <w:rPr>
                <w:rFonts w:eastAsia="Times New Roman" w:cs="Times New Roman"/>
                <w:b/>
                <w:bCs/>
                <w:sz w:val="26"/>
                <w:szCs w:val="26"/>
              </w:rPr>
            </w:pPr>
            <w:r w:rsidRPr="004C64ED">
              <w:rPr>
                <w:rFonts w:eastAsia="Times New Roman" w:cs="Times New Roman"/>
                <w:b/>
                <w:bCs/>
                <w:sz w:val="26"/>
                <w:szCs w:val="26"/>
              </w:rPr>
              <w:t>2009</w:t>
            </w:r>
          </w:p>
        </w:tc>
        <w:tc>
          <w:tcPr>
            <w:tcW w:w="869" w:type="dxa"/>
          </w:tcPr>
          <w:p w:rsidR="004C64ED" w:rsidRPr="004C64ED" w:rsidRDefault="004C64ED" w:rsidP="00CA42CD">
            <w:pPr>
              <w:jc w:val="both"/>
              <w:rPr>
                <w:rFonts w:eastAsia="Times New Roman" w:cs="Times New Roman"/>
                <w:b/>
                <w:bCs/>
                <w:sz w:val="26"/>
                <w:szCs w:val="26"/>
              </w:rPr>
            </w:pPr>
            <w:r w:rsidRPr="004C64ED">
              <w:rPr>
                <w:rFonts w:eastAsia="Times New Roman" w:cs="Times New Roman"/>
                <w:b/>
                <w:bCs/>
                <w:sz w:val="26"/>
                <w:szCs w:val="26"/>
              </w:rPr>
              <w:t>2010</w:t>
            </w:r>
          </w:p>
        </w:tc>
        <w:tc>
          <w:tcPr>
            <w:tcW w:w="952" w:type="dxa"/>
          </w:tcPr>
          <w:p w:rsidR="004C64ED" w:rsidRPr="004C64ED" w:rsidRDefault="004C64ED" w:rsidP="00CA42CD">
            <w:pPr>
              <w:jc w:val="both"/>
              <w:rPr>
                <w:rFonts w:eastAsia="Times New Roman" w:cs="Times New Roman"/>
                <w:b/>
                <w:bCs/>
                <w:sz w:val="26"/>
                <w:szCs w:val="26"/>
              </w:rPr>
            </w:pPr>
            <w:r w:rsidRPr="004C64ED">
              <w:rPr>
                <w:rFonts w:eastAsia="Times New Roman" w:cs="Times New Roman"/>
                <w:b/>
                <w:bCs/>
                <w:sz w:val="26"/>
                <w:szCs w:val="26"/>
              </w:rPr>
              <w:t>2011</w:t>
            </w:r>
          </w:p>
        </w:tc>
      </w:tr>
      <w:tr w:rsidR="004C64ED" w:rsidRPr="001A1EBE" w:rsidTr="004C64ED">
        <w:trPr>
          <w:jc w:val="center"/>
        </w:trPr>
        <w:tc>
          <w:tcPr>
            <w:tcW w:w="2073" w:type="dxa"/>
            <w:vAlign w:val="center"/>
          </w:tcPr>
          <w:p w:rsidR="004C64ED" w:rsidRPr="004C64ED" w:rsidRDefault="004C64ED" w:rsidP="00CA42CD">
            <w:pPr>
              <w:rPr>
                <w:rFonts w:eastAsia="Times New Roman" w:cs="Times New Roman"/>
                <w:bCs/>
                <w:sz w:val="26"/>
                <w:szCs w:val="26"/>
              </w:rPr>
            </w:pPr>
            <w:r w:rsidRPr="004C64ED">
              <w:rPr>
                <w:rFonts w:eastAsia="Times New Roman" w:cs="Times New Roman"/>
                <w:bCs/>
                <w:sz w:val="26"/>
                <w:szCs w:val="26"/>
              </w:rPr>
              <w:t>Прибывшие, чел.</w:t>
            </w:r>
          </w:p>
        </w:tc>
        <w:tc>
          <w:tcPr>
            <w:tcW w:w="875" w:type="dxa"/>
            <w:vAlign w:val="center"/>
          </w:tcPr>
          <w:p w:rsidR="004C64ED" w:rsidRPr="005525D8" w:rsidRDefault="004C64ED">
            <w:pPr>
              <w:jc w:val="center"/>
              <w:rPr>
                <w:b/>
                <w:color w:val="000000"/>
                <w:sz w:val="26"/>
                <w:szCs w:val="26"/>
              </w:rPr>
            </w:pPr>
            <w:r w:rsidRPr="005525D8">
              <w:rPr>
                <w:b/>
                <w:color w:val="000000"/>
                <w:sz w:val="26"/>
                <w:szCs w:val="26"/>
              </w:rPr>
              <w:t>126</w:t>
            </w:r>
          </w:p>
        </w:tc>
        <w:tc>
          <w:tcPr>
            <w:tcW w:w="826" w:type="dxa"/>
            <w:vAlign w:val="center"/>
          </w:tcPr>
          <w:p w:rsidR="004C64ED" w:rsidRPr="005525D8" w:rsidRDefault="004C64ED">
            <w:pPr>
              <w:jc w:val="center"/>
              <w:rPr>
                <w:b/>
                <w:color w:val="000000"/>
                <w:sz w:val="26"/>
                <w:szCs w:val="26"/>
              </w:rPr>
            </w:pPr>
            <w:r w:rsidRPr="005525D8">
              <w:rPr>
                <w:b/>
                <w:color w:val="000000"/>
                <w:sz w:val="26"/>
                <w:szCs w:val="26"/>
              </w:rPr>
              <w:t>101</w:t>
            </w:r>
          </w:p>
        </w:tc>
        <w:tc>
          <w:tcPr>
            <w:tcW w:w="869" w:type="dxa"/>
            <w:vAlign w:val="center"/>
          </w:tcPr>
          <w:p w:rsidR="004C64ED" w:rsidRPr="005525D8" w:rsidRDefault="004C64ED">
            <w:pPr>
              <w:jc w:val="center"/>
              <w:rPr>
                <w:b/>
                <w:color w:val="000000"/>
                <w:sz w:val="26"/>
                <w:szCs w:val="26"/>
              </w:rPr>
            </w:pPr>
            <w:r w:rsidRPr="005525D8">
              <w:rPr>
                <w:b/>
                <w:color w:val="000000"/>
                <w:sz w:val="26"/>
                <w:szCs w:val="26"/>
              </w:rPr>
              <w:t>82</w:t>
            </w:r>
          </w:p>
        </w:tc>
        <w:tc>
          <w:tcPr>
            <w:tcW w:w="952" w:type="dxa"/>
            <w:vAlign w:val="center"/>
          </w:tcPr>
          <w:p w:rsidR="004C64ED" w:rsidRPr="005525D8" w:rsidRDefault="004C64ED">
            <w:pPr>
              <w:jc w:val="center"/>
              <w:rPr>
                <w:b/>
                <w:color w:val="000000"/>
                <w:sz w:val="26"/>
                <w:szCs w:val="26"/>
              </w:rPr>
            </w:pPr>
            <w:r w:rsidRPr="005525D8">
              <w:rPr>
                <w:b/>
                <w:color w:val="000000"/>
                <w:sz w:val="26"/>
                <w:szCs w:val="26"/>
              </w:rPr>
              <w:t>168</w:t>
            </w:r>
          </w:p>
        </w:tc>
      </w:tr>
      <w:tr w:rsidR="00DA31F8" w:rsidRPr="001A1EBE" w:rsidTr="004C64ED">
        <w:trPr>
          <w:jc w:val="center"/>
        </w:trPr>
        <w:tc>
          <w:tcPr>
            <w:tcW w:w="2073" w:type="dxa"/>
            <w:vAlign w:val="center"/>
          </w:tcPr>
          <w:p w:rsidR="00DA31F8" w:rsidRPr="004C64ED" w:rsidRDefault="00DA31F8" w:rsidP="00CA42CD">
            <w:pPr>
              <w:rPr>
                <w:rFonts w:eastAsia="Times New Roman" w:cs="Times New Roman"/>
                <w:bCs/>
                <w:sz w:val="26"/>
                <w:szCs w:val="26"/>
              </w:rPr>
            </w:pPr>
            <w:r w:rsidRPr="004C64ED">
              <w:rPr>
                <w:rFonts w:eastAsia="Times New Roman" w:cs="Times New Roman"/>
                <w:bCs/>
                <w:sz w:val="26"/>
                <w:szCs w:val="26"/>
              </w:rPr>
              <w:t>в т.ч. на 1000 чел. населения</w:t>
            </w:r>
          </w:p>
        </w:tc>
        <w:tc>
          <w:tcPr>
            <w:tcW w:w="875" w:type="dxa"/>
            <w:vAlign w:val="center"/>
          </w:tcPr>
          <w:p w:rsidR="00DA31F8" w:rsidRDefault="00DA31F8">
            <w:pPr>
              <w:jc w:val="center"/>
              <w:rPr>
                <w:color w:val="000000"/>
                <w:sz w:val="28"/>
                <w:szCs w:val="28"/>
              </w:rPr>
            </w:pPr>
            <w:r>
              <w:rPr>
                <w:color w:val="000000"/>
                <w:sz w:val="28"/>
                <w:szCs w:val="28"/>
              </w:rPr>
              <w:t>12,2</w:t>
            </w:r>
          </w:p>
        </w:tc>
        <w:tc>
          <w:tcPr>
            <w:tcW w:w="826" w:type="dxa"/>
            <w:vAlign w:val="center"/>
          </w:tcPr>
          <w:p w:rsidR="00DA31F8" w:rsidRDefault="00DA31F8">
            <w:pPr>
              <w:jc w:val="center"/>
              <w:rPr>
                <w:color w:val="000000"/>
                <w:sz w:val="28"/>
                <w:szCs w:val="28"/>
              </w:rPr>
            </w:pPr>
            <w:r>
              <w:rPr>
                <w:color w:val="000000"/>
                <w:sz w:val="28"/>
                <w:szCs w:val="28"/>
              </w:rPr>
              <w:t>9,7</w:t>
            </w:r>
          </w:p>
        </w:tc>
        <w:tc>
          <w:tcPr>
            <w:tcW w:w="869" w:type="dxa"/>
            <w:vAlign w:val="center"/>
          </w:tcPr>
          <w:p w:rsidR="00DA31F8" w:rsidRDefault="00DA31F8">
            <w:pPr>
              <w:jc w:val="center"/>
              <w:rPr>
                <w:color w:val="000000"/>
                <w:sz w:val="28"/>
                <w:szCs w:val="28"/>
              </w:rPr>
            </w:pPr>
            <w:r>
              <w:rPr>
                <w:color w:val="000000"/>
                <w:sz w:val="28"/>
                <w:szCs w:val="28"/>
              </w:rPr>
              <w:t>8,9</w:t>
            </w:r>
          </w:p>
        </w:tc>
        <w:tc>
          <w:tcPr>
            <w:tcW w:w="952" w:type="dxa"/>
            <w:vAlign w:val="center"/>
          </w:tcPr>
          <w:p w:rsidR="00DA31F8" w:rsidRDefault="00DA31F8">
            <w:pPr>
              <w:jc w:val="center"/>
              <w:rPr>
                <w:color w:val="000000"/>
                <w:sz w:val="28"/>
                <w:szCs w:val="28"/>
              </w:rPr>
            </w:pPr>
            <w:r>
              <w:rPr>
                <w:color w:val="000000"/>
                <w:sz w:val="28"/>
                <w:szCs w:val="28"/>
              </w:rPr>
              <w:t>18,1</w:t>
            </w:r>
          </w:p>
        </w:tc>
      </w:tr>
      <w:tr w:rsidR="00DA31F8" w:rsidRPr="001A1EBE" w:rsidTr="004C64ED">
        <w:trPr>
          <w:jc w:val="center"/>
        </w:trPr>
        <w:tc>
          <w:tcPr>
            <w:tcW w:w="2073" w:type="dxa"/>
            <w:vAlign w:val="center"/>
          </w:tcPr>
          <w:p w:rsidR="00DA31F8" w:rsidRPr="004C64ED" w:rsidRDefault="00DA31F8" w:rsidP="00CA42CD">
            <w:pPr>
              <w:rPr>
                <w:rFonts w:eastAsia="Times New Roman" w:cs="Times New Roman"/>
                <w:bCs/>
                <w:sz w:val="26"/>
                <w:szCs w:val="26"/>
              </w:rPr>
            </w:pPr>
            <w:r w:rsidRPr="004C64ED">
              <w:rPr>
                <w:rFonts w:eastAsia="Times New Roman" w:cs="Times New Roman"/>
                <w:bCs/>
                <w:sz w:val="26"/>
                <w:szCs w:val="26"/>
              </w:rPr>
              <w:t>Убывшие, чел.</w:t>
            </w:r>
          </w:p>
        </w:tc>
        <w:tc>
          <w:tcPr>
            <w:tcW w:w="875" w:type="dxa"/>
            <w:vAlign w:val="center"/>
          </w:tcPr>
          <w:p w:rsidR="00DA31F8" w:rsidRPr="005525D8" w:rsidRDefault="00DA31F8">
            <w:pPr>
              <w:jc w:val="center"/>
              <w:rPr>
                <w:b/>
                <w:color w:val="000000"/>
                <w:sz w:val="26"/>
                <w:szCs w:val="26"/>
              </w:rPr>
            </w:pPr>
            <w:r w:rsidRPr="005525D8">
              <w:rPr>
                <w:b/>
                <w:color w:val="000000"/>
                <w:sz w:val="26"/>
                <w:szCs w:val="26"/>
              </w:rPr>
              <w:t>81</w:t>
            </w:r>
          </w:p>
        </w:tc>
        <w:tc>
          <w:tcPr>
            <w:tcW w:w="826" w:type="dxa"/>
            <w:vAlign w:val="center"/>
          </w:tcPr>
          <w:p w:rsidR="00DA31F8" w:rsidRPr="005525D8" w:rsidRDefault="00DA31F8">
            <w:pPr>
              <w:jc w:val="center"/>
              <w:rPr>
                <w:b/>
                <w:color w:val="000000"/>
                <w:sz w:val="26"/>
                <w:szCs w:val="26"/>
              </w:rPr>
            </w:pPr>
            <w:r w:rsidRPr="005525D8">
              <w:rPr>
                <w:b/>
                <w:color w:val="000000"/>
                <w:sz w:val="26"/>
                <w:szCs w:val="26"/>
              </w:rPr>
              <w:t>85</w:t>
            </w:r>
          </w:p>
        </w:tc>
        <w:tc>
          <w:tcPr>
            <w:tcW w:w="869" w:type="dxa"/>
            <w:vAlign w:val="center"/>
          </w:tcPr>
          <w:p w:rsidR="00DA31F8" w:rsidRPr="005525D8" w:rsidRDefault="00DA31F8">
            <w:pPr>
              <w:jc w:val="center"/>
              <w:rPr>
                <w:b/>
                <w:color w:val="000000"/>
                <w:sz w:val="26"/>
                <w:szCs w:val="26"/>
              </w:rPr>
            </w:pPr>
            <w:r w:rsidRPr="005525D8">
              <w:rPr>
                <w:b/>
                <w:color w:val="000000"/>
                <w:sz w:val="26"/>
                <w:szCs w:val="26"/>
              </w:rPr>
              <w:t>85</w:t>
            </w:r>
          </w:p>
        </w:tc>
        <w:tc>
          <w:tcPr>
            <w:tcW w:w="952" w:type="dxa"/>
            <w:vAlign w:val="center"/>
          </w:tcPr>
          <w:p w:rsidR="00DA31F8" w:rsidRPr="005525D8" w:rsidRDefault="00DA31F8">
            <w:pPr>
              <w:jc w:val="center"/>
              <w:rPr>
                <w:b/>
                <w:color w:val="000000"/>
                <w:sz w:val="26"/>
                <w:szCs w:val="26"/>
              </w:rPr>
            </w:pPr>
            <w:r w:rsidRPr="005525D8">
              <w:rPr>
                <w:b/>
                <w:color w:val="000000"/>
                <w:sz w:val="26"/>
                <w:szCs w:val="26"/>
              </w:rPr>
              <w:t>170</w:t>
            </w:r>
          </w:p>
        </w:tc>
      </w:tr>
      <w:tr w:rsidR="00DA31F8" w:rsidRPr="001A1EBE" w:rsidTr="004C64ED">
        <w:trPr>
          <w:jc w:val="center"/>
        </w:trPr>
        <w:tc>
          <w:tcPr>
            <w:tcW w:w="2073" w:type="dxa"/>
            <w:vAlign w:val="center"/>
          </w:tcPr>
          <w:p w:rsidR="00DA31F8" w:rsidRPr="004C64ED" w:rsidRDefault="00DA31F8" w:rsidP="00CA42CD">
            <w:pPr>
              <w:rPr>
                <w:rFonts w:eastAsia="Times New Roman" w:cs="Times New Roman"/>
                <w:bCs/>
                <w:sz w:val="26"/>
                <w:szCs w:val="26"/>
              </w:rPr>
            </w:pPr>
            <w:r w:rsidRPr="004C64ED">
              <w:rPr>
                <w:rFonts w:eastAsia="Times New Roman" w:cs="Times New Roman"/>
                <w:bCs/>
                <w:sz w:val="26"/>
                <w:szCs w:val="26"/>
              </w:rPr>
              <w:t>в т.ч. на 1000 чел. населения</w:t>
            </w:r>
          </w:p>
        </w:tc>
        <w:tc>
          <w:tcPr>
            <w:tcW w:w="875" w:type="dxa"/>
            <w:vAlign w:val="center"/>
          </w:tcPr>
          <w:p w:rsidR="00DA31F8" w:rsidRDefault="00DA31F8">
            <w:pPr>
              <w:jc w:val="center"/>
              <w:rPr>
                <w:color w:val="000000"/>
                <w:sz w:val="28"/>
                <w:szCs w:val="28"/>
              </w:rPr>
            </w:pPr>
            <w:r>
              <w:rPr>
                <w:color w:val="000000"/>
                <w:sz w:val="28"/>
                <w:szCs w:val="28"/>
              </w:rPr>
              <w:t>7,9</w:t>
            </w:r>
          </w:p>
        </w:tc>
        <w:tc>
          <w:tcPr>
            <w:tcW w:w="826" w:type="dxa"/>
            <w:vAlign w:val="center"/>
          </w:tcPr>
          <w:p w:rsidR="00DA31F8" w:rsidRDefault="00DA31F8">
            <w:pPr>
              <w:jc w:val="center"/>
              <w:rPr>
                <w:color w:val="000000"/>
                <w:sz w:val="28"/>
                <w:szCs w:val="28"/>
              </w:rPr>
            </w:pPr>
            <w:r>
              <w:rPr>
                <w:color w:val="000000"/>
                <w:sz w:val="28"/>
                <w:szCs w:val="28"/>
              </w:rPr>
              <w:t>8,2</w:t>
            </w:r>
          </w:p>
        </w:tc>
        <w:tc>
          <w:tcPr>
            <w:tcW w:w="869" w:type="dxa"/>
            <w:vAlign w:val="center"/>
          </w:tcPr>
          <w:p w:rsidR="00DA31F8" w:rsidRDefault="00DA31F8">
            <w:pPr>
              <w:jc w:val="center"/>
              <w:rPr>
                <w:color w:val="000000"/>
                <w:sz w:val="28"/>
                <w:szCs w:val="28"/>
              </w:rPr>
            </w:pPr>
            <w:r>
              <w:rPr>
                <w:color w:val="000000"/>
                <w:sz w:val="28"/>
                <w:szCs w:val="28"/>
              </w:rPr>
              <w:t>9,2</w:t>
            </w:r>
          </w:p>
        </w:tc>
        <w:tc>
          <w:tcPr>
            <w:tcW w:w="952" w:type="dxa"/>
            <w:vAlign w:val="center"/>
          </w:tcPr>
          <w:p w:rsidR="00DA31F8" w:rsidRDefault="00DA31F8">
            <w:pPr>
              <w:jc w:val="center"/>
              <w:rPr>
                <w:color w:val="000000"/>
                <w:sz w:val="28"/>
                <w:szCs w:val="28"/>
              </w:rPr>
            </w:pPr>
            <w:r>
              <w:rPr>
                <w:color w:val="000000"/>
                <w:sz w:val="28"/>
                <w:szCs w:val="28"/>
              </w:rPr>
              <w:t>18,3</w:t>
            </w:r>
          </w:p>
        </w:tc>
      </w:tr>
      <w:tr w:rsidR="00DA31F8" w:rsidRPr="001A1EBE" w:rsidTr="004C64ED">
        <w:trPr>
          <w:jc w:val="center"/>
        </w:trPr>
        <w:tc>
          <w:tcPr>
            <w:tcW w:w="2073" w:type="dxa"/>
            <w:vAlign w:val="center"/>
          </w:tcPr>
          <w:p w:rsidR="00DA31F8" w:rsidRPr="004C64ED" w:rsidRDefault="00DA31F8" w:rsidP="00CA42CD">
            <w:pPr>
              <w:rPr>
                <w:rFonts w:eastAsia="Times New Roman" w:cs="Times New Roman"/>
                <w:bCs/>
                <w:sz w:val="26"/>
                <w:szCs w:val="26"/>
              </w:rPr>
            </w:pPr>
            <w:r w:rsidRPr="004C64ED">
              <w:rPr>
                <w:rFonts w:eastAsia="Times New Roman" w:cs="Times New Roman"/>
                <w:bCs/>
                <w:sz w:val="26"/>
                <w:szCs w:val="26"/>
              </w:rPr>
              <w:t xml:space="preserve">Миграционный </w:t>
            </w:r>
            <w:r w:rsidRPr="004C64ED">
              <w:rPr>
                <w:rFonts w:eastAsia="Times New Roman" w:cs="Times New Roman"/>
                <w:bCs/>
                <w:sz w:val="26"/>
                <w:szCs w:val="26"/>
              </w:rPr>
              <w:lastRenderedPageBreak/>
              <w:t>прирост, чел.</w:t>
            </w:r>
          </w:p>
        </w:tc>
        <w:tc>
          <w:tcPr>
            <w:tcW w:w="875" w:type="dxa"/>
            <w:vAlign w:val="center"/>
          </w:tcPr>
          <w:p w:rsidR="00DA31F8" w:rsidRPr="005525D8" w:rsidRDefault="00DA31F8">
            <w:pPr>
              <w:jc w:val="center"/>
              <w:rPr>
                <w:b/>
                <w:color w:val="000000"/>
                <w:sz w:val="26"/>
                <w:szCs w:val="26"/>
              </w:rPr>
            </w:pPr>
            <w:r w:rsidRPr="005525D8">
              <w:rPr>
                <w:b/>
                <w:color w:val="000000"/>
                <w:sz w:val="26"/>
                <w:szCs w:val="26"/>
              </w:rPr>
              <w:lastRenderedPageBreak/>
              <w:t>45</w:t>
            </w:r>
          </w:p>
        </w:tc>
        <w:tc>
          <w:tcPr>
            <w:tcW w:w="826" w:type="dxa"/>
            <w:vAlign w:val="center"/>
          </w:tcPr>
          <w:p w:rsidR="00DA31F8" w:rsidRPr="005525D8" w:rsidRDefault="00DA31F8">
            <w:pPr>
              <w:jc w:val="center"/>
              <w:rPr>
                <w:b/>
                <w:color w:val="000000"/>
                <w:sz w:val="26"/>
                <w:szCs w:val="26"/>
              </w:rPr>
            </w:pPr>
            <w:r w:rsidRPr="005525D8">
              <w:rPr>
                <w:b/>
                <w:color w:val="000000"/>
                <w:sz w:val="26"/>
                <w:szCs w:val="26"/>
              </w:rPr>
              <w:t>15</w:t>
            </w:r>
          </w:p>
        </w:tc>
        <w:tc>
          <w:tcPr>
            <w:tcW w:w="869" w:type="dxa"/>
            <w:vAlign w:val="center"/>
          </w:tcPr>
          <w:p w:rsidR="00DA31F8" w:rsidRPr="005525D8" w:rsidRDefault="00DA31F8">
            <w:pPr>
              <w:jc w:val="center"/>
              <w:rPr>
                <w:b/>
                <w:color w:val="000000"/>
                <w:sz w:val="26"/>
                <w:szCs w:val="26"/>
              </w:rPr>
            </w:pPr>
            <w:r w:rsidRPr="005525D8">
              <w:rPr>
                <w:b/>
                <w:color w:val="000000"/>
                <w:sz w:val="26"/>
                <w:szCs w:val="26"/>
              </w:rPr>
              <w:t>-3</w:t>
            </w:r>
          </w:p>
        </w:tc>
        <w:tc>
          <w:tcPr>
            <w:tcW w:w="952" w:type="dxa"/>
            <w:vAlign w:val="center"/>
          </w:tcPr>
          <w:p w:rsidR="00DA31F8" w:rsidRPr="005525D8" w:rsidRDefault="00DA31F8">
            <w:pPr>
              <w:jc w:val="center"/>
              <w:rPr>
                <w:b/>
                <w:color w:val="000000"/>
                <w:sz w:val="26"/>
                <w:szCs w:val="26"/>
              </w:rPr>
            </w:pPr>
            <w:r w:rsidRPr="005525D8">
              <w:rPr>
                <w:b/>
                <w:color w:val="000000"/>
                <w:sz w:val="26"/>
                <w:szCs w:val="26"/>
              </w:rPr>
              <w:t>-2</w:t>
            </w:r>
          </w:p>
        </w:tc>
      </w:tr>
      <w:tr w:rsidR="00DA31F8" w:rsidRPr="001A1EBE" w:rsidTr="004C64ED">
        <w:trPr>
          <w:jc w:val="center"/>
        </w:trPr>
        <w:tc>
          <w:tcPr>
            <w:tcW w:w="2073" w:type="dxa"/>
            <w:vAlign w:val="center"/>
          </w:tcPr>
          <w:p w:rsidR="00DA31F8" w:rsidRPr="004C64ED" w:rsidRDefault="00DA31F8" w:rsidP="00CA42CD">
            <w:pPr>
              <w:rPr>
                <w:rFonts w:eastAsia="Times New Roman" w:cs="Times New Roman"/>
                <w:bCs/>
                <w:sz w:val="26"/>
                <w:szCs w:val="26"/>
              </w:rPr>
            </w:pPr>
            <w:r w:rsidRPr="004C64ED">
              <w:rPr>
                <w:rFonts w:eastAsia="Times New Roman" w:cs="Times New Roman"/>
                <w:bCs/>
                <w:sz w:val="26"/>
                <w:szCs w:val="26"/>
              </w:rPr>
              <w:lastRenderedPageBreak/>
              <w:t>в т.ч. на 1000 чел. населения</w:t>
            </w:r>
          </w:p>
        </w:tc>
        <w:tc>
          <w:tcPr>
            <w:tcW w:w="875" w:type="dxa"/>
            <w:vAlign w:val="center"/>
          </w:tcPr>
          <w:p w:rsidR="00DA31F8" w:rsidRDefault="00DA31F8">
            <w:pPr>
              <w:jc w:val="center"/>
              <w:rPr>
                <w:color w:val="000000"/>
                <w:sz w:val="28"/>
                <w:szCs w:val="28"/>
              </w:rPr>
            </w:pPr>
            <w:r>
              <w:rPr>
                <w:color w:val="000000"/>
                <w:sz w:val="28"/>
                <w:szCs w:val="28"/>
              </w:rPr>
              <w:t>4,3</w:t>
            </w:r>
          </w:p>
        </w:tc>
        <w:tc>
          <w:tcPr>
            <w:tcW w:w="826" w:type="dxa"/>
            <w:vAlign w:val="center"/>
          </w:tcPr>
          <w:p w:rsidR="00DA31F8" w:rsidRDefault="00DA31F8">
            <w:pPr>
              <w:jc w:val="center"/>
              <w:rPr>
                <w:color w:val="000000"/>
                <w:sz w:val="28"/>
                <w:szCs w:val="28"/>
              </w:rPr>
            </w:pPr>
            <w:r>
              <w:rPr>
                <w:color w:val="000000"/>
                <w:sz w:val="28"/>
                <w:szCs w:val="28"/>
              </w:rPr>
              <w:t>1,5</w:t>
            </w:r>
          </w:p>
        </w:tc>
        <w:tc>
          <w:tcPr>
            <w:tcW w:w="869" w:type="dxa"/>
            <w:vAlign w:val="center"/>
          </w:tcPr>
          <w:p w:rsidR="00DA31F8" w:rsidRDefault="00DA31F8">
            <w:pPr>
              <w:jc w:val="center"/>
              <w:rPr>
                <w:color w:val="000000"/>
                <w:sz w:val="28"/>
                <w:szCs w:val="28"/>
              </w:rPr>
            </w:pPr>
            <w:r>
              <w:rPr>
                <w:color w:val="000000"/>
                <w:sz w:val="28"/>
                <w:szCs w:val="28"/>
              </w:rPr>
              <w:t>-0,4</w:t>
            </w:r>
          </w:p>
        </w:tc>
        <w:tc>
          <w:tcPr>
            <w:tcW w:w="952" w:type="dxa"/>
            <w:vAlign w:val="center"/>
          </w:tcPr>
          <w:p w:rsidR="00DA31F8" w:rsidRDefault="00DA31F8">
            <w:pPr>
              <w:jc w:val="center"/>
              <w:rPr>
                <w:color w:val="000000"/>
                <w:sz w:val="28"/>
                <w:szCs w:val="28"/>
              </w:rPr>
            </w:pPr>
            <w:r>
              <w:rPr>
                <w:color w:val="000000"/>
                <w:sz w:val="28"/>
                <w:szCs w:val="28"/>
              </w:rPr>
              <w:t>-0,2</w:t>
            </w:r>
          </w:p>
        </w:tc>
      </w:tr>
      <w:tr w:rsidR="00DA31F8" w:rsidRPr="001A1EBE" w:rsidTr="004C64ED">
        <w:trPr>
          <w:jc w:val="center"/>
        </w:trPr>
        <w:tc>
          <w:tcPr>
            <w:tcW w:w="2073" w:type="dxa"/>
            <w:vAlign w:val="center"/>
          </w:tcPr>
          <w:p w:rsidR="00DA31F8" w:rsidRPr="004C64ED" w:rsidRDefault="00DA31F8" w:rsidP="00CA42CD">
            <w:pPr>
              <w:rPr>
                <w:rFonts w:eastAsia="Times New Roman" w:cs="Times New Roman"/>
                <w:bCs/>
                <w:sz w:val="26"/>
                <w:szCs w:val="26"/>
              </w:rPr>
            </w:pPr>
            <w:r w:rsidRPr="004C64ED">
              <w:rPr>
                <w:rFonts w:eastAsia="Times New Roman" w:cs="Times New Roman"/>
                <w:bCs/>
                <w:sz w:val="26"/>
                <w:szCs w:val="26"/>
              </w:rPr>
              <w:t>Миграционная подвижность, чел.</w:t>
            </w:r>
          </w:p>
        </w:tc>
        <w:tc>
          <w:tcPr>
            <w:tcW w:w="875" w:type="dxa"/>
            <w:vAlign w:val="center"/>
          </w:tcPr>
          <w:p w:rsidR="00DA31F8" w:rsidRPr="005525D8" w:rsidRDefault="00DA31F8" w:rsidP="00CA42CD">
            <w:pPr>
              <w:jc w:val="center"/>
              <w:rPr>
                <w:rFonts w:eastAsia="Times New Roman" w:cs="Times New Roman"/>
                <w:b/>
                <w:bCs/>
                <w:sz w:val="26"/>
                <w:szCs w:val="26"/>
              </w:rPr>
            </w:pPr>
            <w:r w:rsidRPr="005525D8">
              <w:rPr>
                <w:rFonts w:eastAsia="Times New Roman" w:cs="Times New Roman"/>
                <w:b/>
                <w:bCs/>
                <w:sz w:val="26"/>
                <w:szCs w:val="26"/>
              </w:rPr>
              <w:t>207</w:t>
            </w:r>
          </w:p>
        </w:tc>
        <w:tc>
          <w:tcPr>
            <w:tcW w:w="826" w:type="dxa"/>
            <w:vAlign w:val="center"/>
          </w:tcPr>
          <w:p w:rsidR="00DA31F8" w:rsidRPr="005525D8" w:rsidRDefault="00DA31F8" w:rsidP="00CA42CD">
            <w:pPr>
              <w:jc w:val="center"/>
              <w:rPr>
                <w:rFonts w:eastAsia="Times New Roman" w:cs="Times New Roman"/>
                <w:b/>
                <w:bCs/>
                <w:sz w:val="26"/>
                <w:szCs w:val="26"/>
              </w:rPr>
            </w:pPr>
            <w:r w:rsidRPr="005525D8">
              <w:rPr>
                <w:rFonts w:eastAsia="Times New Roman" w:cs="Times New Roman"/>
                <w:b/>
                <w:bCs/>
                <w:sz w:val="26"/>
                <w:szCs w:val="26"/>
              </w:rPr>
              <w:t>186</w:t>
            </w:r>
          </w:p>
        </w:tc>
        <w:tc>
          <w:tcPr>
            <w:tcW w:w="869" w:type="dxa"/>
            <w:vAlign w:val="center"/>
          </w:tcPr>
          <w:p w:rsidR="00DA31F8" w:rsidRPr="005525D8" w:rsidRDefault="00DA31F8" w:rsidP="00CA42CD">
            <w:pPr>
              <w:jc w:val="center"/>
              <w:rPr>
                <w:rFonts w:eastAsia="Times New Roman" w:cs="Times New Roman"/>
                <w:b/>
                <w:bCs/>
                <w:sz w:val="26"/>
                <w:szCs w:val="26"/>
              </w:rPr>
            </w:pPr>
            <w:r w:rsidRPr="005525D8">
              <w:rPr>
                <w:rFonts w:eastAsia="Times New Roman" w:cs="Times New Roman"/>
                <w:b/>
                <w:bCs/>
                <w:sz w:val="26"/>
                <w:szCs w:val="26"/>
              </w:rPr>
              <w:t>167</w:t>
            </w:r>
          </w:p>
        </w:tc>
        <w:tc>
          <w:tcPr>
            <w:tcW w:w="952" w:type="dxa"/>
            <w:vAlign w:val="center"/>
          </w:tcPr>
          <w:p w:rsidR="00DA31F8" w:rsidRPr="005525D8" w:rsidRDefault="00DA31F8" w:rsidP="00CA42CD">
            <w:pPr>
              <w:jc w:val="center"/>
              <w:rPr>
                <w:rFonts w:eastAsia="Times New Roman" w:cs="Times New Roman"/>
                <w:b/>
                <w:bCs/>
                <w:sz w:val="26"/>
                <w:szCs w:val="26"/>
              </w:rPr>
            </w:pPr>
            <w:r w:rsidRPr="005525D8">
              <w:rPr>
                <w:rFonts w:eastAsia="Times New Roman" w:cs="Times New Roman"/>
                <w:b/>
                <w:bCs/>
                <w:sz w:val="26"/>
                <w:szCs w:val="26"/>
              </w:rPr>
              <w:t>338</w:t>
            </w:r>
          </w:p>
        </w:tc>
      </w:tr>
      <w:tr w:rsidR="00DA31F8" w:rsidRPr="001A1EBE" w:rsidTr="004C64ED">
        <w:trPr>
          <w:jc w:val="center"/>
        </w:trPr>
        <w:tc>
          <w:tcPr>
            <w:tcW w:w="2073" w:type="dxa"/>
            <w:vAlign w:val="center"/>
          </w:tcPr>
          <w:p w:rsidR="00DA31F8" w:rsidRPr="004C64ED" w:rsidRDefault="00DA31F8" w:rsidP="00CA42CD">
            <w:pPr>
              <w:rPr>
                <w:rFonts w:eastAsia="Times New Roman" w:cs="Times New Roman"/>
                <w:bCs/>
                <w:sz w:val="26"/>
                <w:szCs w:val="26"/>
              </w:rPr>
            </w:pPr>
            <w:r w:rsidRPr="004C64ED">
              <w:rPr>
                <w:rFonts w:eastAsia="Times New Roman" w:cs="Times New Roman"/>
                <w:bCs/>
                <w:sz w:val="26"/>
                <w:szCs w:val="26"/>
              </w:rPr>
              <w:t>в т.ч. на 1000 чел. населения</w:t>
            </w:r>
          </w:p>
        </w:tc>
        <w:tc>
          <w:tcPr>
            <w:tcW w:w="875" w:type="dxa"/>
            <w:vAlign w:val="center"/>
          </w:tcPr>
          <w:p w:rsidR="00DA31F8" w:rsidRPr="004C64ED" w:rsidRDefault="00DA31F8" w:rsidP="00CA42CD">
            <w:pPr>
              <w:jc w:val="center"/>
              <w:rPr>
                <w:rFonts w:eastAsia="Times New Roman" w:cs="Times New Roman"/>
                <w:bCs/>
                <w:sz w:val="26"/>
                <w:szCs w:val="26"/>
              </w:rPr>
            </w:pPr>
            <w:r>
              <w:rPr>
                <w:rFonts w:eastAsia="Times New Roman" w:cs="Times New Roman"/>
                <w:bCs/>
                <w:sz w:val="26"/>
                <w:szCs w:val="26"/>
              </w:rPr>
              <w:t>20,1</w:t>
            </w:r>
          </w:p>
        </w:tc>
        <w:tc>
          <w:tcPr>
            <w:tcW w:w="826" w:type="dxa"/>
            <w:vAlign w:val="center"/>
          </w:tcPr>
          <w:p w:rsidR="00DA31F8" w:rsidRPr="004C64ED" w:rsidRDefault="00DA31F8" w:rsidP="00CA42CD">
            <w:pPr>
              <w:jc w:val="center"/>
              <w:rPr>
                <w:rFonts w:eastAsia="Times New Roman" w:cs="Times New Roman"/>
                <w:bCs/>
                <w:sz w:val="26"/>
                <w:szCs w:val="26"/>
              </w:rPr>
            </w:pPr>
            <w:r>
              <w:rPr>
                <w:rFonts w:eastAsia="Times New Roman" w:cs="Times New Roman"/>
                <w:bCs/>
                <w:sz w:val="26"/>
                <w:szCs w:val="26"/>
              </w:rPr>
              <w:t>17,9</w:t>
            </w:r>
          </w:p>
        </w:tc>
        <w:tc>
          <w:tcPr>
            <w:tcW w:w="869" w:type="dxa"/>
            <w:vAlign w:val="center"/>
          </w:tcPr>
          <w:p w:rsidR="00DA31F8" w:rsidRPr="004C64ED" w:rsidRDefault="00DA31F8" w:rsidP="00CA42CD">
            <w:pPr>
              <w:jc w:val="center"/>
              <w:rPr>
                <w:rFonts w:eastAsia="Times New Roman" w:cs="Times New Roman"/>
                <w:bCs/>
                <w:sz w:val="26"/>
                <w:szCs w:val="26"/>
              </w:rPr>
            </w:pPr>
            <w:r>
              <w:rPr>
                <w:rFonts w:eastAsia="Times New Roman" w:cs="Times New Roman"/>
                <w:bCs/>
                <w:sz w:val="26"/>
                <w:szCs w:val="26"/>
              </w:rPr>
              <w:t>18,1</w:t>
            </w:r>
          </w:p>
        </w:tc>
        <w:tc>
          <w:tcPr>
            <w:tcW w:w="952" w:type="dxa"/>
            <w:vAlign w:val="center"/>
          </w:tcPr>
          <w:p w:rsidR="00DA31F8" w:rsidRPr="004C64ED" w:rsidRDefault="00DA31F8" w:rsidP="00CA42CD">
            <w:pPr>
              <w:jc w:val="center"/>
              <w:rPr>
                <w:rFonts w:eastAsia="Times New Roman" w:cs="Times New Roman"/>
                <w:bCs/>
                <w:sz w:val="26"/>
                <w:szCs w:val="26"/>
              </w:rPr>
            </w:pPr>
            <w:r>
              <w:rPr>
                <w:rFonts w:eastAsia="Times New Roman" w:cs="Times New Roman"/>
                <w:bCs/>
                <w:sz w:val="26"/>
                <w:szCs w:val="26"/>
              </w:rPr>
              <w:t>36,4</w:t>
            </w:r>
          </w:p>
        </w:tc>
      </w:tr>
    </w:tbl>
    <w:p w:rsidR="00CA42CD" w:rsidRPr="001A1EBE" w:rsidRDefault="00CA42CD" w:rsidP="00CA42CD">
      <w:pPr>
        <w:ind w:firstLine="709"/>
        <w:jc w:val="both"/>
        <w:rPr>
          <w:rFonts w:eastAsia="Times New Roman" w:cs="Times New Roman"/>
          <w:bCs/>
          <w:color w:val="FF0000"/>
          <w:sz w:val="26"/>
          <w:szCs w:val="26"/>
        </w:rPr>
      </w:pPr>
    </w:p>
    <w:p w:rsidR="00CA42CD" w:rsidRPr="00DE7BC8" w:rsidRDefault="00CA42CD" w:rsidP="00CA42CD">
      <w:pPr>
        <w:ind w:firstLine="709"/>
        <w:jc w:val="both"/>
        <w:rPr>
          <w:rFonts w:eastAsia="Times New Roman" w:cs="Times New Roman"/>
          <w:bCs/>
          <w:sz w:val="26"/>
          <w:szCs w:val="26"/>
        </w:rPr>
      </w:pPr>
      <w:r w:rsidRPr="00DE7BC8">
        <w:rPr>
          <w:rFonts w:eastAsia="Times New Roman" w:cs="Times New Roman"/>
          <w:bCs/>
          <w:sz w:val="26"/>
          <w:szCs w:val="26"/>
        </w:rPr>
        <w:t xml:space="preserve">До начала перехода на путь формирования рыночных отношений число прибывших в </w:t>
      </w:r>
      <w:r w:rsidR="00DE7BC8" w:rsidRPr="00DE7BC8">
        <w:rPr>
          <w:rFonts w:eastAsia="Times New Roman" w:cs="Times New Roman"/>
          <w:bCs/>
          <w:sz w:val="26"/>
          <w:szCs w:val="26"/>
        </w:rPr>
        <w:t>поселок</w:t>
      </w:r>
      <w:r w:rsidRPr="00DE7BC8">
        <w:rPr>
          <w:rFonts w:eastAsia="Times New Roman" w:cs="Times New Roman"/>
          <w:bCs/>
          <w:sz w:val="26"/>
          <w:szCs w:val="26"/>
        </w:rPr>
        <w:t xml:space="preserve"> внешних мигрантов чаще всего уравновеш</w:t>
      </w:r>
      <w:r w:rsidR="00DE7BC8">
        <w:rPr>
          <w:rFonts w:eastAsia="Times New Roman" w:cs="Times New Roman"/>
          <w:bCs/>
          <w:sz w:val="26"/>
          <w:szCs w:val="26"/>
        </w:rPr>
        <w:t>ивалось числом выбывших. Однако</w:t>
      </w:r>
      <w:r w:rsidRPr="00DE7BC8">
        <w:rPr>
          <w:rFonts w:eastAsia="Times New Roman" w:cs="Times New Roman"/>
          <w:bCs/>
          <w:sz w:val="26"/>
          <w:szCs w:val="26"/>
        </w:rPr>
        <w:t xml:space="preserve"> в последние </w:t>
      </w:r>
      <w:r w:rsidR="00DE7BC8" w:rsidRPr="00DE7BC8">
        <w:rPr>
          <w:rFonts w:eastAsia="Times New Roman" w:cs="Times New Roman"/>
          <w:bCs/>
          <w:sz w:val="26"/>
          <w:szCs w:val="26"/>
        </w:rPr>
        <w:t>год</w:t>
      </w:r>
      <w:r w:rsidR="001848B6">
        <w:rPr>
          <w:rFonts w:eastAsia="Times New Roman" w:cs="Times New Roman"/>
          <w:bCs/>
          <w:sz w:val="26"/>
          <w:szCs w:val="26"/>
        </w:rPr>
        <w:t>ы</w:t>
      </w:r>
      <w:r w:rsidRPr="00DE7BC8">
        <w:rPr>
          <w:rFonts w:eastAsia="Times New Roman" w:cs="Times New Roman"/>
          <w:bCs/>
          <w:sz w:val="26"/>
          <w:szCs w:val="26"/>
        </w:rPr>
        <w:t xml:space="preserve"> миграционные потоки обусловлены оттоком населения из </w:t>
      </w:r>
      <w:r w:rsidR="00DE7BC8" w:rsidRPr="00DE7BC8">
        <w:rPr>
          <w:rFonts w:eastAsia="Times New Roman" w:cs="Times New Roman"/>
          <w:bCs/>
          <w:sz w:val="26"/>
          <w:szCs w:val="26"/>
        </w:rPr>
        <w:t>р.п. Озинки</w:t>
      </w:r>
      <w:r w:rsidRPr="00DE7BC8">
        <w:rPr>
          <w:rFonts w:eastAsia="Times New Roman" w:cs="Times New Roman"/>
          <w:bCs/>
          <w:sz w:val="26"/>
          <w:szCs w:val="26"/>
        </w:rPr>
        <w:t>, что негативно сказывается на механическом приросте населения поселения (рисунок 3.</w:t>
      </w:r>
      <w:r w:rsidR="001848B6">
        <w:rPr>
          <w:rFonts w:eastAsia="Times New Roman" w:cs="Times New Roman"/>
          <w:bCs/>
          <w:sz w:val="26"/>
          <w:szCs w:val="26"/>
        </w:rPr>
        <w:t>3</w:t>
      </w:r>
      <w:r w:rsidRPr="00DE7BC8">
        <w:rPr>
          <w:rFonts w:eastAsia="Times New Roman" w:cs="Times New Roman"/>
          <w:bCs/>
          <w:sz w:val="26"/>
          <w:szCs w:val="26"/>
        </w:rPr>
        <w:t>).</w:t>
      </w:r>
    </w:p>
    <w:p w:rsidR="00CA42CD" w:rsidRPr="001A1EBE" w:rsidRDefault="00CA42CD" w:rsidP="00CA42CD">
      <w:pPr>
        <w:ind w:firstLine="709"/>
        <w:jc w:val="both"/>
        <w:rPr>
          <w:rFonts w:eastAsia="Times New Roman" w:cs="Times New Roman"/>
          <w:bCs/>
          <w:color w:val="FF0000"/>
          <w:sz w:val="26"/>
          <w:szCs w:val="26"/>
        </w:rPr>
      </w:pPr>
    </w:p>
    <w:p w:rsidR="00CA42CD" w:rsidRPr="001A1EBE" w:rsidRDefault="00FC729B" w:rsidP="00CA42CD">
      <w:pPr>
        <w:ind w:firstLine="709"/>
        <w:jc w:val="center"/>
        <w:rPr>
          <w:rFonts w:eastAsia="Times New Roman" w:cs="Times New Roman"/>
          <w:b/>
          <w:bCs/>
          <w:i/>
          <w:color w:val="FF0000"/>
          <w:sz w:val="26"/>
          <w:szCs w:val="26"/>
        </w:rPr>
      </w:pPr>
      <w:r>
        <w:rPr>
          <w:noProof/>
        </w:rPr>
        <w:drawing>
          <wp:inline distT="0" distB="0" distL="0" distR="0">
            <wp:extent cx="5305426" cy="3128962"/>
            <wp:effectExtent l="0" t="0" r="9525" b="146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A42CD" w:rsidRPr="001A1EBE" w:rsidRDefault="00CA42CD" w:rsidP="00CA42CD">
      <w:pPr>
        <w:ind w:firstLine="709"/>
        <w:jc w:val="center"/>
        <w:rPr>
          <w:rFonts w:eastAsia="Times New Roman" w:cs="Times New Roman"/>
          <w:b/>
          <w:bCs/>
          <w:i/>
          <w:color w:val="FF0000"/>
          <w:sz w:val="26"/>
          <w:szCs w:val="26"/>
        </w:rPr>
      </w:pPr>
    </w:p>
    <w:p w:rsidR="00CA42CD" w:rsidRPr="00FC729B" w:rsidRDefault="00CA42CD" w:rsidP="00CE15FE">
      <w:pPr>
        <w:jc w:val="center"/>
        <w:rPr>
          <w:rFonts w:eastAsia="Times New Roman" w:cs="Times New Roman"/>
          <w:b/>
          <w:bCs/>
          <w:i/>
          <w:sz w:val="26"/>
          <w:szCs w:val="26"/>
        </w:rPr>
      </w:pPr>
      <w:r w:rsidRPr="00FC729B">
        <w:rPr>
          <w:rFonts w:eastAsia="Times New Roman" w:cs="Times New Roman"/>
          <w:b/>
          <w:bCs/>
          <w:i/>
          <w:sz w:val="26"/>
          <w:szCs w:val="26"/>
        </w:rPr>
        <w:t>Рисунок 3.</w:t>
      </w:r>
      <w:r w:rsidR="001848B6">
        <w:rPr>
          <w:rFonts w:eastAsia="Times New Roman" w:cs="Times New Roman"/>
          <w:b/>
          <w:bCs/>
          <w:i/>
          <w:sz w:val="26"/>
          <w:szCs w:val="26"/>
        </w:rPr>
        <w:t>3</w:t>
      </w:r>
      <w:r w:rsidRPr="00FC729B">
        <w:rPr>
          <w:rFonts w:eastAsia="Times New Roman" w:cs="Times New Roman"/>
          <w:b/>
          <w:bCs/>
          <w:i/>
          <w:sz w:val="26"/>
          <w:szCs w:val="26"/>
        </w:rPr>
        <w:t xml:space="preserve"> Динамика миграций </w:t>
      </w:r>
      <w:r w:rsidR="00FC729B" w:rsidRPr="00FC729B">
        <w:rPr>
          <w:rFonts w:eastAsia="Times New Roman" w:cs="Times New Roman"/>
          <w:b/>
          <w:bCs/>
          <w:i/>
          <w:sz w:val="26"/>
          <w:szCs w:val="26"/>
        </w:rPr>
        <w:t>р.п. Озинки</w:t>
      </w:r>
    </w:p>
    <w:p w:rsidR="00A7385D" w:rsidRDefault="00A7385D" w:rsidP="00A7385D">
      <w:pPr>
        <w:ind w:firstLine="708"/>
        <w:jc w:val="both"/>
        <w:rPr>
          <w:rFonts w:eastAsia="Times New Roman" w:cs="Times New Roman"/>
          <w:bCs/>
          <w:sz w:val="26"/>
          <w:szCs w:val="26"/>
        </w:rPr>
      </w:pPr>
    </w:p>
    <w:p w:rsidR="00CA42CD" w:rsidRPr="00E40E4B" w:rsidRDefault="00CA42CD" w:rsidP="00A7385D">
      <w:pPr>
        <w:ind w:firstLine="708"/>
        <w:jc w:val="both"/>
        <w:rPr>
          <w:rFonts w:eastAsia="Times New Roman" w:cs="Times New Roman"/>
          <w:bCs/>
          <w:sz w:val="26"/>
          <w:szCs w:val="26"/>
        </w:rPr>
      </w:pPr>
      <w:r w:rsidRPr="00E40E4B">
        <w:rPr>
          <w:rFonts w:eastAsia="Times New Roman" w:cs="Times New Roman"/>
          <w:bCs/>
          <w:sz w:val="26"/>
          <w:szCs w:val="26"/>
        </w:rPr>
        <w:t xml:space="preserve">Основные показатели </w:t>
      </w:r>
      <w:r w:rsidR="001848B6">
        <w:rPr>
          <w:rFonts w:eastAsia="Times New Roman" w:cs="Times New Roman"/>
          <w:bCs/>
          <w:sz w:val="26"/>
          <w:szCs w:val="26"/>
        </w:rPr>
        <w:t xml:space="preserve">общего </w:t>
      </w:r>
      <w:r w:rsidRPr="00E40E4B">
        <w:rPr>
          <w:rFonts w:eastAsia="Times New Roman" w:cs="Times New Roman"/>
          <w:bCs/>
          <w:sz w:val="26"/>
          <w:szCs w:val="26"/>
        </w:rPr>
        <w:t xml:space="preserve">прироста населения за последние </w:t>
      </w:r>
      <w:r w:rsidR="00E40E4B" w:rsidRPr="00E40E4B">
        <w:rPr>
          <w:rFonts w:eastAsia="Times New Roman" w:cs="Times New Roman"/>
          <w:bCs/>
          <w:sz w:val="26"/>
          <w:szCs w:val="26"/>
        </w:rPr>
        <w:t>3года</w:t>
      </w:r>
      <w:r w:rsidRPr="00E40E4B">
        <w:rPr>
          <w:rFonts w:eastAsia="Times New Roman" w:cs="Times New Roman"/>
          <w:bCs/>
          <w:sz w:val="26"/>
          <w:szCs w:val="26"/>
        </w:rPr>
        <w:t xml:space="preserve"> приведены в таблице 3.</w:t>
      </w:r>
      <w:r w:rsidR="001848B6">
        <w:rPr>
          <w:rFonts w:eastAsia="Times New Roman" w:cs="Times New Roman"/>
          <w:bCs/>
          <w:sz w:val="26"/>
          <w:szCs w:val="26"/>
        </w:rPr>
        <w:t>6</w:t>
      </w:r>
      <w:r w:rsidRPr="00E40E4B">
        <w:rPr>
          <w:rFonts w:eastAsia="Times New Roman" w:cs="Times New Roman"/>
          <w:bCs/>
          <w:sz w:val="26"/>
          <w:szCs w:val="26"/>
        </w:rPr>
        <w:t xml:space="preserve"> и на рисунке 3.</w:t>
      </w:r>
      <w:r w:rsidR="001848B6">
        <w:rPr>
          <w:rFonts w:eastAsia="Times New Roman" w:cs="Times New Roman"/>
          <w:bCs/>
          <w:sz w:val="26"/>
          <w:szCs w:val="26"/>
        </w:rPr>
        <w:t>4</w:t>
      </w:r>
      <w:r w:rsidRPr="00E40E4B">
        <w:rPr>
          <w:rFonts w:eastAsia="Times New Roman" w:cs="Times New Roman"/>
          <w:bCs/>
          <w:sz w:val="26"/>
          <w:szCs w:val="26"/>
        </w:rPr>
        <w:t>.</w:t>
      </w:r>
    </w:p>
    <w:p w:rsidR="00CA42CD" w:rsidRPr="00FC729B" w:rsidRDefault="00CA42CD" w:rsidP="00A7385D">
      <w:pPr>
        <w:ind w:firstLine="426"/>
        <w:jc w:val="right"/>
        <w:rPr>
          <w:rFonts w:eastAsia="Times New Roman" w:cs="Times New Roman"/>
          <w:bCs/>
          <w:sz w:val="26"/>
          <w:szCs w:val="26"/>
        </w:rPr>
      </w:pPr>
      <w:r w:rsidRPr="00FC729B">
        <w:rPr>
          <w:rFonts w:eastAsia="Times New Roman" w:cs="Times New Roman"/>
          <w:b/>
          <w:bCs/>
          <w:i/>
          <w:sz w:val="26"/>
          <w:szCs w:val="26"/>
        </w:rPr>
        <w:t>Таблица 3.</w:t>
      </w:r>
      <w:r w:rsidR="001848B6">
        <w:rPr>
          <w:rFonts w:eastAsia="Times New Roman" w:cs="Times New Roman"/>
          <w:b/>
          <w:bCs/>
          <w:i/>
          <w:sz w:val="26"/>
          <w:szCs w:val="26"/>
        </w:rPr>
        <w:t>6</w:t>
      </w:r>
    </w:p>
    <w:p w:rsidR="00CA42CD" w:rsidRPr="00FC729B" w:rsidRDefault="00CA42CD" w:rsidP="00A7385D">
      <w:pPr>
        <w:rPr>
          <w:rFonts w:eastAsia="Times New Roman" w:cs="Times New Roman"/>
          <w:b/>
          <w:bCs/>
          <w:i/>
          <w:sz w:val="26"/>
          <w:szCs w:val="26"/>
        </w:rPr>
      </w:pPr>
      <w:r w:rsidRPr="00FC729B">
        <w:rPr>
          <w:rFonts w:eastAsia="Times New Roman" w:cs="Times New Roman"/>
          <w:b/>
          <w:bCs/>
          <w:i/>
          <w:sz w:val="26"/>
          <w:szCs w:val="26"/>
        </w:rPr>
        <w:t xml:space="preserve">Основные показатели прироста (- убыли) населения </w:t>
      </w:r>
      <w:r w:rsidR="00FC729B" w:rsidRPr="00FC729B">
        <w:rPr>
          <w:rFonts w:eastAsia="Times New Roman" w:cs="Times New Roman"/>
          <w:b/>
          <w:bCs/>
          <w:i/>
          <w:sz w:val="26"/>
          <w:szCs w:val="26"/>
        </w:rPr>
        <w:t>р.п. Озинки</w:t>
      </w:r>
      <w:r w:rsidR="00A7385D">
        <w:rPr>
          <w:rFonts w:eastAsia="Times New Roman" w:cs="Times New Roman"/>
          <w:b/>
          <w:bCs/>
          <w:i/>
          <w:sz w:val="26"/>
          <w:szCs w:val="26"/>
        </w:rPr>
        <w:t xml:space="preserve"> (2008-2010 гг.)</w:t>
      </w:r>
    </w:p>
    <w:p w:rsidR="00CA42CD" w:rsidRPr="001A1EBE" w:rsidRDefault="00CA42CD" w:rsidP="00CA42CD">
      <w:pPr>
        <w:ind w:firstLine="709"/>
        <w:jc w:val="center"/>
        <w:rPr>
          <w:rFonts w:eastAsia="Times New Roman" w:cs="Times New Roman"/>
          <w:b/>
          <w:bCs/>
          <w:i/>
          <w:color w:val="FF0000"/>
          <w:sz w:val="26"/>
          <w:szCs w:val="26"/>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391"/>
        <w:gridCol w:w="2393"/>
        <w:gridCol w:w="2393"/>
        <w:gridCol w:w="2393"/>
      </w:tblGrid>
      <w:tr w:rsidR="00CA42CD" w:rsidRPr="001A1EBE" w:rsidTr="00CE15FE">
        <w:tc>
          <w:tcPr>
            <w:tcW w:w="2391" w:type="dxa"/>
          </w:tcPr>
          <w:p w:rsidR="00CA42CD" w:rsidRPr="00A7385D" w:rsidRDefault="00CA42CD" w:rsidP="001B36EA">
            <w:pPr>
              <w:jc w:val="center"/>
              <w:rPr>
                <w:rFonts w:eastAsia="Times New Roman" w:cs="Times New Roman"/>
                <w:b/>
                <w:bCs/>
                <w:sz w:val="26"/>
                <w:szCs w:val="26"/>
              </w:rPr>
            </w:pPr>
            <w:r w:rsidRPr="00A7385D">
              <w:rPr>
                <w:rFonts w:eastAsia="Times New Roman" w:cs="Times New Roman"/>
                <w:b/>
                <w:bCs/>
                <w:sz w:val="26"/>
                <w:szCs w:val="26"/>
              </w:rPr>
              <w:t>Года</w:t>
            </w:r>
          </w:p>
        </w:tc>
        <w:tc>
          <w:tcPr>
            <w:tcW w:w="2393" w:type="dxa"/>
          </w:tcPr>
          <w:p w:rsidR="00CA42CD" w:rsidRPr="00A7385D" w:rsidRDefault="00CA42CD" w:rsidP="001B36EA">
            <w:pPr>
              <w:jc w:val="center"/>
              <w:rPr>
                <w:rFonts w:eastAsia="Times New Roman" w:cs="Times New Roman"/>
                <w:b/>
                <w:bCs/>
                <w:sz w:val="26"/>
                <w:szCs w:val="26"/>
              </w:rPr>
            </w:pPr>
            <w:r w:rsidRPr="00A7385D">
              <w:rPr>
                <w:rFonts w:eastAsia="Times New Roman" w:cs="Times New Roman"/>
                <w:b/>
                <w:bCs/>
                <w:sz w:val="26"/>
                <w:szCs w:val="26"/>
              </w:rPr>
              <w:t>Общий прирост (убыль)</w:t>
            </w:r>
          </w:p>
        </w:tc>
        <w:tc>
          <w:tcPr>
            <w:tcW w:w="2393" w:type="dxa"/>
          </w:tcPr>
          <w:p w:rsidR="00CA42CD" w:rsidRPr="00A7385D" w:rsidRDefault="00CA42CD" w:rsidP="001B36EA">
            <w:pPr>
              <w:jc w:val="center"/>
              <w:rPr>
                <w:rFonts w:eastAsia="Times New Roman" w:cs="Times New Roman"/>
                <w:b/>
                <w:bCs/>
                <w:sz w:val="26"/>
                <w:szCs w:val="26"/>
              </w:rPr>
            </w:pPr>
            <w:r w:rsidRPr="00A7385D">
              <w:rPr>
                <w:rFonts w:eastAsia="Times New Roman" w:cs="Times New Roman"/>
                <w:b/>
                <w:bCs/>
                <w:sz w:val="26"/>
                <w:szCs w:val="26"/>
              </w:rPr>
              <w:t>Миграционный прирост (убыль)</w:t>
            </w:r>
          </w:p>
        </w:tc>
        <w:tc>
          <w:tcPr>
            <w:tcW w:w="2393" w:type="dxa"/>
          </w:tcPr>
          <w:p w:rsidR="00CA42CD" w:rsidRPr="00A7385D" w:rsidRDefault="00CA42CD" w:rsidP="001B36EA">
            <w:pPr>
              <w:jc w:val="center"/>
              <w:rPr>
                <w:rFonts w:eastAsia="Times New Roman" w:cs="Times New Roman"/>
                <w:b/>
                <w:bCs/>
                <w:sz w:val="26"/>
                <w:szCs w:val="26"/>
              </w:rPr>
            </w:pPr>
            <w:r w:rsidRPr="00A7385D">
              <w:rPr>
                <w:rFonts w:eastAsia="Times New Roman" w:cs="Times New Roman"/>
                <w:b/>
                <w:bCs/>
                <w:sz w:val="26"/>
                <w:szCs w:val="26"/>
              </w:rPr>
              <w:t>Естественный прирост (убыль)</w:t>
            </w:r>
          </w:p>
        </w:tc>
      </w:tr>
      <w:tr w:rsidR="00CA42CD" w:rsidRPr="001A1EBE" w:rsidTr="00CE15FE">
        <w:tc>
          <w:tcPr>
            <w:tcW w:w="2391" w:type="dxa"/>
          </w:tcPr>
          <w:p w:rsidR="00CA42CD" w:rsidRPr="00A7385D" w:rsidRDefault="00CA42CD" w:rsidP="001B36EA">
            <w:pPr>
              <w:jc w:val="center"/>
              <w:rPr>
                <w:rFonts w:eastAsia="Times New Roman" w:cs="Times New Roman"/>
                <w:b/>
                <w:bCs/>
                <w:sz w:val="26"/>
                <w:szCs w:val="26"/>
              </w:rPr>
            </w:pPr>
            <w:r w:rsidRPr="00A7385D">
              <w:rPr>
                <w:rFonts w:eastAsia="Times New Roman" w:cs="Times New Roman"/>
                <w:b/>
                <w:bCs/>
                <w:sz w:val="26"/>
                <w:szCs w:val="26"/>
              </w:rPr>
              <w:t>2008</w:t>
            </w:r>
          </w:p>
        </w:tc>
        <w:tc>
          <w:tcPr>
            <w:tcW w:w="2393" w:type="dxa"/>
          </w:tcPr>
          <w:p w:rsidR="00CA42CD" w:rsidRPr="00A7385D" w:rsidRDefault="00CE15FE" w:rsidP="001B36EA">
            <w:pPr>
              <w:jc w:val="center"/>
              <w:rPr>
                <w:rFonts w:eastAsia="Times New Roman" w:cs="Times New Roman"/>
                <w:bCs/>
                <w:sz w:val="26"/>
                <w:szCs w:val="26"/>
              </w:rPr>
            </w:pPr>
            <w:r w:rsidRPr="00A7385D">
              <w:rPr>
                <w:rFonts w:eastAsia="Times New Roman" w:cs="Times New Roman"/>
                <w:bCs/>
                <w:sz w:val="26"/>
                <w:szCs w:val="26"/>
              </w:rPr>
              <w:t>32</w:t>
            </w:r>
          </w:p>
        </w:tc>
        <w:tc>
          <w:tcPr>
            <w:tcW w:w="2393" w:type="dxa"/>
          </w:tcPr>
          <w:p w:rsidR="00CA42CD" w:rsidRPr="00A7385D" w:rsidRDefault="00CE15FE" w:rsidP="001B36EA">
            <w:pPr>
              <w:jc w:val="center"/>
              <w:rPr>
                <w:rFonts w:eastAsia="Times New Roman" w:cs="Times New Roman"/>
                <w:bCs/>
                <w:sz w:val="26"/>
                <w:szCs w:val="26"/>
              </w:rPr>
            </w:pPr>
            <w:r w:rsidRPr="00A7385D">
              <w:rPr>
                <w:rFonts w:eastAsia="Times New Roman" w:cs="Times New Roman"/>
                <w:bCs/>
                <w:sz w:val="26"/>
                <w:szCs w:val="26"/>
              </w:rPr>
              <w:t>45</w:t>
            </w:r>
          </w:p>
        </w:tc>
        <w:tc>
          <w:tcPr>
            <w:tcW w:w="2393" w:type="dxa"/>
          </w:tcPr>
          <w:p w:rsidR="00CA42CD" w:rsidRPr="00A7385D" w:rsidRDefault="00CE15FE" w:rsidP="001B36EA">
            <w:pPr>
              <w:jc w:val="center"/>
              <w:rPr>
                <w:rFonts w:eastAsia="Times New Roman" w:cs="Times New Roman"/>
                <w:bCs/>
                <w:sz w:val="26"/>
                <w:szCs w:val="26"/>
              </w:rPr>
            </w:pPr>
            <w:r w:rsidRPr="00A7385D">
              <w:rPr>
                <w:rFonts w:eastAsia="Times New Roman" w:cs="Times New Roman"/>
                <w:bCs/>
                <w:sz w:val="26"/>
                <w:szCs w:val="26"/>
              </w:rPr>
              <w:t>-13</w:t>
            </w:r>
          </w:p>
        </w:tc>
      </w:tr>
      <w:tr w:rsidR="00CA42CD" w:rsidRPr="001A1EBE" w:rsidTr="00CE15FE">
        <w:tc>
          <w:tcPr>
            <w:tcW w:w="2391" w:type="dxa"/>
          </w:tcPr>
          <w:p w:rsidR="00CA42CD" w:rsidRPr="00A7385D" w:rsidRDefault="00CA42CD" w:rsidP="001B36EA">
            <w:pPr>
              <w:jc w:val="center"/>
              <w:rPr>
                <w:rFonts w:eastAsia="Times New Roman" w:cs="Times New Roman"/>
                <w:b/>
                <w:bCs/>
                <w:sz w:val="26"/>
                <w:szCs w:val="26"/>
              </w:rPr>
            </w:pPr>
            <w:r w:rsidRPr="00A7385D">
              <w:rPr>
                <w:rFonts w:eastAsia="Times New Roman" w:cs="Times New Roman"/>
                <w:b/>
                <w:bCs/>
                <w:sz w:val="26"/>
                <w:szCs w:val="26"/>
              </w:rPr>
              <w:t>2009</w:t>
            </w:r>
          </w:p>
        </w:tc>
        <w:tc>
          <w:tcPr>
            <w:tcW w:w="2393" w:type="dxa"/>
          </w:tcPr>
          <w:p w:rsidR="00CA42CD" w:rsidRPr="00A7385D" w:rsidRDefault="00CE15FE" w:rsidP="001B36EA">
            <w:pPr>
              <w:jc w:val="center"/>
              <w:rPr>
                <w:rFonts w:eastAsia="Times New Roman" w:cs="Times New Roman"/>
                <w:bCs/>
                <w:sz w:val="26"/>
                <w:szCs w:val="26"/>
              </w:rPr>
            </w:pPr>
            <w:r w:rsidRPr="00A7385D">
              <w:rPr>
                <w:rFonts w:eastAsia="Times New Roman" w:cs="Times New Roman"/>
                <w:bCs/>
                <w:sz w:val="26"/>
                <w:szCs w:val="26"/>
              </w:rPr>
              <w:t>12</w:t>
            </w:r>
          </w:p>
        </w:tc>
        <w:tc>
          <w:tcPr>
            <w:tcW w:w="2393" w:type="dxa"/>
          </w:tcPr>
          <w:p w:rsidR="00CA42CD" w:rsidRPr="00A7385D" w:rsidRDefault="00CE15FE" w:rsidP="001B36EA">
            <w:pPr>
              <w:jc w:val="center"/>
              <w:rPr>
                <w:rFonts w:eastAsia="Times New Roman" w:cs="Times New Roman"/>
                <w:bCs/>
                <w:sz w:val="26"/>
                <w:szCs w:val="26"/>
              </w:rPr>
            </w:pPr>
            <w:r w:rsidRPr="00A7385D">
              <w:rPr>
                <w:rFonts w:eastAsia="Times New Roman" w:cs="Times New Roman"/>
                <w:bCs/>
                <w:sz w:val="26"/>
                <w:szCs w:val="26"/>
              </w:rPr>
              <w:t>15</w:t>
            </w:r>
          </w:p>
        </w:tc>
        <w:tc>
          <w:tcPr>
            <w:tcW w:w="2393" w:type="dxa"/>
          </w:tcPr>
          <w:p w:rsidR="00CA42CD" w:rsidRPr="00A7385D" w:rsidRDefault="00CE15FE" w:rsidP="001B36EA">
            <w:pPr>
              <w:jc w:val="center"/>
              <w:rPr>
                <w:rFonts w:eastAsia="Times New Roman" w:cs="Times New Roman"/>
                <w:bCs/>
                <w:sz w:val="26"/>
                <w:szCs w:val="26"/>
              </w:rPr>
            </w:pPr>
            <w:r w:rsidRPr="00A7385D">
              <w:rPr>
                <w:rFonts w:eastAsia="Times New Roman" w:cs="Times New Roman"/>
                <w:bCs/>
                <w:sz w:val="26"/>
                <w:szCs w:val="26"/>
              </w:rPr>
              <w:t>-3</w:t>
            </w:r>
          </w:p>
        </w:tc>
      </w:tr>
      <w:tr w:rsidR="00CA42CD" w:rsidRPr="001A1EBE" w:rsidTr="00CE15FE">
        <w:tc>
          <w:tcPr>
            <w:tcW w:w="2391" w:type="dxa"/>
          </w:tcPr>
          <w:p w:rsidR="00CA42CD" w:rsidRPr="00A7385D" w:rsidRDefault="00CA42CD" w:rsidP="001B36EA">
            <w:pPr>
              <w:jc w:val="center"/>
              <w:rPr>
                <w:rFonts w:eastAsia="Times New Roman" w:cs="Times New Roman"/>
                <w:b/>
                <w:bCs/>
                <w:sz w:val="26"/>
                <w:szCs w:val="26"/>
              </w:rPr>
            </w:pPr>
            <w:r w:rsidRPr="00A7385D">
              <w:rPr>
                <w:rFonts w:eastAsia="Times New Roman" w:cs="Times New Roman"/>
                <w:b/>
                <w:bCs/>
                <w:sz w:val="26"/>
                <w:szCs w:val="26"/>
              </w:rPr>
              <w:t>2010</w:t>
            </w:r>
          </w:p>
        </w:tc>
        <w:tc>
          <w:tcPr>
            <w:tcW w:w="2393" w:type="dxa"/>
          </w:tcPr>
          <w:p w:rsidR="00CA42CD" w:rsidRPr="00A7385D" w:rsidRDefault="00CE15FE" w:rsidP="001B36EA">
            <w:pPr>
              <w:jc w:val="center"/>
              <w:rPr>
                <w:rFonts w:eastAsia="Times New Roman" w:cs="Times New Roman"/>
                <w:bCs/>
                <w:sz w:val="26"/>
                <w:szCs w:val="26"/>
              </w:rPr>
            </w:pPr>
            <w:r w:rsidRPr="00A7385D">
              <w:rPr>
                <w:rFonts w:eastAsia="Times New Roman" w:cs="Times New Roman"/>
                <w:bCs/>
                <w:sz w:val="26"/>
                <w:szCs w:val="26"/>
              </w:rPr>
              <w:t>0</w:t>
            </w:r>
          </w:p>
        </w:tc>
        <w:tc>
          <w:tcPr>
            <w:tcW w:w="2393" w:type="dxa"/>
          </w:tcPr>
          <w:p w:rsidR="00CA42CD" w:rsidRPr="00A7385D" w:rsidRDefault="00CE15FE" w:rsidP="001B36EA">
            <w:pPr>
              <w:jc w:val="center"/>
              <w:rPr>
                <w:rFonts w:eastAsia="Times New Roman" w:cs="Times New Roman"/>
                <w:bCs/>
                <w:sz w:val="26"/>
                <w:szCs w:val="26"/>
              </w:rPr>
            </w:pPr>
            <w:r w:rsidRPr="00A7385D">
              <w:rPr>
                <w:rFonts w:eastAsia="Times New Roman" w:cs="Times New Roman"/>
                <w:bCs/>
                <w:sz w:val="26"/>
                <w:szCs w:val="26"/>
              </w:rPr>
              <w:t>-3</w:t>
            </w:r>
          </w:p>
        </w:tc>
        <w:tc>
          <w:tcPr>
            <w:tcW w:w="2393" w:type="dxa"/>
          </w:tcPr>
          <w:p w:rsidR="00CA42CD" w:rsidRPr="00A7385D" w:rsidRDefault="00CE15FE" w:rsidP="001B36EA">
            <w:pPr>
              <w:jc w:val="center"/>
              <w:rPr>
                <w:rFonts w:eastAsia="Times New Roman" w:cs="Times New Roman"/>
                <w:bCs/>
                <w:sz w:val="26"/>
                <w:szCs w:val="26"/>
              </w:rPr>
            </w:pPr>
            <w:r w:rsidRPr="00A7385D">
              <w:rPr>
                <w:rFonts w:eastAsia="Times New Roman" w:cs="Times New Roman"/>
                <w:bCs/>
                <w:sz w:val="26"/>
                <w:szCs w:val="26"/>
              </w:rPr>
              <w:t>3</w:t>
            </w:r>
          </w:p>
        </w:tc>
      </w:tr>
    </w:tbl>
    <w:p w:rsidR="00CA42CD" w:rsidRPr="001A1EBE" w:rsidRDefault="00CE15FE" w:rsidP="00CA42CD">
      <w:pPr>
        <w:spacing w:before="150" w:after="30"/>
        <w:ind w:firstLine="709"/>
        <w:jc w:val="both"/>
        <w:rPr>
          <w:rFonts w:eastAsia="Times New Roman" w:cs="Times New Roman"/>
          <w:bCs/>
          <w:color w:val="FF0000"/>
          <w:sz w:val="28"/>
          <w:szCs w:val="28"/>
        </w:rPr>
      </w:pPr>
      <w:r>
        <w:rPr>
          <w:noProof/>
        </w:rPr>
        <w:lastRenderedPageBreak/>
        <w:drawing>
          <wp:inline distT="0" distB="0" distL="0" distR="0">
            <wp:extent cx="5467350" cy="2600325"/>
            <wp:effectExtent l="0" t="0" r="1905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7385D" w:rsidRDefault="00A7385D" w:rsidP="00CA42CD">
      <w:pPr>
        <w:jc w:val="center"/>
        <w:rPr>
          <w:rFonts w:eastAsia="Times New Roman" w:cs="Times New Roman"/>
          <w:b/>
          <w:bCs/>
          <w:i/>
          <w:sz w:val="26"/>
          <w:szCs w:val="26"/>
        </w:rPr>
      </w:pPr>
    </w:p>
    <w:p w:rsidR="00CA42CD" w:rsidRPr="00CE15FE" w:rsidRDefault="00CA42CD" w:rsidP="00A7385D">
      <w:pPr>
        <w:jc w:val="center"/>
        <w:rPr>
          <w:rFonts w:eastAsia="Times New Roman" w:cs="Times New Roman"/>
          <w:b/>
          <w:bCs/>
          <w:i/>
          <w:sz w:val="26"/>
          <w:szCs w:val="26"/>
        </w:rPr>
      </w:pPr>
      <w:r w:rsidRPr="00CE15FE">
        <w:rPr>
          <w:rFonts w:eastAsia="Times New Roman" w:cs="Times New Roman"/>
          <w:b/>
          <w:bCs/>
          <w:i/>
          <w:sz w:val="26"/>
          <w:szCs w:val="26"/>
        </w:rPr>
        <w:t>Рисунок 3.</w:t>
      </w:r>
      <w:r w:rsidR="001848B6">
        <w:rPr>
          <w:rFonts w:eastAsia="Times New Roman" w:cs="Times New Roman"/>
          <w:b/>
          <w:bCs/>
          <w:i/>
          <w:sz w:val="26"/>
          <w:szCs w:val="26"/>
        </w:rPr>
        <w:t>4</w:t>
      </w:r>
      <w:r w:rsidR="001848B6" w:rsidRPr="001848B6">
        <w:rPr>
          <w:rFonts w:eastAsia="Times New Roman" w:cs="Times New Roman"/>
          <w:b/>
          <w:bCs/>
          <w:i/>
          <w:sz w:val="26"/>
          <w:szCs w:val="26"/>
        </w:rPr>
        <w:t xml:space="preserve">Динамика естественного, механического и общего прироста (убыли) населения </w:t>
      </w:r>
      <w:r w:rsidR="001848B6">
        <w:rPr>
          <w:rFonts w:eastAsia="Times New Roman" w:cs="Times New Roman"/>
          <w:b/>
          <w:bCs/>
          <w:i/>
          <w:sz w:val="26"/>
          <w:szCs w:val="26"/>
        </w:rPr>
        <w:t>р.п. Озинки (2008-2010</w:t>
      </w:r>
      <w:r w:rsidR="001848B6" w:rsidRPr="001848B6">
        <w:rPr>
          <w:rFonts w:eastAsia="Times New Roman" w:cs="Times New Roman"/>
          <w:b/>
          <w:bCs/>
          <w:i/>
          <w:sz w:val="26"/>
          <w:szCs w:val="26"/>
        </w:rPr>
        <w:t xml:space="preserve"> гг.)</w:t>
      </w:r>
    </w:p>
    <w:p w:rsidR="00CA42CD" w:rsidRPr="001848B6" w:rsidRDefault="00CA42CD" w:rsidP="00A7385D">
      <w:pPr>
        <w:ind w:firstLine="709"/>
        <w:jc w:val="center"/>
        <w:rPr>
          <w:rFonts w:eastAsia="Times New Roman" w:cs="Times New Roman"/>
          <w:b/>
          <w:bCs/>
          <w:i/>
          <w:sz w:val="26"/>
          <w:szCs w:val="26"/>
        </w:rPr>
      </w:pPr>
    </w:p>
    <w:p w:rsidR="00CA42CD" w:rsidRPr="001B36EA" w:rsidRDefault="00CA42CD" w:rsidP="00CA42CD">
      <w:pPr>
        <w:ind w:firstLine="709"/>
        <w:jc w:val="both"/>
        <w:rPr>
          <w:rFonts w:eastAsia="Times New Roman" w:cs="Times New Roman"/>
          <w:sz w:val="26"/>
          <w:szCs w:val="26"/>
        </w:rPr>
      </w:pPr>
      <w:r w:rsidRPr="001B36EA">
        <w:rPr>
          <w:rFonts w:eastAsia="Times New Roman" w:cs="Times New Roman"/>
          <w:sz w:val="26"/>
          <w:szCs w:val="26"/>
        </w:rPr>
        <w:t xml:space="preserve">Миграционная составляющая, слабо управляемая и демонстрирующая резкие перепады по отдельным годам, предопределяет весьма нестабильную динамику общего прироста населения </w:t>
      </w:r>
      <w:r w:rsidR="001B36EA">
        <w:rPr>
          <w:rFonts w:eastAsia="Times New Roman" w:cs="Times New Roman"/>
          <w:sz w:val="26"/>
          <w:szCs w:val="26"/>
        </w:rPr>
        <w:t>р.п. Озинки</w:t>
      </w:r>
      <w:r w:rsidRPr="001B36EA">
        <w:rPr>
          <w:rFonts w:eastAsia="Times New Roman" w:cs="Times New Roman"/>
          <w:sz w:val="26"/>
          <w:szCs w:val="26"/>
        </w:rPr>
        <w:t xml:space="preserve"> как в настоящее время, так и на расчётную перспективу. В этих условиях основные усилия должны быть направлены, как на восстановление естественного прироста, в первую очередь путем снижения смертности, так и на положительную динамику миграций, за счёт привлечения из других субъектов и регионов РФ.</w:t>
      </w:r>
    </w:p>
    <w:p w:rsidR="00E40E4B" w:rsidRPr="00E40E4B" w:rsidRDefault="00E40E4B" w:rsidP="00E40E4B">
      <w:pPr>
        <w:ind w:firstLine="709"/>
        <w:jc w:val="both"/>
        <w:rPr>
          <w:rFonts w:eastAsia="Times New Roman" w:cs="Times New Roman"/>
          <w:sz w:val="26"/>
          <w:szCs w:val="26"/>
        </w:rPr>
      </w:pPr>
      <w:r w:rsidRPr="00E40E4B">
        <w:rPr>
          <w:rFonts w:eastAsia="Times New Roman" w:cs="Times New Roman"/>
          <w:sz w:val="26"/>
          <w:szCs w:val="26"/>
        </w:rPr>
        <w:t xml:space="preserve">Важными показателями демографической ситуации в </w:t>
      </w:r>
      <w:r>
        <w:rPr>
          <w:rFonts w:eastAsia="Times New Roman" w:cs="Times New Roman"/>
          <w:sz w:val="26"/>
          <w:szCs w:val="26"/>
        </w:rPr>
        <w:t xml:space="preserve">р.п. Озинки </w:t>
      </w:r>
      <w:r w:rsidRPr="00E40E4B">
        <w:rPr>
          <w:rFonts w:eastAsia="Times New Roman" w:cs="Times New Roman"/>
          <w:sz w:val="26"/>
          <w:szCs w:val="26"/>
        </w:rPr>
        <w:t xml:space="preserve">является половая и возрастная структура населения. Сложившаяся в годы Второй мировой войны резко выраженная диспропорция половой структуры населения </w:t>
      </w:r>
      <w:r>
        <w:rPr>
          <w:rFonts w:eastAsia="Times New Roman" w:cs="Times New Roman"/>
          <w:sz w:val="26"/>
          <w:szCs w:val="26"/>
        </w:rPr>
        <w:t xml:space="preserve">Саратовской </w:t>
      </w:r>
      <w:r w:rsidRPr="00E40E4B">
        <w:rPr>
          <w:rFonts w:eastAsia="Times New Roman" w:cs="Times New Roman"/>
          <w:sz w:val="26"/>
          <w:szCs w:val="26"/>
        </w:rPr>
        <w:t xml:space="preserve">области и ее районов, включая и </w:t>
      </w:r>
      <w:r>
        <w:rPr>
          <w:rFonts w:eastAsia="Times New Roman" w:cs="Times New Roman"/>
          <w:sz w:val="26"/>
          <w:szCs w:val="26"/>
        </w:rPr>
        <w:t>Озинский</w:t>
      </w:r>
      <w:r w:rsidRPr="00E40E4B">
        <w:rPr>
          <w:rFonts w:eastAsia="Times New Roman" w:cs="Times New Roman"/>
          <w:sz w:val="26"/>
          <w:szCs w:val="26"/>
        </w:rPr>
        <w:t>, постепенно сглаживалась на протяжении почти всего послевоенного периода. Однако с середины 90-х годов наметилась четко выраженная тенденция уменьшения доли мужского населения.</w:t>
      </w:r>
    </w:p>
    <w:p w:rsidR="00E40E4B" w:rsidRPr="00E40E4B" w:rsidRDefault="00E40E4B" w:rsidP="001B36EA">
      <w:pPr>
        <w:jc w:val="right"/>
        <w:rPr>
          <w:b/>
          <w:i/>
          <w:sz w:val="26"/>
          <w:szCs w:val="26"/>
        </w:rPr>
      </w:pPr>
      <w:r w:rsidRPr="00E40E4B">
        <w:rPr>
          <w:b/>
          <w:i/>
          <w:sz w:val="26"/>
          <w:szCs w:val="26"/>
        </w:rPr>
        <w:t xml:space="preserve">Таблица </w:t>
      </w:r>
      <w:r w:rsidR="00A7385D">
        <w:rPr>
          <w:b/>
          <w:i/>
          <w:sz w:val="26"/>
          <w:szCs w:val="26"/>
        </w:rPr>
        <w:t>3.7</w:t>
      </w:r>
    </w:p>
    <w:p w:rsidR="00E40E4B" w:rsidRPr="00E40E4B" w:rsidRDefault="00E40E4B" w:rsidP="001B36EA">
      <w:pPr>
        <w:jc w:val="center"/>
        <w:rPr>
          <w:b/>
          <w:i/>
          <w:sz w:val="26"/>
          <w:szCs w:val="26"/>
        </w:rPr>
      </w:pPr>
      <w:r w:rsidRPr="00E40E4B">
        <w:rPr>
          <w:b/>
          <w:i/>
          <w:sz w:val="26"/>
          <w:szCs w:val="26"/>
        </w:rPr>
        <w:t xml:space="preserve">Половая структура населения </w:t>
      </w:r>
      <w:r>
        <w:rPr>
          <w:b/>
          <w:i/>
          <w:sz w:val="26"/>
          <w:szCs w:val="26"/>
        </w:rPr>
        <w:t>р.п. Озинки</w:t>
      </w:r>
      <w:r w:rsidRPr="00E40E4B">
        <w:rPr>
          <w:b/>
          <w:i/>
          <w:sz w:val="26"/>
          <w:szCs w:val="26"/>
        </w:rPr>
        <w:t>, на 1.01.20</w:t>
      </w:r>
      <w:r>
        <w:rPr>
          <w:b/>
          <w:i/>
          <w:sz w:val="26"/>
          <w:szCs w:val="26"/>
        </w:rPr>
        <w:t>11</w:t>
      </w:r>
      <w:r w:rsidRPr="00E40E4B">
        <w:rPr>
          <w:b/>
          <w:i/>
          <w:sz w:val="26"/>
          <w:szCs w:val="26"/>
        </w:rPr>
        <w:t xml:space="preserve"> г.,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3369"/>
        <w:gridCol w:w="2268"/>
        <w:gridCol w:w="1947"/>
        <w:gridCol w:w="1986"/>
      </w:tblGrid>
      <w:tr w:rsidR="001B36EA" w:rsidRPr="00C75258" w:rsidTr="001B36EA">
        <w:tc>
          <w:tcPr>
            <w:tcW w:w="3369" w:type="dxa"/>
          </w:tcPr>
          <w:p w:rsidR="001B36EA" w:rsidRPr="00C75258" w:rsidRDefault="001B36EA" w:rsidP="00B54079">
            <w:pPr>
              <w:spacing w:line="23" w:lineRule="atLeast"/>
              <w:jc w:val="center"/>
              <w:rPr>
                <w:b/>
                <w:sz w:val="24"/>
                <w:szCs w:val="24"/>
              </w:rPr>
            </w:pPr>
          </w:p>
        </w:tc>
        <w:tc>
          <w:tcPr>
            <w:tcW w:w="2268" w:type="dxa"/>
            <w:vAlign w:val="center"/>
          </w:tcPr>
          <w:p w:rsidR="001B36EA" w:rsidRPr="00C75258" w:rsidRDefault="001B36EA" w:rsidP="00B54079">
            <w:pPr>
              <w:spacing w:line="23" w:lineRule="atLeast"/>
              <w:jc w:val="center"/>
              <w:rPr>
                <w:b/>
                <w:sz w:val="24"/>
                <w:szCs w:val="24"/>
              </w:rPr>
            </w:pPr>
            <w:r w:rsidRPr="00C75258">
              <w:rPr>
                <w:b/>
                <w:sz w:val="24"/>
                <w:szCs w:val="24"/>
              </w:rPr>
              <w:t>Мужчины</w:t>
            </w:r>
          </w:p>
        </w:tc>
        <w:tc>
          <w:tcPr>
            <w:tcW w:w="1947" w:type="dxa"/>
            <w:vAlign w:val="center"/>
          </w:tcPr>
          <w:p w:rsidR="001B36EA" w:rsidRPr="00C75258" w:rsidRDefault="001B36EA" w:rsidP="00B54079">
            <w:pPr>
              <w:spacing w:line="23" w:lineRule="atLeast"/>
              <w:jc w:val="center"/>
              <w:rPr>
                <w:b/>
                <w:sz w:val="24"/>
                <w:szCs w:val="24"/>
              </w:rPr>
            </w:pPr>
            <w:r w:rsidRPr="00C75258">
              <w:rPr>
                <w:b/>
                <w:sz w:val="24"/>
                <w:szCs w:val="24"/>
              </w:rPr>
              <w:t>Женщины</w:t>
            </w:r>
          </w:p>
        </w:tc>
        <w:tc>
          <w:tcPr>
            <w:tcW w:w="1986" w:type="dxa"/>
          </w:tcPr>
          <w:p w:rsidR="001B36EA" w:rsidRPr="00C75258" w:rsidRDefault="001B36EA" w:rsidP="00B54079">
            <w:pPr>
              <w:spacing w:line="23" w:lineRule="atLeast"/>
              <w:jc w:val="center"/>
              <w:rPr>
                <w:b/>
                <w:sz w:val="24"/>
                <w:szCs w:val="24"/>
              </w:rPr>
            </w:pPr>
            <w:r w:rsidRPr="00C75258">
              <w:rPr>
                <w:b/>
                <w:sz w:val="24"/>
                <w:szCs w:val="24"/>
              </w:rPr>
              <w:t>Всё население</w:t>
            </w:r>
          </w:p>
        </w:tc>
      </w:tr>
      <w:tr w:rsidR="001B36EA" w:rsidRPr="00C75258" w:rsidTr="001B36EA">
        <w:tc>
          <w:tcPr>
            <w:tcW w:w="3369" w:type="dxa"/>
            <w:vAlign w:val="center"/>
          </w:tcPr>
          <w:p w:rsidR="001B36EA" w:rsidRPr="001B36EA" w:rsidRDefault="001B36EA" w:rsidP="001B36EA">
            <w:pPr>
              <w:spacing w:line="23" w:lineRule="atLeast"/>
              <w:jc w:val="center"/>
              <w:rPr>
                <w:sz w:val="24"/>
                <w:szCs w:val="24"/>
              </w:rPr>
            </w:pPr>
            <w:r>
              <w:rPr>
                <w:sz w:val="24"/>
                <w:szCs w:val="24"/>
              </w:rPr>
              <w:t>Все население</w:t>
            </w:r>
          </w:p>
        </w:tc>
        <w:tc>
          <w:tcPr>
            <w:tcW w:w="2268" w:type="dxa"/>
            <w:vAlign w:val="center"/>
          </w:tcPr>
          <w:p w:rsidR="001B36EA" w:rsidRPr="00C75258" w:rsidRDefault="001B36EA" w:rsidP="00B54079">
            <w:pPr>
              <w:spacing w:line="23" w:lineRule="atLeast"/>
              <w:jc w:val="center"/>
              <w:rPr>
                <w:sz w:val="24"/>
                <w:szCs w:val="24"/>
              </w:rPr>
            </w:pPr>
            <w:r>
              <w:rPr>
                <w:sz w:val="24"/>
                <w:szCs w:val="24"/>
              </w:rPr>
              <w:t>4284</w:t>
            </w:r>
          </w:p>
        </w:tc>
        <w:tc>
          <w:tcPr>
            <w:tcW w:w="1947" w:type="dxa"/>
            <w:vAlign w:val="center"/>
          </w:tcPr>
          <w:p w:rsidR="001B36EA" w:rsidRPr="00C75258" w:rsidRDefault="001B36EA" w:rsidP="00B54079">
            <w:pPr>
              <w:spacing w:line="23" w:lineRule="atLeast"/>
              <w:jc w:val="center"/>
              <w:rPr>
                <w:sz w:val="24"/>
                <w:szCs w:val="24"/>
              </w:rPr>
            </w:pPr>
            <w:r>
              <w:rPr>
                <w:sz w:val="24"/>
                <w:szCs w:val="24"/>
              </w:rPr>
              <w:t>4966</w:t>
            </w:r>
          </w:p>
        </w:tc>
        <w:tc>
          <w:tcPr>
            <w:tcW w:w="1986" w:type="dxa"/>
            <w:vAlign w:val="center"/>
          </w:tcPr>
          <w:p w:rsidR="001B36EA" w:rsidRPr="001B36EA" w:rsidRDefault="001B36EA" w:rsidP="00B54079">
            <w:pPr>
              <w:spacing w:line="23" w:lineRule="atLeast"/>
              <w:jc w:val="center"/>
              <w:rPr>
                <w:b/>
                <w:sz w:val="24"/>
                <w:szCs w:val="24"/>
              </w:rPr>
            </w:pPr>
            <w:r w:rsidRPr="001B36EA">
              <w:rPr>
                <w:b/>
                <w:sz w:val="24"/>
                <w:szCs w:val="24"/>
              </w:rPr>
              <w:t>9250</w:t>
            </w:r>
          </w:p>
        </w:tc>
      </w:tr>
      <w:tr w:rsidR="001B36EA" w:rsidRPr="00C75258" w:rsidTr="001B36EA">
        <w:tc>
          <w:tcPr>
            <w:tcW w:w="3369" w:type="dxa"/>
            <w:vAlign w:val="center"/>
          </w:tcPr>
          <w:p w:rsidR="001B36EA" w:rsidRPr="00C75258" w:rsidRDefault="001B36EA" w:rsidP="00B54079">
            <w:pPr>
              <w:spacing w:line="23" w:lineRule="atLeast"/>
              <w:jc w:val="center"/>
              <w:rPr>
                <w:b/>
                <w:sz w:val="24"/>
                <w:szCs w:val="24"/>
              </w:rPr>
            </w:pPr>
            <w:r w:rsidRPr="00C75258">
              <w:rPr>
                <w:sz w:val="24"/>
                <w:szCs w:val="24"/>
              </w:rPr>
              <w:t>% в т. ч.</w:t>
            </w:r>
          </w:p>
        </w:tc>
        <w:tc>
          <w:tcPr>
            <w:tcW w:w="2268" w:type="dxa"/>
            <w:vAlign w:val="center"/>
          </w:tcPr>
          <w:p w:rsidR="001B36EA" w:rsidRPr="001B36EA" w:rsidRDefault="001B36EA" w:rsidP="00B54079">
            <w:pPr>
              <w:spacing w:line="23" w:lineRule="atLeast"/>
              <w:jc w:val="center"/>
              <w:rPr>
                <w:i/>
                <w:sz w:val="24"/>
                <w:szCs w:val="24"/>
              </w:rPr>
            </w:pPr>
            <w:r w:rsidRPr="001B36EA">
              <w:rPr>
                <w:i/>
                <w:sz w:val="24"/>
                <w:szCs w:val="24"/>
              </w:rPr>
              <w:t>46,3%</w:t>
            </w:r>
          </w:p>
        </w:tc>
        <w:tc>
          <w:tcPr>
            <w:tcW w:w="1947" w:type="dxa"/>
            <w:vAlign w:val="center"/>
          </w:tcPr>
          <w:p w:rsidR="001B36EA" w:rsidRPr="001B36EA" w:rsidRDefault="001B36EA" w:rsidP="00B54079">
            <w:pPr>
              <w:spacing w:line="23" w:lineRule="atLeast"/>
              <w:jc w:val="center"/>
              <w:rPr>
                <w:i/>
                <w:sz w:val="24"/>
                <w:szCs w:val="24"/>
              </w:rPr>
            </w:pPr>
            <w:r w:rsidRPr="001B36EA">
              <w:rPr>
                <w:i/>
                <w:sz w:val="24"/>
                <w:szCs w:val="24"/>
              </w:rPr>
              <w:t>53,6%</w:t>
            </w:r>
          </w:p>
        </w:tc>
        <w:tc>
          <w:tcPr>
            <w:tcW w:w="1986" w:type="dxa"/>
            <w:vAlign w:val="center"/>
          </w:tcPr>
          <w:p w:rsidR="001B36EA" w:rsidRPr="001848B6" w:rsidRDefault="001B36EA" w:rsidP="00B54079">
            <w:pPr>
              <w:spacing w:line="23" w:lineRule="atLeast"/>
              <w:jc w:val="center"/>
              <w:rPr>
                <w:b/>
                <w:i/>
                <w:sz w:val="24"/>
                <w:szCs w:val="24"/>
              </w:rPr>
            </w:pPr>
            <w:r w:rsidRPr="001848B6">
              <w:rPr>
                <w:b/>
                <w:i/>
                <w:sz w:val="24"/>
                <w:szCs w:val="24"/>
              </w:rPr>
              <w:t>100%</w:t>
            </w:r>
          </w:p>
        </w:tc>
      </w:tr>
      <w:tr w:rsidR="001B36EA" w:rsidRPr="00C75258" w:rsidTr="001B36EA">
        <w:tc>
          <w:tcPr>
            <w:tcW w:w="9570" w:type="dxa"/>
            <w:gridSpan w:val="4"/>
            <w:vAlign w:val="center"/>
          </w:tcPr>
          <w:p w:rsidR="001B36EA" w:rsidRPr="00C75258" w:rsidRDefault="001B36EA" w:rsidP="00B54079">
            <w:pPr>
              <w:spacing w:line="23" w:lineRule="atLeast"/>
              <w:jc w:val="center"/>
              <w:rPr>
                <w:sz w:val="24"/>
                <w:szCs w:val="24"/>
              </w:rPr>
            </w:pPr>
            <w:r w:rsidRPr="00C75258">
              <w:rPr>
                <w:sz w:val="24"/>
                <w:szCs w:val="24"/>
              </w:rPr>
              <w:t>в том числе</w:t>
            </w:r>
          </w:p>
        </w:tc>
      </w:tr>
      <w:tr w:rsidR="001B36EA" w:rsidRPr="00C75258" w:rsidTr="001B36EA">
        <w:trPr>
          <w:trHeight w:val="413"/>
        </w:trPr>
        <w:tc>
          <w:tcPr>
            <w:tcW w:w="3369" w:type="dxa"/>
            <w:vMerge w:val="restart"/>
            <w:vAlign w:val="center"/>
          </w:tcPr>
          <w:p w:rsidR="001B36EA" w:rsidRPr="00C75258" w:rsidRDefault="001B36EA" w:rsidP="001B36EA">
            <w:pPr>
              <w:jc w:val="center"/>
              <w:rPr>
                <w:sz w:val="24"/>
                <w:szCs w:val="24"/>
              </w:rPr>
            </w:pPr>
            <w:r w:rsidRPr="00C75258">
              <w:rPr>
                <w:sz w:val="24"/>
                <w:szCs w:val="24"/>
              </w:rPr>
              <w:t>Моложе трудоспособного возраста</w:t>
            </w:r>
          </w:p>
        </w:tc>
        <w:tc>
          <w:tcPr>
            <w:tcW w:w="2268" w:type="dxa"/>
            <w:vAlign w:val="center"/>
          </w:tcPr>
          <w:p w:rsidR="001B36EA" w:rsidRPr="00C75258" w:rsidRDefault="001B36EA" w:rsidP="00B54079">
            <w:pPr>
              <w:spacing w:line="23" w:lineRule="atLeast"/>
              <w:jc w:val="center"/>
              <w:rPr>
                <w:sz w:val="24"/>
                <w:szCs w:val="24"/>
              </w:rPr>
            </w:pPr>
            <w:r>
              <w:rPr>
                <w:sz w:val="24"/>
                <w:szCs w:val="24"/>
              </w:rPr>
              <w:t>1056</w:t>
            </w:r>
          </w:p>
        </w:tc>
        <w:tc>
          <w:tcPr>
            <w:tcW w:w="1947" w:type="dxa"/>
            <w:vAlign w:val="center"/>
          </w:tcPr>
          <w:p w:rsidR="001B36EA" w:rsidRPr="00C75258" w:rsidRDefault="001B36EA" w:rsidP="00B54079">
            <w:pPr>
              <w:spacing w:line="23" w:lineRule="atLeast"/>
              <w:jc w:val="center"/>
              <w:rPr>
                <w:sz w:val="24"/>
                <w:szCs w:val="24"/>
              </w:rPr>
            </w:pPr>
            <w:r>
              <w:rPr>
                <w:sz w:val="24"/>
                <w:szCs w:val="24"/>
              </w:rPr>
              <w:t>992,4</w:t>
            </w:r>
          </w:p>
        </w:tc>
        <w:tc>
          <w:tcPr>
            <w:tcW w:w="1986" w:type="dxa"/>
            <w:vAlign w:val="center"/>
          </w:tcPr>
          <w:p w:rsidR="001B36EA" w:rsidRPr="001B36EA" w:rsidRDefault="001B36EA" w:rsidP="00B54079">
            <w:pPr>
              <w:spacing w:line="23" w:lineRule="atLeast"/>
              <w:jc w:val="center"/>
              <w:rPr>
                <w:b/>
                <w:sz w:val="24"/>
                <w:szCs w:val="24"/>
              </w:rPr>
            </w:pPr>
            <w:r w:rsidRPr="001B36EA">
              <w:rPr>
                <w:b/>
                <w:sz w:val="24"/>
                <w:szCs w:val="24"/>
              </w:rPr>
              <w:t>2048,4</w:t>
            </w:r>
          </w:p>
        </w:tc>
      </w:tr>
      <w:tr w:rsidR="001B36EA" w:rsidRPr="00C75258" w:rsidTr="001B36EA">
        <w:trPr>
          <w:trHeight w:val="412"/>
        </w:trPr>
        <w:tc>
          <w:tcPr>
            <w:tcW w:w="3369" w:type="dxa"/>
            <w:vMerge/>
            <w:vAlign w:val="center"/>
          </w:tcPr>
          <w:p w:rsidR="001B36EA" w:rsidRPr="00C75258" w:rsidRDefault="001B36EA" w:rsidP="00B54079">
            <w:pPr>
              <w:spacing w:line="23" w:lineRule="atLeast"/>
              <w:jc w:val="center"/>
              <w:rPr>
                <w:sz w:val="24"/>
                <w:szCs w:val="24"/>
              </w:rPr>
            </w:pPr>
          </w:p>
        </w:tc>
        <w:tc>
          <w:tcPr>
            <w:tcW w:w="2268" w:type="dxa"/>
            <w:vAlign w:val="center"/>
          </w:tcPr>
          <w:p w:rsidR="001B36EA" w:rsidRPr="001B36EA" w:rsidRDefault="001B36EA" w:rsidP="00B54079">
            <w:pPr>
              <w:spacing w:line="23" w:lineRule="atLeast"/>
              <w:jc w:val="center"/>
              <w:rPr>
                <w:i/>
                <w:sz w:val="24"/>
                <w:szCs w:val="24"/>
              </w:rPr>
            </w:pPr>
            <w:r w:rsidRPr="001B36EA">
              <w:rPr>
                <w:i/>
                <w:sz w:val="24"/>
                <w:szCs w:val="24"/>
              </w:rPr>
              <w:t>51,5%</w:t>
            </w:r>
          </w:p>
        </w:tc>
        <w:tc>
          <w:tcPr>
            <w:tcW w:w="1947" w:type="dxa"/>
            <w:vAlign w:val="center"/>
          </w:tcPr>
          <w:p w:rsidR="001B36EA" w:rsidRPr="001B36EA" w:rsidRDefault="001B36EA" w:rsidP="00B54079">
            <w:pPr>
              <w:spacing w:line="23" w:lineRule="atLeast"/>
              <w:jc w:val="center"/>
              <w:rPr>
                <w:i/>
                <w:sz w:val="24"/>
                <w:szCs w:val="24"/>
              </w:rPr>
            </w:pPr>
            <w:r w:rsidRPr="001B36EA">
              <w:rPr>
                <w:i/>
                <w:sz w:val="26"/>
                <w:szCs w:val="26"/>
              </w:rPr>
              <w:t>48,4%</w:t>
            </w:r>
          </w:p>
        </w:tc>
        <w:tc>
          <w:tcPr>
            <w:tcW w:w="1986" w:type="dxa"/>
            <w:vAlign w:val="center"/>
          </w:tcPr>
          <w:p w:rsidR="001B36EA" w:rsidRPr="001848B6" w:rsidRDefault="001848B6" w:rsidP="00B54079">
            <w:pPr>
              <w:spacing w:line="23" w:lineRule="atLeast"/>
              <w:jc w:val="center"/>
              <w:rPr>
                <w:b/>
                <w:i/>
                <w:sz w:val="24"/>
                <w:szCs w:val="24"/>
              </w:rPr>
            </w:pPr>
            <w:r w:rsidRPr="001848B6">
              <w:rPr>
                <w:b/>
                <w:i/>
                <w:sz w:val="24"/>
                <w:szCs w:val="24"/>
              </w:rPr>
              <w:t>22,1%</w:t>
            </w:r>
          </w:p>
        </w:tc>
      </w:tr>
      <w:tr w:rsidR="001B36EA" w:rsidRPr="00C75258" w:rsidTr="001B36EA">
        <w:trPr>
          <w:trHeight w:val="278"/>
        </w:trPr>
        <w:tc>
          <w:tcPr>
            <w:tcW w:w="3369" w:type="dxa"/>
            <w:vMerge w:val="restart"/>
            <w:vAlign w:val="center"/>
          </w:tcPr>
          <w:p w:rsidR="001B36EA" w:rsidRPr="00C75258" w:rsidRDefault="001B36EA" w:rsidP="00B54079">
            <w:pPr>
              <w:spacing w:line="23" w:lineRule="atLeast"/>
              <w:jc w:val="center"/>
              <w:rPr>
                <w:sz w:val="24"/>
                <w:szCs w:val="24"/>
              </w:rPr>
            </w:pPr>
            <w:r w:rsidRPr="00C75258">
              <w:rPr>
                <w:sz w:val="24"/>
                <w:szCs w:val="24"/>
              </w:rPr>
              <w:t>Трудоспособного возраста</w:t>
            </w:r>
          </w:p>
        </w:tc>
        <w:tc>
          <w:tcPr>
            <w:tcW w:w="2268" w:type="dxa"/>
            <w:vAlign w:val="center"/>
          </w:tcPr>
          <w:p w:rsidR="001B36EA" w:rsidRPr="00C75258" w:rsidRDefault="001B36EA" w:rsidP="00B54079">
            <w:pPr>
              <w:spacing w:line="23" w:lineRule="atLeast"/>
              <w:jc w:val="center"/>
              <w:rPr>
                <w:sz w:val="24"/>
                <w:szCs w:val="24"/>
              </w:rPr>
            </w:pPr>
            <w:r>
              <w:rPr>
                <w:sz w:val="24"/>
                <w:szCs w:val="24"/>
              </w:rPr>
              <w:t>2713,6</w:t>
            </w:r>
          </w:p>
        </w:tc>
        <w:tc>
          <w:tcPr>
            <w:tcW w:w="1947" w:type="dxa"/>
            <w:vAlign w:val="center"/>
          </w:tcPr>
          <w:p w:rsidR="001B36EA" w:rsidRPr="00C75258" w:rsidRDefault="001B36EA" w:rsidP="00B54079">
            <w:pPr>
              <w:spacing w:line="23" w:lineRule="atLeast"/>
              <w:jc w:val="center"/>
              <w:rPr>
                <w:sz w:val="24"/>
                <w:szCs w:val="24"/>
              </w:rPr>
            </w:pPr>
            <w:r>
              <w:rPr>
                <w:sz w:val="24"/>
                <w:szCs w:val="24"/>
              </w:rPr>
              <w:t>2735,2</w:t>
            </w:r>
          </w:p>
        </w:tc>
        <w:tc>
          <w:tcPr>
            <w:tcW w:w="1986" w:type="dxa"/>
            <w:vAlign w:val="center"/>
          </w:tcPr>
          <w:p w:rsidR="001B36EA" w:rsidRPr="001848B6" w:rsidRDefault="001B36EA" w:rsidP="00B54079">
            <w:pPr>
              <w:spacing w:line="23" w:lineRule="atLeast"/>
              <w:jc w:val="center"/>
              <w:rPr>
                <w:b/>
                <w:sz w:val="24"/>
                <w:szCs w:val="24"/>
              </w:rPr>
            </w:pPr>
            <w:r w:rsidRPr="001848B6">
              <w:rPr>
                <w:b/>
                <w:sz w:val="24"/>
                <w:szCs w:val="24"/>
              </w:rPr>
              <w:t>5448,8</w:t>
            </w:r>
          </w:p>
        </w:tc>
      </w:tr>
      <w:tr w:rsidR="001B36EA" w:rsidRPr="00C75258" w:rsidTr="001B36EA">
        <w:trPr>
          <w:trHeight w:val="277"/>
        </w:trPr>
        <w:tc>
          <w:tcPr>
            <w:tcW w:w="3369" w:type="dxa"/>
            <w:vMerge/>
            <w:vAlign w:val="center"/>
          </w:tcPr>
          <w:p w:rsidR="001B36EA" w:rsidRPr="00C75258" w:rsidRDefault="001B36EA" w:rsidP="00B54079">
            <w:pPr>
              <w:spacing w:line="23" w:lineRule="atLeast"/>
              <w:jc w:val="center"/>
              <w:rPr>
                <w:sz w:val="24"/>
                <w:szCs w:val="24"/>
              </w:rPr>
            </w:pPr>
          </w:p>
        </w:tc>
        <w:tc>
          <w:tcPr>
            <w:tcW w:w="2268" w:type="dxa"/>
            <w:vAlign w:val="center"/>
          </w:tcPr>
          <w:p w:rsidR="001B36EA" w:rsidRPr="001B36EA" w:rsidRDefault="001B36EA" w:rsidP="00B54079">
            <w:pPr>
              <w:spacing w:line="23" w:lineRule="atLeast"/>
              <w:jc w:val="center"/>
              <w:rPr>
                <w:i/>
                <w:sz w:val="24"/>
                <w:szCs w:val="24"/>
              </w:rPr>
            </w:pPr>
            <w:r w:rsidRPr="001B36EA">
              <w:rPr>
                <w:i/>
                <w:sz w:val="24"/>
                <w:szCs w:val="24"/>
              </w:rPr>
              <w:t>49,9%</w:t>
            </w:r>
          </w:p>
        </w:tc>
        <w:tc>
          <w:tcPr>
            <w:tcW w:w="1947" w:type="dxa"/>
            <w:vAlign w:val="center"/>
          </w:tcPr>
          <w:p w:rsidR="001B36EA" w:rsidRPr="001B36EA" w:rsidRDefault="001B36EA" w:rsidP="00B54079">
            <w:pPr>
              <w:spacing w:line="23" w:lineRule="atLeast"/>
              <w:jc w:val="center"/>
              <w:rPr>
                <w:i/>
                <w:sz w:val="24"/>
                <w:szCs w:val="24"/>
              </w:rPr>
            </w:pPr>
            <w:r w:rsidRPr="001B36EA">
              <w:rPr>
                <w:i/>
                <w:sz w:val="24"/>
                <w:szCs w:val="24"/>
              </w:rPr>
              <w:t>50,1%</w:t>
            </w:r>
          </w:p>
        </w:tc>
        <w:tc>
          <w:tcPr>
            <w:tcW w:w="1986" w:type="dxa"/>
            <w:vAlign w:val="center"/>
          </w:tcPr>
          <w:p w:rsidR="001B36EA" w:rsidRPr="001848B6" w:rsidRDefault="001848B6" w:rsidP="00B54079">
            <w:pPr>
              <w:spacing w:line="23" w:lineRule="atLeast"/>
              <w:jc w:val="center"/>
              <w:rPr>
                <w:b/>
                <w:i/>
                <w:sz w:val="24"/>
                <w:szCs w:val="24"/>
              </w:rPr>
            </w:pPr>
            <w:r w:rsidRPr="001848B6">
              <w:rPr>
                <w:b/>
                <w:i/>
                <w:sz w:val="24"/>
                <w:szCs w:val="24"/>
              </w:rPr>
              <w:t>58,9%</w:t>
            </w:r>
          </w:p>
        </w:tc>
      </w:tr>
      <w:tr w:rsidR="001B36EA" w:rsidRPr="00C75258" w:rsidTr="001B36EA">
        <w:trPr>
          <w:trHeight w:val="413"/>
        </w:trPr>
        <w:tc>
          <w:tcPr>
            <w:tcW w:w="3369" w:type="dxa"/>
            <w:vMerge w:val="restart"/>
            <w:vAlign w:val="center"/>
          </w:tcPr>
          <w:p w:rsidR="001B36EA" w:rsidRPr="00C75258" w:rsidRDefault="001B36EA" w:rsidP="00B54079">
            <w:pPr>
              <w:spacing w:line="23" w:lineRule="atLeast"/>
              <w:jc w:val="center"/>
              <w:rPr>
                <w:sz w:val="24"/>
                <w:szCs w:val="24"/>
              </w:rPr>
            </w:pPr>
            <w:r w:rsidRPr="00C75258">
              <w:rPr>
                <w:sz w:val="24"/>
                <w:szCs w:val="24"/>
              </w:rPr>
              <w:t>Старше трудоспособного населения</w:t>
            </w:r>
          </w:p>
        </w:tc>
        <w:tc>
          <w:tcPr>
            <w:tcW w:w="2268" w:type="dxa"/>
            <w:vAlign w:val="center"/>
          </w:tcPr>
          <w:p w:rsidR="001B36EA" w:rsidRPr="00C75258" w:rsidRDefault="001B36EA" w:rsidP="00B54079">
            <w:pPr>
              <w:spacing w:line="23" w:lineRule="atLeast"/>
              <w:jc w:val="center"/>
              <w:rPr>
                <w:sz w:val="24"/>
                <w:szCs w:val="24"/>
              </w:rPr>
            </w:pPr>
            <w:r>
              <w:rPr>
                <w:sz w:val="24"/>
                <w:szCs w:val="24"/>
              </w:rPr>
              <w:t>514,4</w:t>
            </w:r>
          </w:p>
        </w:tc>
        <w:tc>
          <w:tcPr>
            <w:tcW w:w="1947" w:type="dxa"/>
            <w:vAlign w:val="center"/>
          </w:tcPr>
          <w:p w:rsidR="001B36EA" w:rsidRPr="00C75258" w:rsidRDefault="001B36EA" w:rsidP="00B54079">
            <w:pPr>
              <w:spacing w:line="23" w:lineRule="atLeast"/>
              <w:jc w:val="center"/>
              <w:rPr>
                <w:sz w:val="24"/>
                <w:szCs w:val="24"/>
              </w:rPr>
            </w:pPr>
            <w:r>
              <w:rPr>
                <w:sz w:val="24"/>
                <w:szCs w:val="24"/>
              </w:rPr>
              <w:t>1238,4</w:t>
            </w:r>
          </w:p>
        </w:tc>
        <w:tc>
          <w:tcPr>
            <w:tcW w:w="1986" w:type="dxa"/>
            <w:vAlign w:val="center"/>
          </w:tcPr>
          <w:p w:rsidR="001B36EA" w:rsidRPr="001848B6" w:rsidRDefault="001B36EA" w:rsidP="00B54079">
            <w:pPr>
              <w:spacing w:line="23" w:lineRule="atLeast"/>
              <w:jc w:val="center"/>
              <w:rPr>
                <w:b/>
                <w:i/>
                <w:sz w:val="24"/>
                <w:szCs w:val="24"/>
              </w:rPr>
            </w:pPr>
            <w:r w:rsidRPr="001848B6">
              <w:rPr>
                <w:b/>
                <w:i/>
                <w:sz w:val="24"/>
                <w:szCs w:val="24"/>
              </w:rPr>
              <w:t>1752,8</w:t>
            </w:r>
          </w:p>
        </w:tc>
      </w:tr>
      <w:tr w:rsidR="001B36EA" w:rsidRPr="00C75258" w:rsidTr="001B36EA">
        <w:trPr>
          <w:trHeight w:val="412"/>
        </w:trPr>
        <w:tc>
          <w:tcPr>
            <w:tcW w:w="3369" w:type="dxa"/>
            <w:vMerge/>
            <w:vAlign w:val="center"/>
          </w:tcPr>
          <w:p w:rsidR="001B36EA" w:rsidRPr="00C75258" w:rsidRDefault="001B36EA" w:rsidP="00B54079">
            <w:pPr>
              <w:spacing w:line="23" w:lineRule="atLeast"/>
              <w:jc w:val="center"/>
              <w:rPr>
                <w:sz w:val="24"/>
                <w:szCs w:val="24"/>
              </w:rPr>
            </w:pPr>
          </w:p>
        </w:tc>
        <w:tc>
          <w:tcPr>
            <w:tcW w:w="2268" w:type="dxa"/>
            <w:vAlign w:val="center"/>
          </w:tcPr>
          <w:p w:rsidR="001B36EA" w:rsidRPr="001B36EA" w:rsidRDefault="001B36EA" w:rsidP="00B54079">
            <w:pPr>
              <w:spacing w:line="23" w:lineRule="atLeast"/>
              <w:jc w:val="center"/>
              <w:rPr>
                <w:i/>
                <w:sz w:val="24"/>
                <w:szCs w:val="24"/>
              </w:rPr>
            </w:pPr>
            <w:r w:rsidRPr="001B36EA">
              <w:rPr>
                <w:i/>
                <w:sz w:val="26"/>
                <w:szCs w:val="26"/>
              </w:rPr>
              <w:t>29,3%</w:t>
            </w:r>
          </w:p>
        </w:tc>
        <w:tc>
          <w:tcPr>
            <w:tcW w:w="1947" w:type="dxa"/>
            <w:vAlign w:val="center"/>
          </w:tcPr>
          <w:p w:rsidR="001B36EA" w:rsidRPr="001B36EA" w:rsidRDefault="001B36EA" w:rsidP="00B54079">
            <w:pPr>
              <w:spacing w:line="23" w:lineRule="atLeast"/>
              <w:jc w:val="center"/>
              <w:rPr>
                <w:i/>
                <w:sz w:val="24"/>
                <w:szCs w:val="24"/>
              </w:rPr>
            </w:pPr>
            <w:r w:rsidRPr="001B36EA">
              <w:rPr>
                <w:i/>
                <w:sz w:val="26"/>
                <w:szCs w:val="26"/>
              </w:rPr>
              <w:t>70,7%</w:t>
            </w:r>
          </w:p>
        </w:tc>
        <w:tc>
          <w:tcPr>
            <w:tcW w:w="1986" w:type="dxa"/>
            <w:vAlign w:val="center"/>
          </w:tcPr>
          <w:p w:rsidR="001B36EA" w:rsidRPr="001848B6" w:rsidRDefault="001848B6" w:rsidP="00B54079">
            <w:pPr>
              <w:spacing w:line="23" w:lineRule="atLeast"/>
              <w:jc w:val="center"/>
              <w:rPr>
                <w:b/>
                <w:i/>
                <w:sz w:val="24"/>
                <w:szCs w:val="24"/>
              </w:rPr>
            </w:pPr>
            <w:r w:rsidRPr="001848B6">
              <w:rPr>
                <w:b/>
                <w:i/>
                <w:sz w:val="24"/>
                <w:szCs w:val="24"/>
              </w:rPr>
              <w:t>18,9%</w:t>
            </w:r>
          </w:p>
        </w:tc>
      </w:tr>
    </w:tbl>
    <w:p w:rsidR="00E40E4B" w:rsidRDefault="00E40E4B" w:rsidP="00E40E4B">
      <w:pPr>
        <w:ind w:firstLine="709"/>
        <w:jc w:val="both"/>
        <w:rPr>
          <w:rFonts w:eastAsia="Times New Roman" w:cs="Times New Roman"/>
          <w:sz w:val="26"/>
          <w:szCs w:val="26"/>
        </w:rPr>
      </w:pPr>
      <w:r w:rsidRPr="00CE15FE">
        <w:rPr>
          <w:rFonts w:eastAsia="Times New Roman" w:cs="Times New Roman"/>
          <w:sz w:val="26"/>
          <w:szCs w:val="26"/>
        </w:rPr>
        <w:lastRenderedPageBreak/>
        <w:t>В неблагоприятном направлении происходят сдвиги в возрастной структуре населения района и посел</w:t>
      </w:r>
      <w:r>
        <w:rPr>
          <w:rFonts w:eastAsia="Times New Roman" w:cs="Times New Roman"/>
          <w:sz w:val="26"/>
          <w:szCs w:val="26"/>
        </w:rPr>
        <w:t>ка</w:t>
      </w:r>
      <w:r w:rsidRPr="00CE15FE">
        <w:rPr>
          <w:rFonts w:eastAsia="Times New Roman" w:cs="Times New Roman"/>
          <w:sz w:val="26"/>
          <w:szCs w:val="26"/>
        </w:rPr>
        <w:t xml:space="preserve">. В первую очередь, это проявляется в резком сокращении удельного веса лиц в детском возрасте при одновременном увеличении доли лиц пожилой категории населения. В 2011 г. удельный вес лиц в детском возрасте составил 22,1 %, а старше пенсионного возраста – 18,9 %, трудоспособное население – 58,9 % от общей численности населения </w:t>
      </w:r>
      <w:r>
        <w:rPr>
          <w:rFonts w:eastAsia="Times New Roman" w:cs="Times New Roman"/>
          <w:sz w:val="26"/>
          <w:szCs w:val="26"/>
        </w:rPr>
        <w:t>поселка</w:t>
      </w:r>
      <w:r w:rsidRPr="00CE15FE">
        <w:rPr>
          <w:rFonts w:eastAsia="Times New Roman" w:cs="Times New Roman"/>
          <w:sz w:val="26"/>
          <w:szCs w:val="26"/>
        </w:rPr>
        <w:t>. Состав населения р.п. Озинки отражает диаграмма (рисунок 3.</w:t>
      </w:r>
      <w:r w:rsidR="00A534B2">
        <w:rPr>
          <w:rFonts w:eastAsia="Times New Roman" w:cs="Times New Roman"/>
          <w:sz w:val="26"/>
          <w:szCs w:val="26"/>
        </w:rPr>
        <w:t>5</w:t>
      </w:r>
      <w:r w:rsidRPr="00CE15FE">
        <w:rPr>
          <w:rFonts w:eastAsia="Times New Roman" w:cs="Times New Roman"/>
          <w:sz w:val="26"/>
          <w:szCs w:val="26"/>
        </w:rPr>
        <w:t>).</w:t>
      </w:r>
    </w:p>
    <w:p w:rsidR="00E40E4B" w:rsidRPr="001A1EBE" w:rsidRDefault="00E40E4B" w:rsidP="00CA42CD">
      <w:pPr>
        <w:ind w:firstLine="709"/>
        <w:jc w:val="both"/>
        <w:rPr>
          <w:rFonts w:eastAsia="Times New Roman" w:cs="Times New Roman"/>
          <w:color w:val="FF0000"/>
          <w:sz w:val="26"/>
          <w:szCs w:val="26"/>
        </w:rPr>
      </w:pPr>
    </w:p>
    <w:p w:rsidR="00CA42CD" w:rsidRPr="001A1EBE" w:rsidRDefault="00FC729B" w:rsidP="00CA42CD">
      <w:pPr>
        <w:ind w:firstLine="709"/>
        <w:jc w:val="center"/>
        <w:rPr>
          <w:rFonts w:eastAsia="Times New Roman" w:cs="Times New Roman"/>
          <w:b/>
          <w:bCs/>
          <w:i/>
          <w:color w:val="FF0000"/>
          <w:sz w:val="26"/>
          <w:szCs w:val="26"/>
        </w:rPr>
      </w:pPr>
      <w:r>
        <w:rPr>
          <w:noProof/>
        </w:rPr>
        <w:drawing>
          <wp:inline distT="0" distB="0" distL="0" distR="0">
            <wp:extent cx="4572000" cy="2967037"/>
            <wp:effectExtent l="0" t="0" r="19050" b="241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A42CD" w:rsidRPr="00FC729B" w:rsidRDefault="00CA42CD" w:rsidP="00CA42CD">
      <w:pPr>
        <w:spacing w:before="120" w:after="120"/>
        <w:ind w:firstLine="709"/>
        <w:jc w:val="center"/>
        <w:rPr>
          <w:rFonts w:eastAsia="Times New Roman" w:cs="Times New Roman"/>
          <w:b/>
          <w:i/>
          <w:sz w:val="26"/>
          <w:szCs w:val="26"/>
        </w:rPr>
      </w:pPr>
      <w:r w:rsidRPr="00FC729B">
        <w:rPr>
          <w:rFonts w:eastAsia="Times New Roman" w:cs="Times New Roman"/>
          <w:b/>
          <w:i/>
          <w:sz w:val="26"/>
          <w:szCs w:val="26"/>
        </w:rPr>
        <w:t>Рисунок 3.</w:t>
      </w:r>
      <w:r w:rsidR="00A534B2">
        <w:rPr>
          <w:rFonts w:eastAsia="Times New Roman" w:cs="Times New Roman"/>
          <w:b/>
          <w:i/>
          <w:sz w:val="26"/>
          <w:szCs w:val="26"/>
        </w:rPr>
        <w:t>5</w:t>
      </w:r>
      <w:r w:rsidRPr="00FC729B">
        <w:rPr>
          <w:rFonts w:eastAsia="Times New Roman" w:cs="Times New Roman"/>
          <w:b/>
          <w:i/>
          <w:sz w:val="26"/>
          <w:szCs w:val="26"/>
        </w:rPr>
        <w:t xml:space="preserve"> Возрастной состав населения </w:t>
      </w:r>
      <w:r w:rsidR="00FC729B" w:rsidRPr="00FC729B">
        <w:rPr>
          <w:rFonts w:eastAsia="Times New Roman" w:cs="Times New Roman"/>
          <w:b/>
          <w:i/>
          <w:sz w:val="26"/>
          <w:szCs w:val="26"/>
        </w:rPr>
        <w:t>р.п. Озинки</w:t>
      </w:r>
    </w:p>
    <w:p w:rsidR="00CA42CD" w:rsidRPr="00CE15FE" w:rsidRDefault="00CA42CD" w:rsidP="00CA42CD">
      <w:pPr>
        <w:spacing w:before="120" w:after="120"/>
        <w:ind w:firstLine="851"/>
        <w:jc w:val="both"/>
        <w:rPr>
          <w:bCs/>
          <w:sz w:val="26"/>
          <w:szCs w:val="26"/>
        </w:rPr>
      </w:pPr>
      <w:r w:rsidRPr="00CE15FE">
        <w:rPr>
          <w:bCs/>
          <w:sz w:val="26"/>
          <w:szCs w:val="26"/>
        </w:rPr>
        <w:t>К н</w:t>
      </w:r>
      <w:r w:rsidR="00A534B2">
        <w:rPr>
          <w:bCs/>
          <w:sz w:val="26"/>
          <w:szCs w:val="26"/>
        </w:rPr>
        <w:t>егативному процессу, оказывающему</w:t>
      </w:r>
      <w:r w:rsidRPr="00CE15FE">
        <w:rPr>
          <w:bCs/>
          <w:sz w:val="26"/>
          <w:szCs w:val="26"/>
        </w:rPr>
        <w:t xml:space="preserve"> влияние на общую динамику численности населения, относится и половая диспропорция между женским и мужским населением СП (рисунок 3.</w:t>
      </w:r>
      <w:r w:rsidR="00A534B2">
        <w:rPr>
          <w:bCs/>
          <w:sz w:val="26"/>
          <w:szCs w:val="26"/>
        </w:rPr>
        <w:t>6</w:t>
      </w:r>
      <w:r w:rsidRPr="00CE15FE">
        <w:rPr>
          <w:bCs/>
          <w:sz w:val="26"/>
          <w:szCs w:val="26"/>
        </w:rPr>
        <w:t xml:space="preserve">). </w:t>
      </w:r>
    </w:p>
    <w:p w:rsidR="00CA42CD" w:rsidRPr="001A1EBE" w:rsidRDefault="00FC729B" w:rsidP="00CA42CD">
      <w:pPr>
        <w:spacing w:before="120" w:after="120"/>
        <w:ind w:firstLine="709"/>
        <w:jc w:val="center"/>
        <w:rPr>
          <w:rFonts w:eastAsia="Times New Roman" w:cs="Times New Roman"/>
          <w:b/>
          <w:i/>
          <w:color w:val="FF0000"/>
          <w:sz w:val="26"/>
          <w:szCs w:val="26"/>
        </w:rPr>
      </w:pPr>
      <w:r>
        <w:rPr>
          <w:noProof/>
        </w:rPr>
        <w:drawing>
          <wp:inline distT="0" distB="0" distL="0" distR="0">
            <wp:extent cx="4248150" cy="25146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A42CD" w:rsidRPr="00FC729B" w:rsidRDefault="00A534B2" w:rsidP="00FC729B">
      <w:pPr>
        <w:ind w:firstLine="709"/>
        <w:jc w:val="center"/>
        <w:rPr>
          <w:rFonts w:eastAsia="Times New Roman" w:cs="Times New Roman"/>
          <w:b/>
          <w:i/>
          <w:sz w:val="26"/>
          <w:szCs w:val="26"/>
        </w:rPr>
      </w:pPr>
      <w:r>
        <w:rPr>
          <w:rFonts w:eastAsia="Times New Roman" w:cs="Times New Roman"/>
          <w:b/>
          <w:i/>
          <w:sz w:val="26"/>
          <w:szCs w:val="26"/>
        </w:rPr>
        <w:t>Рисунок 3.6</w:t>
      </w:r>
      <w:r w:rsidR="00CA42CD" w:rsidRPr="00FC729B">
        <w:rPr>
          <w:rFonts w:eastAsia="Times New Roman" w:cs="Times New Roman"/>
          <w:b/>
          <w:i/>
          <w:sz w:val="26"/>
          <w:szCs w:val="26"/>
        </w:rPr>
        <w:t xml:space="preserve"> Половая диспропорция населения </w:t>
      </w:r>
      <w:r w:rsidR="00FC729B" w:rsidRPr="00FC729B">
        <w:rPr>
          <w:rFonts w:eastAsia="Times New Roman" w:cs="Times New Roman"/>
          <w:b/>
          <w:i/>
          <w:sz w:val="26"/>
          <w:szCs w:val="26"/>
        </w:rPr>
        <w:t>р.п. Озинки</w:t>
      </w:r>
    </w:p>
    <w:p w:rsidR="00A534B2" w:rsidRDefault="00A534B2" w:rsidP="00CA42CD">
      <w:pPr>
        <w:tabs>
          <w:tab w:val="left" w:pos="2190"/>
        </w:tabs>
        <w:ind w:firstLine="709"/>
        <w:jc w:val="both"/>
        <w:rPr>
          <w:sz w:val="26"/>
          <w:szCs w:val="26"/>
        </w:rPr>
      </w:pPr>
    </w:p>
    <w:p w:rsidR="00CA42CD" w:rsidRPr="00CE15FE" w:rsidRDefault="00CA42CD" w:rsidP="00CA42CD">
      <w:pPr>
        <w:tabs>
          <w:tab w:val="left" w:pos="2190"/>
        </w:tabs>
        <w:ind w:firstLine="709"/>
        <w:jc w:val="both"/>
        <w:rPr>
          <w:sz w:val="26"/>
          <w:szCs w:val="26"/>
        </w:rPr>
      </w:pPr>
      <w:r w:rsidRPr="00CE15FE">
        <w:rPr>
          <w:sz w:val="26"/>
          <w:szCs w:val="26"/>
        </w:rPr>
        <w:lastRenderedPageBreak/>
        <w:t>В трудоспособном возрасте разница между женским и мужским населением представлена на рисунке 3.</w:t>
      </w:r>
      <w:r w:rsidR="00A534B2">
        <w:rPr>
          <w:sz w:val="26"/>
          <w:szCs w:val="26"/>
        </w:rPr>
        <w:t>7</w:t>
      </w:r>
      <w:r w:rsidRPr="00CE15FE">
        <w:rPr>
          <w:sz w:val="26"/>
          <w:szCs w:val="26"/>
        </w:rPr>
        <w:t>.</w:t>
      </w:r>
    </w:p>
    <w:p w:rsidR="00CA42CD" w:rsidRPr="00CE15FE" w:rsidRDefault="00CA42CD" w:rsidP="00CA42CD">
      <w:pPr>
        <w:ind w:firstLine="709"/>
        <w:jc w:val="both"/>
        <w:rPr>
          <w:rFonts w:eastAsia="Times New Roman" w:cs="Times New Roman"/>
          <w:bCs/>
          <w:sz w:val="26"/>
          <w:szCs w:val="26"/>
        </w:rPr>
      </w:pPr>
    </w:p>
    <w:p w:rsidR="00CA42CD" w:rsidRPr="001A1EBE" w:rsidRDefault="00FC729B" w:rsidP="00CA42CD">
      <w:pPr>
        <w:ind w:firstLine="709"/>
        <w:jc w:val="center"/>
        <w:rPr>
          <w:rFonts w:eastAsia="Times New Roman" w:cs="Times New Roman"/>
          <w:bCs/>
          <w:color w:val="FF0000"/>
          <w:sz w:val="26"/>
          <w:szCs w:val="26"/>
        </w:rPr>
      </w:pPr>
      <w:r>
        <w:rPr>
          <w:noProof/>
        </w:rPr>
        <w:drawing>
          <wp:inline distT="0" distB="0" distL="0" distR="0">
            <wp:extent cx="4248150" cy="2805112"/>
            <wp:effectExtent l="0" t="0" r="19050"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C729B" w:rsidRDefault="00FC729B" w:rsidP="00FC729B">
      <w:pPr>
        <w:ind w:firstLine="709"/>
        <w:jc w:val="center"/>
        <w:rPr>
          <w:rFonts w:eastAsia="Times New Roman" w:cs="Times New Roman"/>
          <w:b/>
          <w:i/>
          <w:sz w:val="26"/>
          <w:szCs w:val="26"/>
        </w:rPr>
      </w:pPr>
    </w:p>
    <w:p w:rsidR="00FC729B" w:rsidRDefault="00CA42CD" w:rsidP="00FC729B">
      <w:pPr>
        <w:ind w:firstLine="709"/>
        <w:jc w:val="center"/>
        <w:rPr>
          <w:rFonts w:eastAsia="Times New Roman" w:cs="Times New Roman"/>
          <w:b/>
          <w:i/>
          <w:sz w:val="26"/>
          <w:szCs w:val="26"/>
        </w:rPr>
      </w:pPr>
      <w:r w:rsidRPr="00FC729B">
        <w:rPr>
          <w:rFonts w:eastAsia="Times New Roman" w:cs="Times New Roman"/>
          <w:b/>
          <w:i/>
          <w:sz w:val="26"/>
          <w:szCs w:val="26"/>
        </w:rPr>
        <w:t>Рисунок 3.</w:t>
      </w:r>
      <w:r w:rsidR="00A534B2">
        <w:rPr>
          <w:rFonts w:eastAsia="Times New Roman" w:cs="Times New Roman"/>
          <w:b/>
          <w:i/>
          <w:sz w:val="26"/>
          <w:szCs w:val="26"/>
        </w:rPr>
        <w:t>7</w:t>
      </w:r>
      <w:r w:rsidRPr="00FC729B">
        <w:rPr>
          <w:rFonts w:eastAsia="Times New Roman" w:cs="Times New Roman"/>
          <w:b/>
          <w:i/>
          <w:sz w:val="26"/>
          <w:szCs w:val="26"/>
        </w:rPr>
        <w:t xml:space="preserve"> Половая диспропорция трудоспособного населения</w:t>
      </w:r>
    </w:p>
    <w:p w:rsidR="00CA42CD" w:rsidRPr="00FC729B" w:rsidRDefault="00FC729B" w:rsidP="00FC729B">
      <w:pPr>
        <w:ind w:firstLine="709"/>
        <w:jc w:val="center"/>
        <w:rPr>
          <w:rFonts w:eastAsia="Times New Roman" w:cs="Times New Roman"/>
          <w:b/>
          <w:i/>
          <w:sz w:val="26"/>
          <w:szCs w:val="26"/>
        </w:rPr>
      </w:pPr>
      <w:r w:rsidRPr="00FC729B">
        <w:rPr>
          <w:rFonts w:eastAsia="Times New Roman" w:cs="Times New Roman"/>
          <w:b/>
          <w:i/>
          <w:sz w:val="26"/>
          <w:szCs w:val="26"/>
        </w:rPr>
        <w:t>р.п. Озинки</w:t>
      </w:r>
    </w:p>
    <w:p w:rsidR="00CA42CD" w:rsidRPr="001A1EBE" w:rsidRDefault="00CA42CD" w:rsidP="00CA42CD">
      <w:pPr>
        <w:ind w:firstLine="709"/>
        <w:jc w:val="both"/>
        <w:rPr>
          <w:rFonts w:eastAsia="Times New Roman" w:cs="Times New Roman"/>
          <w:bCs/>
          <w:color w:val="FF0000"/>
          <w:sz w:val="26"/>
          <w:szCs w:val="26"/>
        </w:rPr>
      </w:pPr>
    </w:p>
    <w:p w:rsidR="00CA42CD" w:rsidRPr="00CE15FE" w:rsidRDefault="00CA42CD" w:rsidP="00CA42CD">
      <w:pPr>
        <w:ind w:firstLine="709"/>
        <w:jc w:val="both"/>
        <w:rPr>
          <w:rFonts w:eastAsia="Times New Roman" w:cs="Times New Roman"/>
          <w:bCs/>
          <w:sz w:val="26"/>
          <w:szCs w:val="26"/>
        </w:rPr>
      </w:pPr>
      <w:r w:rsidRPr="00CE15FE">
        <w:rPr>
          <w:rFonts w:eastAsia="Times New Roman" w:cs="Times New Roman"/>
          <w:bCs/>
          <w:sz w:val="26"/>
          <w:szCs w:val="26"/>
        </w:rPr>
        <w:t>В числе основных причин наблюдаемого удельного веса мужчин в последнее десятилетие выделяются низкий уровень рождаемости, старение населения и повышенная смертность среди мужчин по сравнению с женщинами. Рост половой диспропорции – одно из наиболее опасных демографических явлений вследствие негативного воздействия на дальнейший процесс воспроизводства населения, его возрастную структуру, обеспеченность трудовыми ресурсами, семейный климат и т.д.</w:t>
      </w:r>
    </w:p>
    <w:p w:rsidR="00CA42CD" w:rsidRPr="00CE15FE" w:rsidRDefault="00CA42CD" w:rsidP="00CA42CD">
      <w:pPr>
        <w:ind w:firstLine="709"/>
        <w:jc w:val="both"/>
        <w:rPr>
          <w:rFonts w:eastAsia="Times New Roman" w:cs="Times New Roman"/>
          <w:bCs/>
          <w:sz w:val="26"/>
          <w:szCs w:val="26"/>
        </w:rPr>
      </w:pPr>
      <w:r w:rsidRPr="00CE15FE">
        <w:rPr>
          <w:rFonts w:eastAsia="Times New Roman" w:cs="Times New Roman"/>
          <w:bCs/>
          <w:sz w:val="26"/>
          <w:szCs w:val="26"/>
        </w:rPr>
        <w:t>В этом же неблагоприятном направлении происходят сдвиги и в возрастной структуре населения посел</w:t>
      </w:r>
      <w:r w:rsidR="00CE15FE" w:rsidRPr="00CE15FE">
        <w:rPr>
          <w:rFonts w:eastAsia="Times New Roman" w:cs="Times New Roman"/>
          <w:bCs/>
          <w:sz w:val="26"/>
          <w:szCs w:val="26"/>
        </w:rPr>
        <w:t>ка</w:t>
      </w:r>
      <w:r w:rsidRPr="00CE15FE">
        <w:rPr>
          <w:rFonts w:eastAsia="Times New Roman" w:cs="Times New Roman"/>
          <w:bCs/>
          <w:sz w:val="26"/>
          <w:szCs w:val="26"/>
        </w:rPr>
        <w:t xml:space="preserve">. В первую очередь, это проявляется в резком сокращении удельного веса лиц в детском возрасте при одновременном увеличении доли лиц пожилой категории населения. </w:t>
      </w:r>
    </w:p>
    <w:p w:rsidR="00CA42CD" w:rsidRPr="00CE15FE" w:rsidRDefault="00CA42CD" w:rsidP="00CA42CD">
      <w:pPr>
        <w:ind w:firstLine="709"/>
        <w:jc w:val="both"/>
        <w:rPr>
          <w:rFonts w:eastAsia="Times New Roman" w:cs="Times New Roman"/>
          <w:bCs/>
          <w:sz w:val="26"/>
          <w:szCs w:val="26"/>
        </w:rPr>
      </w:pPr>
      <w:r w:rsidRPr="00CE15FE">
        <w:rPr>
          <w:rFonts w:eastAsia="Times New Roman" w:cs="Times New Roman"/>
          <w:bCs/>
          <w:sz w:val="26"/>
          <w:szCs w:val="26"/>
        </w:rPr>
        <w:t xml:space="preserve">О неблагоприятной возрастной и половой структуре населения </w:t>
      </w:r>
      <w:r w:rsidR="00CE15FE" w:rsidRPr="00CE15FE">
        <w:rPr>
          <w:rFonts w:eastAsia="Times New Roman" w:cs="Times New Roman"/>
          <w:bCs/>
          <w:sz w:val="26"/>
          <w:szCs w:val="26"/>
        </w:rPr>
        <w:t>р.п. Озинки</w:t>
      </w:r>
      <w:r w:rsidRPr="00CE15FE">
        <w:rPr>
          <w:rFonts w:eastAsia="Times New Roman" w:cs="Times New Roman"/>
          <w:bCs/>
          <w:sz w:val="26"/>
          <w:szCs w:val="26"/>
        </w:rPr>
        <w:t xml:space="preserve"> наглядно свидетельствует половозрастная пирамида (рисунок 3.</w:t>
      </w:r>
      <w:r w:rsidR="00A534B2">
        <w:rPr>
          <w:rFonts w:eastAsia="Times New Roman" w:cs="Times New Roman"/>
          <w:bCs/>
          <w:sz w:val="26"/>
          <w:szCs w:val="26"/>
        </w:rPr>
        <w:t>8</w:t>
      </w:r>
      <w:r w:rsidRPr="00CE15FE">
        <w:rPr>
          <w:rFonts w:eastAsia="Times New Roman" w:cs="Times New Roman"/>
          <w:bCs/>
          <w:sz w:val="26"/>
          <w:szCs w:val="26"/>
        </w:rPr>
        <w:t xml:space="preserve">). В пирамиде </w:t>
      </w:r>
      <w:r w:rsidR="00CE15FE">
        <w:rPr>
          <w:rFonts w:eastAsia="Times New Roman" w:cs="Times New Roman"/>
          <w:bCs/>
          <w:sz w:val="26"/>
          <w:szCs w:val="26"/>
        </w:rPr>
        <w:t>просматриваю</w:t>
      </w:r>
      <w:r w:rsidRPr="00CE15FE">
        <w:rPr>
          <w:rFonts w:eastAsia="Times New Roman" w:cs="Times New Roman"/>
          <w:bCs/>
          <w:sz w:val="26"/>
          <w:szCs w:val="26"/>
        </w:rPr>
        <w:t>тся три основных «провала»:</w:t>
      </w:r>
    </w:p>
    <w:p w:rsidR="00CA42CD" w:rsidRPr="00CE15FE" w:rsidRDefault="00CA42CD" w:rsidP="00CE15FE">
      <w:pPr>
        <w:numPr>
          <w:ilvl w:val="0"/>
          <w:numId w:val="2"/>
        </w:numPr>
        <w:spacing w:after="200"/>
        <w:jc w:val="both"/>
        <w:rPr>
          <w:rFonts w:eastAsia="Times New Roman" w:cs="Times New Roman"/>
          <w:bCs/>
          <w:sz w:val="26"/>
          <w:szCs w:val="26"/>
        </w:rPr>
      </w:pPr>
      <w:r w:rsidRPr="00CE15FE">
        <w:rPr>
          <w:rFonts w:eastAsia="Times New Roman" w:cs="Times New Roman"/>
          <w:bCs/>
          <w:sz w:val="26"/>
          <w:szCs w:val="26"/>
        </w:rPr>
        <w:t>в возрастной категории 65-69 года, представленной малочисленными лицами, рождёнными в годы Второй мировой войны;</w:t>
      </w:r>
    </w:p>
    <w:p w:rsidR="00CA42CD" w:rsidRPr="00CE15FE" w:rsidRDefault="00CA42CD" w:rsidP="00CE15FE">
      <w:pPr>
        <w:numPr>
          <w:ilvl w:val="0"/>
          <w:numId w:val="2"/>
        </w:numPr>
        <w:spacing w:after="200"/>
        <w:jc w:val="both"/>
        <w:rPr>
          <w:rFonts w:eastAsia="Times New Roman" w:cs="Times New Roman"/>
          <w:bCs/>
          <w:sz w:val="26"/>
          <w:szCs w:val="26"/>
        </w:rPr>
      </w:pPr>
      <w:r w:rsidRPr="00CE15FE">
        <w:rPr>
          <w:rFonts w:eastAsia="Times New Roman" w:cs="Times New Roman"/>
          <w:bCs/>
          <w:sz w:val="26"/>
          <w:szCs w:val="26"/>
        </w:rPr>
        <w:t>в возрастной категории 3</w:t>
      </w:r>
      <w:r w:rsidR="00CE15FE" w:rsidRPr="00CE15FE">
        <w:rPr>
          <w:rFonts w:eastAsia="Times New Roman" w:cs="Times New Roman"/>
          <w:bCs/>
          <w:sz w:val="26"/>
          <w:szCs w:val="26"/>
        </w:rPr>
        <w:t>0</w:t>
      </w:r>
      <w:r w:rsidRPr="00CE15FE">
        <w:rPr>
          <w:rFonts w:eastAsia="Times New Roman" w:cs="Times New Roman"/>
          <w:bCs/>
          <w:sz w:val="26"/>
          <w:szCs w:val="26"/>
        </w:rPr>
        <w:t>-3</w:t>
      </w:r>
      <w:r w:rsidR="00CE15FE" w:rsidRPr="00CE15FE">
        <w:rPr>
          <w:rFonts w:eastAsia="Times New Roman" w:cs="Times New Roman"/>
          <w:bCs/>
          <w:sz w:val="26"/>
          <w:szCs w:val="26"/>
        </w:rPr>
        <w:t>4</w:t>
      </w:r>
      <w:r w:rsidRPr="00CE15FE">
        <w:rPr>
          <w:rFonts w:eastAsia="Times New Roman" w:cs="Times New Roman"/>
          <w:bCs/>
          <w:sz w:val="26"/>
          <w:szCs w:val="26"/>
        </w:rPr>
        <w:t xml:space="preserve"> лет – малое число рожениц современной возрастной категории 60-64 лет;</w:t>
      </w:r>
    </w:p>
    <w:p w:rsidR="00CA42CD" w:rsidRPr="00CE15FE" w:rsidRDefault="00CA42CD" w:rsidP="00CE15FE">
      <w:pPr>
        <w:numPr>
          <w:ilvl w:val="0"/>
          <w:numId w:val="2"/>
        </w:numPr>
        <w:spacing w:after="200"/>
        <w:jc w:val="both"/>
        <w:rPr>
          <w:rFonts w:eastAsia="Times New Roman" w:cs="Times New Roman"/>
          <w:bCs/>
          <w:sz w:val="26"/>
          <w:szCs w:val="26"/>
        </w:rPr>
      </w:pPr>
      <w:r w:rsidRPr="00CE15FE">
        <w:rPr>
          <w:rFonts w:eastAsia="Times New Roman" w:cs="Times New Roman"/>
          <w:bCs/>
          <w:sz w:val="26"/>
          <w:szCs w:val="26"/>
        </w:rPr>
        <w:t>возрастные категории от 5 до 9 лет – результат обвального сокращения числа рождённых в годы социально-экономического кризиса, вызванного переходом на путь рыночных отношений.</w:t>
      </w:r>
    </w:p>
    <w:p w:rsidR="00CA42CD" w:rsidRPr="00CE15FE" w:rsidRDefault="00CE15FE" w:rsidP="00CE15FE">
      <w:pPr>
        <w:spacing w:before="150" w:after="30"/>
        <w:ind w:left="1429"/>
        <w:jc w:val="both"/>
        <w:rPr>
          <w:rFonts w:eastAsia="Times New Roman" w:cs="Times New Roman"/>
          <w:bCs/>
          <w:noProof/>
          <w:color w:val="FF0000"/>
          <w:sz w:val="28"/>
          <w:szCs w:val="28"/>
        </w:rPr>
      </w:pPr>
      <w:r>
        <w:rPr>
          <w:noProof/>
        </w:rPr>
        <w:lastRenderedPageBreak/>
        <w:drawing>
          <wp:inline distT="0" distB="0" distL="0" distR="0">
            <wp:extent cx="4733925" cy="4152900"/>
            <wp:effectExtent l="0" t="0" r="9525"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E15FE" w:rsidRDefault="00CE15FE" w:rsidP="00CA42CD">
      <w:pPr>
        <w:ind w:left="1429"/>
        <w:jc w:val="center"/>
        <w:rPr>
          <w:rFonts w:eastAsia="Times New Roman" w:cs="Times New Roman"/>
          <w:b/>
          <w:bCs/>
          <w:i/>
          <w:color w:val="FF0000"/>
          <w:sz w:val="26"/>
          <w:szCs w:val="26"/>
        </w:rPr>
      </w:pPr>
    </w:p>
    <w:p w:rsidR="00CA42CD" w:rsidRPr="00CE15FE" w:rsidRDefault="00CA42CD" w:rsidP="00CA42CD">
      <w:pPr>
        <w:ind w:left="1429"/>
        <w:jc w:val="center"/>
        <w:rPr>
          <w:rFonts w:eastAsia="Times New Roman" w:cs="Times New Roman"/>
          <w:b/>
          <w:bCs/>
          <w:i/>
          <w:sz w:val="26"/>
          <w:szCs w:val="26"/>
        </w:rPr>
      </w:pPr>
      <w:r w:rsidRPr="00CE15FE">
        <w:rPr>
          <w:rFonts w:eastAsia="Times New Roman" w:cs="Times New Roman"/>
          <w:b/>
          <w:bCs/>
          <w:i/>
          <w:sz w:val="26"/>
          <w:szCs w:val="26"/>
        </w:rPr>
        <w:t>Рисунок 3.</w:t>
      </w:r>
      <w:r w:rsidR="00A534B2">
        <w:rPr>
          <w:rFonts w:eastAsia="Times New Roman" w:cs="Times New Roman"/>
          <w:b/>
          <w:bCs/>
          <w:i/>
          <w:sz w:val="26"/>
          <w:szCs w:val="26"/>
        </w:rPr>
        <w:t>8</w:t>
      </w:r>
      <w:r w:rsidRPr="00CE15FE">
        <w:rPr>
          <w:rFonts w:eastAsia="Times New Roman" w:cs="Times New Roman"/>
          <w:b/>
          <w:bCs/>
          <w:i/>
          <w:sz w:val="26"/>
          <w:szCs w:val="26"/>
        </w:rPr>
        <w:t xml:space="preserve"> Половозрастная пирамида населения </w:t>
      </w:r>
      <w:r w:rsidR="00CE15FE" w:rsidRPr="00CE15FE">
        <w:rPr>
          <w:rFonts w:eastAsia="Times New Roman" w:cs="Times New Roman"/>
          <w:b/>
          <w:bCs/>
          <w:i/>
          <w:sz w:val="26"/>
          <w:szCs w:val="26"/>
        </w:rPr>
        <w:t>р.п. Озинки</w:t>
      </w:r>
      <w:r w:rsidRPr="00CE15FE">
        <w:rPr>
          <w:rFonts w:eastAsia="Times New Roman" w:cs="Times New Roman"/>
          <w:b/>
          <w:bCs/>
          <w:i/>
          <w:sz w:val="26"/>
          <w:szCs w:val="26"/>
        </w:rPr>
        <w:t xml:space="preserve"> за 2011 год</w:t>
      </w:r>
    </w:p>
    <w:p w:rsidR="00CE15FE" w:rsidRDefault="00CE15FE" w:rsidP="00207750">
      <w:pPr>
        <w:ind w:firstLine="709"/>
        <w:jc w:val="both"/>
        <w:rPr>
          <w:sz w:val="26"/>
          <w:szCs w:val="26"/>
        </w:rPr>
      </w:pPr>
    </w:p>
    <w:p w:rsidR="00CE15FE" w:rsidRDefault="00CE15FE" w:rsidP="00207750">
      <w:pPr>
        <w:ind w:firstLine="709"/>
        <w:jc w:val="both"/>
        <w:rPr>
          <w:rFonts w:eastAsia="Times New Roman" w:cs="Times New Roman"/>
          <w:bCs/>
          <w:color w:val="FF0000"/>
          <w:sz w:val="26"/>
          <w:szCs w:val="26"/>
        </w:rPr>
      </w:pPr>
    </w:p>
    <w:p w:rsidR="00B60B1F" w:rsidRPr="00B60B1F" w:rsidRDefault="00B60B1F" w:rsidP="00B60B1F">
      <w:pPr>
        <w:pStyle w:val="ac"/>
        <w:spacing w:after="240"/>
        <w:contextualSpacing/>
        <w:jc w:val="both"/>
        <w:rPr>
          <w:sz w:val="26"/>
          <w:szCs w:val="26"/>
        </w:rPr>
      </w:pPr>
      <w:r w:rsidRPr="00B60B1F">
        <w:rPr>
          <w:bCs/>
          <w:sz w:val="26"/>
          <w:szCs w:val="26"/>
        </w:rPr>
        <w:t xml:space="preserve">На территории Саратовской области и р.п. Озинки действует </w:t>
      </w:r>
      <w:r>
        <w:rPr>
          <w:bCs/>
          <w:sz w:val="26"/>
          <w:szCs w:val="26"/>
        </w:rPr>
        <w:t xml:space="preserve">долгосрочная </w:t>
      </w:r>
      <w:r w:rsidRPr="00B60B1F">
        <w:rPr>
          <w:bCs/>
          <w:sz w:val="26"/>
          <w:szCs w:val="26"/>
        </w:rPr>
        <w:t>областная целевая програм</w:t>
      </w:r>
      <w:r>
        <w:rPr>
          <w:bCs/>
          <w:sz w:val="26"/>
          <w:szCs w:val="26"/>
        </w:rPr>
        <w:t>м</w:t>
      </w:r>
      <w:r w:rsidRPr="00B60B1F">
        <w:rPr>
          <w:bCs/>
          <w:sz w:val="26"/>
          <w:szCs w:val="26"/>
        </w:rPr>
        <w:t xml:space="preserve">а </w:t>
      </w:r>
      <w:r w:rsidRPr="00B60B1F">
        <w:rPr>
          <w:i/>
          <w:sz w:val="26"/>
          <w:szCs w:val="26"/>
          <w:u w:val="single"/>
        </w:rPr>
        <w:t>"Дополнительные меры по улучшению демографической ситуации в Саратовской области" на 2011-2013 годы</w:t>
      </w:r>
      <w:r>
        <w:rPr>
          <w:sz w:val="26"/>
          <w:szCs w:val="26"/>
        </w:rPr>
        <w:t>.</w:t>
      </w:r>
    </w:p>
    <w:p w:rsidR="00DE5FC0" w:rsidRDefault="00DE5FC0"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B60B1F" w:rsidRDefault="00B60B1F" w:rsidP="00207750">
      <w:pPr>
        <w:ind w:firstLine="709"/>
        <w:jc w:val="both"/>
        <w:rPr>
          <w:rFonts w:eastAsia="Times New Roman" w:cs="Times New Roman"/>
          <w:bCs/>
          <w:color w:val="FF0000"/>
          <w:sz w:val="26"/>
          <w:szCs w:val="26"/>
        </w:rPr>
      </w:pPr>
    </w:p>
    <w:p w:rsidR="00CA42CD" w:rsidRPr="00CA42CD" w:rsidRDefault="00CA42CD" w:rsidP="00961EF7">
      <w:pPr>
        <w:numPr>
          <w:ilvl w:val="0"/>
          <w:numId w:val="11"/>
        </w:numPr>
        <w:spacing w:after="200" w:line="276" w:lineRule="auto"/>
        <w:jc w:val="center"/>
        <w:outlineLvl w:val="0"/>
        <w:rPr>
          <w:rFonts w:eastAsia="Times New Roman" w:cs="Times New Roman"/>
          <w:b/>
          <w:sz w:val="28"/>
          <w:szCs w:val="28"/>
        </w:rPr>
      </w:pPr>
      <w:bookmarkStart w:id="2" w:name="_Toc270950819"/>
      <w:r w:rsidRPr="00CA42CD">
        <w:rPr>
          <w:rFonts w:eastAsia="Times New Roman" w:cs="Times New Roman"/>
          <w:b/>
          <w:sz w:val="28"/>
          <w:szCs w:val="28"/>
        </w:rPr>
        <w:lastRenderedPageBreak/>
        <w:t>Социально-экономическое положение</w:t>
      </w:r>
      <w:bookmarkStart w:id="3" w:name="_Toc270950820"/>
      <w:bookmarkEnd w:id="2"/>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4.1 Уровень и качество жизни</w:t>
      </w:r>
      <w:bookmarkEnd w:id="3"/>
    </w:p>
    <w:p w:rsidR="00CA42CD" w:rsidRPr="00CA42CD" w:rsidRDefault="00CA42CD" w:rsidP="00CA42CD">
      <w:pPr>
        <w:ind w:firstLine="709"/>
        <w:jc w:val="both"/>
        <w:rPr>
          <w:rFonts w:eastAsia="Times New Roman" w:cs="Times New Roman"/>
          <w:sz w:val="26"/>
          <w:szCs w:val="26"/>
        </w:rPr>
      </w:pPr>
    </w:p>
    <w:p w:rsidR="000805A1" w:rsidRPr="000805A1" w:rsidRDefault="000805A1" w:rsidP="00AA19C2">
      <w:pPr>
        <w:ind w:firstLine="709"/>
        <w:jc w:val="both"/>
        <w:rPr>
          <w:rFonts w:eastAsia="Times New Roman" w:cs="Times New Roman"/>
          <w:sz w:val="26"/>
          <w:szCs w:val="26"/>
        </w:rPr>
      </w:pPr>
      <w:r w:rsidRPr="000805A1">
        <w:rPr>
          <w:rFonts w:eastAsia="Times New Roman" w:cs="Times New Roman"/>
          <w:sz w:val="26"/>
          <w:szCs w:val="26"/>
        </w:rPr>
        <w:t>Уровень жизни населения является основным показателем степени устойчивого развития и благополучия общества. Среди многих показателей уровня жизни ключевым</w:t>
      </w:r>
      <w:r w:rsidR="00AD651C">
        <w:rPr>
          <w:rFonts w:eastAsia="Times New Roman" w:cs="Times New Roman"/>
          <w:sz w:val="26"/>
          <w:szCs w:val="26"/>
        </w:rPr>
        <w:t>и</w:t>
      </w:r>
      <w:r w:rsidRPr="000805A1">
        <w:rPr>
          <w:rFonts w:eastAsia="Times New Roman" w:cs="Times New Roman"/>
          <w:sz w:val="26"/>
          <w:szCs w:val="26"/>
        </w:rPr>
        <w:t xml:space="preserve"> являются денежные доходы, служащие основным источником удовлетворения личных потребностей населения в потребительских товарах и разнообразных видах услуг.</w:t>
      </w:r>
    </w:p>
    <w:p w:rsidR="009F6101" w:rsidRPr="009F0F32" w:rsidRDefault="009F6101" w:rsidP="00AA19C2">
      <w:pPr>
        <w:ind w:firstLine="709"/>
        <w:jc w:val="both"/>
        <w:rPr>
          <w:rFonts w:eastAsia="Times New Roman" w:cs="Times New Roman"/>
          <w:sz w:val="26"/>
          <w:szCs w:val="26"/>
        </w:rPr>
      </w:pPr>
      <w:r w:rsidRPr="009F0F32">
        <w:rPr>
          <w:rFonts w:eastAsia="Times New Roman" w:cs="Times New Roman"/>
          <w:sz w:val="26"/>
          <w:szCs w:val="26"/>
        </w:rPr>
        <w:t>В целом, понятие качества жизни включает в себя три основных составляющих: во-первых, уровень жизни, определяемый соотношением денежных доходов населения и прожиточного минимума, удельным весом бедных и богатых, покупательной способностью средних слоев, обеспеченностью жильем, объектами хозяйственно-бытового назначения и коммунальными услугами, личным имуществом граждан и т.д., во-вторых, образ жизни, в структуру которого включаются характеристики занятости населения и безработицы, образования и культуры, социальной безопасности, системы охраны окружающей среды, правонарушений и преступности, обеспечения населения объектами культуры, искусства, просвещения, спорта, а также доступности и степень их использования, в-третьих, здоровье и продолжительность жизни, измеряемого показателями рождаемости, смертности, естественного прироста населения и прочих демографических процессов, индикаторами состояния здоровья и заболеваемости, развития сферы здравоохранения, обеспеченностью объектами здравоохранения, характеристиками экологической безопасности.</w:t>
      </w:r>
    </w:p>
    <w:p w:rsidR="00FB14DA" w:rsidRDefault="000805A1" w:rsidP="003613D9">
      <w:pPr>
        <w:ind w:firstLine="709"/>
        <w:jc w:val="both"/>
        <w:rPr>
          <w:rFonts w:eastAsia="Times New Roman" w:cs="Times New Roman"/>
          <w:sz w:val="26"/>
          <w:szCs w:val="26"/>
        </w:rPr>
      </w:pPr>
      <w:r w:rsidRPr="000805A1">
        <w:rPr>
          <w:rFonts w:eastAsia="Times New Roman" w:cs="Times New Roman"/>
          <w:sz w:val="26"/>
          <w:szCs w:val="26"/>
        </w:rPr>
        <w:t>Главной составляющей денежных доходов населения выступает заработная плата. По ее уровню Озинский муниципальный район, уступает среднему по Саратовской области показателю, но темпы роста выше среднеобластного показателя. Лучше положение и по отношению к сопредельным муниципальным районам (см. таблицу 4.1.1.).</w:t>
      </w:r>
    </w:p>
    <w:p w:rsidR="000805A1" w:rsidRPr="00FB14DA" w:rsidRDefault="000805A1" w:rsidP="00FB14DA">
      <w:pPr>
        <w:ind w:firstLine="709"/>
        <w:jc w:val="right"/>
        <w:rPr>
          <w:rFonts w:eastAsia="Times New Roman" w:cs="Times New Roman"/>
          <w:b/>
          <w:i/>
          <w:sz w:val="26"/>
          <w:szCs w:val="26"/>
        </w:rPr>
      </w:pPr>
      <w:r w:rsidRPr="00FB14DA">
        <w:rPr>
          <w:rFonts w:eastAsia="Times New Roman" w:cs="Times New Roman"/>
          <w:b/>
          <w:i/>
          <w:sz w:val="26"/>
          <w:szCs w:val="26"/>
        </w:rPr>
        <w:t>Таблица 4.1.1</w:t>
      </w:r>
    </w:p>
    <w:p w:rsidR="000805A1" w:rsidRPr="00FB14DA" w:rsidRDefault="000805A1" w:rsidP="00AA19C2">
      <w:pPr>
        <w:ind w:firstLine="709"/>
        <w:jc w:val="center"/>
        <w:rPr>
          <w:rFonts w:eastAsia="Times New Roman" w:cs="Times New Roman"/>
          <w:b/>
          <w:i/>
          <w:sz w:val="26"/>
          <w:szCs w:val="26"/>
        </w:rPr>
      </w:pPr>
      <w:r w:rsidRPr="00FB14DA">
        <w:rPr>
          <w:rFonts w:eastAsia="Times New Roman" w:cs="Times New Roman"/>
          <w:b/>
          <w:i/>
          <w:sz w:val="26"/>
          <w:szCs w:val="26"/>
        </w:rPr>
        <w:t>Динамика среднемесячной заработной платы работающих в экономике в Озинском и сопредельных с ним муниципальных районах, руб.</w:t>
      </w:r>
    </w:p>
    <w:p w:rsidR="000805A1" w:rsidRPr="00FB14DA" w:rsidRDefault="000805A1" w:rsidP="000805A1">
      <w:pPr>
        <w:ind w:firstLine="709"/>
        <w:jc w:val="center"/>
        <w:rPr>
          <w:rFonts w:eastAsia="Times New Roman" w:cs="Times New Roman"/>
          <w:b/>
          <w:i/>
          <w:sz w:val="26"/>
          <w:szCs w:val="26"/>
        </w:rPr>
      </w:pP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011"/>
        <w:gridCol w:w="783"/>
        <w:gridCol w:w="786"/>
        <w:gridCol w:w="786"/>
        <w:gridCol w:w="786"/>
        <w:gridCol w:w="786"/>
        <w:gridCol w:w="791"/>
        <w:gridCol w:w="1343"/>
      </w:tblGrid>
      <w:tr w:rsidR="000805A1" w:rsidRPr="00FB14DA" w:rsidTr="000805A1">
        <w:trPr>
          <w:jc w:val="center"/>
        </w:trPr>
        <w:tc>
          <w:tcPr>
            <w:tcW w:w="1660" w:type="pct"/>
            <w:vMerge w:val="restart"/>
            <w:tcMar>
              <w:left w:w="57" w:type="dxa"/>
              <w:right w:w="57" w:type="dxa"/>
            </w:tcMar>
            <w:vAlign w:val="center"/>
          </w:tcPr>
          <w:p w:rsidR="000805A1" w:rsidRPr="00FB14DA" w:rsidRDefault="000805A1" w:rsidP="000805A1">
            <w:pPr>
              <w:jc w:val="center"/>
              <w:rPr>
                <w:rFonts w:cs="Times New Roman"/>
                <w:b/>
                <w:sz w:val="22"/>
                <w:szCs w:val="22"/>
              </w:rPr>
            </w:pPr>
            <w:r w:rsidRPr="00FB14DA">
              <w:rPr>
                <w:rFonts w:cs="Times New Roman"/>
                <w:b/>
                <w:sz w:val="22"/>
                <w:szCs w:val="22"/>
              </w:rPr>
              <w:t>Название района</w:t>
            </w:r>
          </w:p>
        </w:tc>
        <w:tc>
          <w:tcPr>
            <w:tcW w:w="2600" w:type="pct"/>
            <w:gridSpan w:val="6"/>
            <w:tcMar>
              <w:left w:w="57" w:type="dxa"/>
              <w:right w:w="57" w:type="dxa"/>
            </w:tcMar>
            <w:vAlign w:val="center"/>
          </w:tcPr>
          <w:p w:rsidR="000805A1" w:rsidRPr="00FB14DA" w:rsidRDefault="000805A1" w:rsidP="000805A1">
            <w:pPr>
              <w:jc w:val="center"/>
              <w:rPr>
                <w:rFonts w:cs="Times New Roman"/>
                <w:b/>
                <w:sz w:val="22"/>
                <w:szCs w:val="22"/>
              </w:rPr>
            </w:pPr>
            <w:r w:rsidRPr="00FB14DA">
              <w:rPr>
                <w:rFonts w:cs="Times New Roman"/>
                <w:b/>
                <w:sz w:val="22"/>
                <w:szCs w:val="22"/>
              </w:rPr>
              <w:t>Годы</w:t>
            </w:r>
          </w:p>
        </w:tc>
        <w:tc>
          <w:tcPr>
            <w:tcW w:w="740" w:type="pct"/>
            <w:vMerge w:val="restart"/>
            <w:tcMar>
              <w:left w:w="57" w:type="dxa"/>
              <w:right w:w="57" w:type="dxa"/>
            </w:tcMar>
            <w:vAlign w:val="center"/>
          </w:tcPr>
          <w:p w:rsidR="000805A1" w:rsidRPr="00FB14DA" w:rsidRDefault="000805A1" w:rsidP="000805A1">
            <w:pPr>
              <w:jc w:val="center"/>
              <w:rPr>
                <w:rFonts w:cs="Times New Roman"/>
                <w:b/>
                <w:sz w:val="22"/>
                <w:szCs w:val="22"/>
              </w:rPr>
            </w:pPr>
            <w:smartTag w:uri="urn:schemas-microsoft-com:office:smarttags" w:element="metricconverter">
              <w:smartTagPr>
                <w:attr w:name="ProductID" w:val="2006 г"/>
              </w:smartTagPr>
              <w:r w:rsidRPr="00FB14DA">
                <w:rPr>
                  <w:rFonts w:cs="Times New Roman"/>
                  <w:b/>
                  <w:sz w:val="22"/>
                  <w:szCs w:val="22"/>
                </w:rPr>
                <w:t>2006 г</w:t>
              </w:r>
            </w:smartTag>
            <w:r w:rsidRPr="00FB14DA">
              <w:rPr>
                <w:rFonts w:cs="Times New Roman"/>
                <w:b/>
                <w:sz w:val="22"/>
                <w:szCs w:val="22"/>
              </w:rPr>
              <w:t xml:space="preserve">. к </w:t>
            </w:r>
            <w:smartTag w:uri="urn:schemas-microsoft-com:office:smarttags" w:element="metricconverter">
              <w:smartTagPr>
                <w:attr w:name="ProductID" w:val="2001 г"/>
              </w:smartTagPr>
              <w:r w:rsidRPr="00FB14DA">
                <w:rPr>
                  <w:rFonts w:cs="Times New Roman"/>
                  <w:b/>
                  <w:sz w:val="22"/>
                  <w:szCs w:val="22"/>
                </w:rPr>
                <w:t>2001 г</w:t>
              </w:r>
            </w:smartTag>
            <w:r w:rsidRPr="00FB14DA">
              <w:rPr>
                <w:rFonts w:cs="Times New Roman"/>
                <w:b/>
                <w:sz w:val="22"/>
                <w:szCs w:val="22"/>
              </w:rPr>
              <w:t>.,(раз)</w:t>
            </w:r>
          </w:p>
        </w:tc>
      </w:tr>
      <w:tr w:rsidR="000805A1" w:rsidRPr="00FB14DA" w:rsidTr="000805A1">
        <w:trPr>
          <w:jc w:val="center"/>
        </w:trPr>
        <w:tc>
          <w:tcPr>
            <w:tcW w:w="1660" w:type="pct"/>
            <w:vMerge/>
            <w:tcMar>
              <w:left w:w="57" w:type="dxa"/>
              <w:right w:w="57" w:type="dxa"/>
            </w:tcMar>
            <w:vAlign w:val="center"/>
          </w:tcPr>
          <w:p w:rsidR="000805A1" w:rsidRPr="00FB14DA" w:rsidRDefault="000805A1" w:rsidP="000805A1">
            <w:pPr>
              <w:jc w:val="center"/>
              <w:rPr>
                <w:rFonts w:cs="Times New Roman"/>
                <w:sz w:val="22"/>
                <w:szCs w:val="22"/>
              </w:rPr>
            </w:pPr>
          </w:p>
        </w:tc>
        <w:tc>
          <w:tcPr>
            <w:tcW w:w="432"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2001</w:t>
            </w:r>
          </w:p>
        </w:tc>
        <w:tc>
          <w:tcPr>
            <w:tcW w:w="433"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2002</w:t>
            </w:r>
          </w:p>
        </w:tc>
        <w:tc>
          <w:tcPr>
            <w:tcW w:w="433"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2003</w:t>
            </w:r>
          </w:p>
        </w:tc>
        <w:tc>
          <w:tcPr>
            <w:tcW w:w="433"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2004</w:t>
            </w:r>
          </w:p>
        </w:tc>
        <w:tc>
          <w:tcPr>
            <w:tcW w:w="433"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2005</w:t>
            </w:r>
          </w:p>
        </w:tc>
        <w:tc>
          <w:tcPr>
            <w:tcW w:w="436"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2006</w:t>
            </w:r>
          </w:p>
        </w:tc>
        <w:tc>
          <w:tcPr>
            <w:tcW w:w="740" w:type="pct"/>
            <w:vMerge/>
            <w:tcMar>
              <w:left w:w="57" w:type="dxa"/>
              <w:right w:w="57" w:type="dxa"/>
            </w:tcMar>
            <w:vAlign w:val="center"/>
          </w:tcPr>
          <w:p w:rsidR="000805A1" w:rsidRPr="00FB14DA" w:rsidRDefault="000805A1" w:rsidP="000805A1">
            <w:pPr>
              <w:jc w:val="center"/>
              <w:rPr>
                <w:rFonts w:cs="Times New Roman"/>
                <w:sz w:val="22"/>
                <w:szCs w:val="22"/>
              </w:rPr>
            </w:pPr>
          </w:p>
        </w:tc>
      </w:tr>
      <w:tr w:rsidR="000805A1" w:rsidRPr="00FB14DA" w:rsidTr="000805A1">
        <w:trPr>
          <w:jc w:val="center"/>
        </w:trPr>
        <w:tc>
          <w:tcPr>
            <w:tcW w:w="1660" w:type="pct"/>
            <w:tcMar>
              <w:left w:w="57" w:type="dxa"/>
              <w:right w:w="57" w:type="dxa"/>
            </w:tcMar>
            <w:vAlign w:val="center"/>
          </w:tcPr>
          <w:p w:rsidR="000805A1" w:rsidRPr="00FB14DA" w:rsidRDefault="000805A1" w:rsidP="000805A1">
            <w:pPr>
              <w:rPr>
                <w:rFonts w:cs="Times New Roman"/>
                <w:sz w:val="22"/>
                <w:szCs w:val="22"/>
              </w:rPr>
            </w:pPr>
            <w:r w:rsidRPr="00FB14DA">
              <w:rPr>
                <w:rFonts w:cs="Times New Roman"/>
                <w:sz w:val="22"/>
                <w:szCs w:val="22"/>
              </w:rPr>
              <w:t>Саратовская область</w:t>
            </w:r>
          </w:p>
        </w:tc>
        <w:tc>
          <w:tcPr>
            <w:tcW w:w="432"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1953,3</w:t>
            </w:r>
          </w:p>
        </w:tc>
        <w:tc>
          <w:tcPr>
            <w:tcW w:w="433"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2706,6</w:t>
            </w:r>
          </w:p>
        </w:tc>
        <w:tc>
          <w:tcPr>
            <w:tcW w:w="433"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3456,2</w:t>
            </w:r>
          </w:p>
        </w:tc>
        <w:tc>
          <w:tcPr>
            <w:tcW w:w="433"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4301,4</w:t>
            </w:r>
          </w:p>
        </w:tc>
        <w:tc>
          <w:tcPr>
            <w:tcW w:w="433"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5439,3</w:t>
            </w:r>
          </w:p>
        </w:tc>
        <w:tc>
          <w:tcPr>
            <w:tcW w:w="436"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7009,7</w:t>
            </w:r>
          </w:p>
        </w:tc>
        <w:tc>
          <w:tcPr>
            <w:tcW w:w="740" w:type="pct"/>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3,6</w:t>
            </w:r>
          </w:p>
        </w:tc>
      </w:tr>
      <w:tr w:rsidR="000805A1" w:rsidRPr="00FB14DA" w:rsidTr="000805A1">
        <w:trPr>
          <w:jc w:val="center"/>
        </w:trPr>
        <w:tc>
          <w:tcPr>
            <w:tcW w:w="1660" w:type="pct"/>
            <w:shd w:val="clear" w:color="auto" w:fill="BFBFBF" w:themeFill="background1" w:themeFillShade="BF"/>
            <w:tcMar>
              <w:left w:w="57" w:type="dxa"/>
              <w:right w:w="57" w:type="dxa"/>
            </w:tcMar>
            <w:vAlign w:val="center"/>
          </w:tcPr>
          <w:p w:rsidR="000805A1" w:rsidRPr="00FB14DA" w:rsidRDefault="000805A1" w:rsidP="000805A1">
            <w:pPr>
              <w:rPr>
                <w:rFonts w:cs="Times New Roman"/>
                <w:sz w:val="22"/>
                <w:szCs w:val="22"/>
              </w:rPr>
            </w:pPr>
            <w:r w:rsidRPr="00FB14DA">
              <w:rPr>
                <w:rFonts w:cs="Times New Roman"/>
                <w:sz w:val="22"/>
                <w:szCs w:val="22"/>
              </w:rPr>
              <w:t>Озинский</w:t>
            </w:r>
          </w:p>
        </w:tc>
        <w:tc>
          <w:tcPr>
            <w:tcW w:w="432" w:type="pct"/>
            <w:shd w:val="clear" w:color="auto" w:fill="BFBFBF" w:themeFill="background1" w:themeFillShade="BF"/>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940,9</w:t>
            </w:r>
          </w:p>
        </w:tc>
        <w:tc>
          <w:tcPr>
            <w:tcW w:w="433" w:type="pct"/>
            <w:shd w:val="clear" w:color="auto" w:fill="BFBFBF" w:themeFill="background1" w:themeFillShade="BF"/>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1447,5</w:t>
            </w:r>
          </w:p>
        </w:tc>
        <w:tc>
          <w:tcPr>
            <w:tcW w:w="433" w:type="pct"/>
            <w:shd w:val="clear" w:color="auto" w:fill="BFBFBF" w:themeFill="background1" w:themeFillShade="BF"/>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1894,6</w:t>
            </w:r>
          </w:p>
        </w:tc>
        <w:tc>
          <w:tcPr>
            <w:tcW w:w="433" w:type="pct"/>
            <w:shd w:val="clear" w:color="auto" w:fill="BFBFBF" w:themeFill="background1" w:themeFillShade="BF"/>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2365,1</w:t>
            </w:r>
          </w:p>
        </w:tc>
        <w:tc>
          <w:tcPr>
            <w:tcW w:w="433" w:type="pct"/>
            <w:shd w:val="clear" w:color="auto" w:fill="BFBFBF" w:themeFill="background1" w:themeFillShade="BF"/>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2846,9</w:t>
            </w:r>
          </w:p>
        </w:tc>
        <w:tc>
          <w:tcPr>
            <w:tcW w:w="436" w:type="pct"/>
            <w:shd w:val="clear" w:color="auto" w:fill="BFBFBF" w:themeFill="background1" w:themeFillShade="BF"/>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3983,8</w:t>
            </w:r>
          </w:p>
        </w:tc>
        <w:tc>
          <w:tcPr>
            <w:tcW w:w="740" w:type="pct"/>
            <w:shd w:val="clear" w:color="auto" w:fill="BFBFBF" w:themeFill="background1" w:themeFillShade="BF"/>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4,2</w:t>
            </w:r>
          </w:p>
        </w:tc>
      </w:tr>
      <w:tr w:rsidR="000805A1" w:rsidRPr="00FB14DA" w:rsidTr="000805A1">
        <w:trPr>
          <w:jc w:val="center"/>
        </w:trPr>
        <w:tc>
          <w:tcPr>
            <w:tcW w:w="1660" w:type="pct"/>
            <w:shd w:val="clear" w:color="auto" w:fill="auto"/>
            <w:tcMar>
              <w:left w:w="57" w:type="dxa"/>
              <w:right w:w="57" w:type="dxa"/>
            </w:tcMar>
            <w:vAlign w:val="center"/>
          </w:tcPr>
          <w:p w:rsidR="000805A1" w:rsidRPr="00FB14DA" w:rsidRDefault="000805A1" w:rsidP="000805A1">
            <w:pPr>
              <w:rPr>
                <w:rFonts w:cs="Times New Roman"/>
                <w:sz w:val="22"/>
                <w:szCs w:val="22"/>
              </w:rPr>
            </w:pPr>
            <w:r w:rsidRPr="00FB14DA">
              <w:rPr>
                <w:rFonts w:cs="Times New Roman"/>
                <w:sz w:val="22"/>
                <w:szCs w:val="22"/>
              </w:rPr>
              <w:t>Дергачёвский</w:t>
            </w:r>
          </w:p>
        </w:tc>
        <w:tc>
          <w:tcPr>
            <w:tcW w:w="432"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831,9</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1251,8</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1508,1</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2183,6</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2483,1</w:t>
            </w:r>
          </w:p>
        </w:tc>
        <w:tc>
          <w:tcPr>
            <w:tcW w:w="436"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3348,4</w:t>
            </w:r>
          </w:p>
        </w:tc>
        <w:tc>
          <w:tcPr>
            <w:tcW w:w="740"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4,0</w:t>
            </w:r>
          </w:p>
        </w:tc>
      </w:tr>
      <w:tr w:rsidR="000805A1" w:rsidRPr="00FB14DA" w:rsidTr="000805A1">
        <w:trPr>
          <w:jc w:val="center"/>
        </w:trPr>
        <w:tc>
          <w:tcPr>
            <w:tcW w:w="1660" w:type="pct"/>
            <w:shd w:val="clear" w:color="auto" w:fill="auto"/>
            <w:tcMar>
              <w:left w:w="57" w:type="dxa"/>
              <w:right w:w="57" w:type="dxa"/>
            </w:tcMar>
            <w:vAlign w:val="center"/>
          </w:tcPr>
          <w:p w:rsidR="000805A1" w:rsidRPr="00FB14DA" w:rsidRDefault="000805A1" w:rsidP="000805A1">
            <w:pPr>
              <w:rPr>
                <w:rFonts w:cs="Times New Roman"/>
                <w:sz w:val="22"/>
                <w:szCs w:val="22"/>
              </w:rPr>
            </w:pPr>
            <w:r w:rsidRPr="00FB14DA">
              <w:rPr>
                <w:rFonts w:cs="Times New Roman"/>
                <w:sz w:val="22"/>
                <w:szCs w:val="22"/>
              </w:rPr>
              <w:t>Краснопартизанский</w:t>
            </w:r>
          </w:p>
        </w:tc>
        <w:tc>
          <w:tcPr>
            <w:tcW w:w="432"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1091,7</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2190,2</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2678,5</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2873,1</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3298,3</w:t>
            </w:r>
          </w:p>
        </w:tc>
        <w:tc>
          <w:tcPr>
            <w:tcW w:w="436"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3776,5</w:t>
            </w:r>
          </w:p>
        </w:tc>
        <w:tc>
          <w:tcPr>
            <w:tcW w:w="740"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3,5</w:t>
            </w:r>
          </w:p>
        </w:tc>
      </w:tr>
      <w:tr w:rsidR="000805A1" w:rsidRPr="00FB14DA" w:rsidTr="000805A1">
        <w:trPr>
          <w:jc w:val="center"/>
        </w:trPr>
        <w:tc>
          <w:tcPr>
            <w:tcW w:w="1660" w:type="pct"/>
            <w:shd w:val="clear" w:color="auto" w:fill="auto"/>
            <w:tcMar>
              <w:left w:w="57" w:type="dxa"/>
              <w:right w:w="57" w:type="dxa"/>
            </w:tcMar>
            <w:vAlign w:val="center"/>
          </w:tcPr>
          <w:p w:rsidR="000805A1" w:rsidRPr="00FB14DA" w:rsidRDefault="000805A1" w:rsidP="000805A1">
            <w:pPr>
              <w:rPr>
                <w:rFonts w:cs="Times New Roman"/>
                <w:sz w:val="22"/>
                <w:szCs w:val="22"/>
              </w:rPr>
            </w:pPr>
            <w:r w:rsidRPr="00FB14DA">
              <w:rPr>
                <w:rFonts w:cs="Times New Roman"/>
                <w:sz w:val="22"/>
                <w:szCs w:val="22"/>
              </w:rPr>
              <w:t>Перелюбский</w:t>
            </w:r>
          </w:p>
        </w:tc>
        <w:tc>
          <w:tcPr>
            <w:tcW w:w="432"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1310,0</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1715,8</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2019,8</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2575,7</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2933,8</w:t>
            </w:r>
          </w:p>
        </w:tc>
        <w:tc>
          <w:tcPr>
            <w:tcW w:w="436"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3875,6</w:t>
            </w:r>
          </w:p>
        </w:tc>
        <w:tc>
          <w:tcPr>
            <w:tcW w:w="740"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3,0</w:t>
            </w:r>
          </w:p>
        </w:tc>
      </w:tr>
      <w:tr w:rsidR="000805A1" w:rsidRPr="00FB14DA" w:rsidTr="000805A1">
        <w:trPr>
          <w:jc w:val="center"/>
        </w:trPr>
        <w:tc>
          <w:tcPr>
            <w:tcW w:w="1660" w:type="pct"/>
            <w:shd w:val="clear" w:color="auto" w:fill="auto"/>
            <w:tcMar>
              <w:left w:w="57" w:type="dxa"/>
              <w:right w:w="57" w:type="dxa"/>
            </w:tcMar>
            <w:vAlign w:val="center"/>
          </w:tcPr>
          <w:p w:rsidR="000805A1" w:rsidRPr="00FB14DA" w:rsidRDefault="000805A1" w:rsidP="000805A1">
            <w:pPr>
              <w:rPr>
                <w:rFonts w:cs="Times New Roman"/>
                <w:sz w:val="22"/>
                <w:szCs w:val="22"/>
              </w:rPr>
            </w:pPr>
            <w:r w:rsidRPr="00FB14DA">
              <w:rPr>
                <w:rFonts w:cs="Times New Roman"/>
                <w:sz w:val="22"/>
                <w:szCs w:val="22"/>
              </w:rPr>
              <w:t>Пугачевский</w:t>
            </w:r>
          </w:p>
        </w:tc>
        <w:tc>
          <w:tcPr>
            <w:tcW w:w="432"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1005,6</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1323,4</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1890,0</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2780,8</w:t>
            </w:r>
          </w:p>
        </w:tc>
        <w:tc>
          <w:tcPr>
            <w:tcW w:w="433"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2785,4</w:t>
            </w:r>
          </w:p>
        </w:tc>
        <w:tc>
          <w:tcPr>
            <w:tcW w:w="436"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3099,2</w:t>
            </w:r>
          </w:p>
        </w:tc>
        <w:tc>
          <w:tcPr>
            <w:tcW w:w="740" w:type="pct"/>
            <w:shd w:val="clear" w:color="auto" w:fill="auto"/>
            <w:tcMar>
              <w:left w:w="57" w:type="dxa"/>
              <w:right w:w="57" w:type="dxa"/>
            </w:tcMar>
            <w:vAlign w:val="center"/>
          </w:tcPr>
          <w:p w:rsidR="000805A1" w:rsidRPr="00FB14DA" w:rsidRDefault="000805A1" w:rsidP="000805A1">
            <w:pPr>
              <w:jc w:val="center"/>
              <w:rPr>
                <w:rFonts w:cs="Times New Roman"/>
                <w:sz w:val="22"/>
                <w:szCs w:val="22"/>
              </w:rPr>
            </w:pPr>
            <w:r w:rsidRPr="00FB14DA">
              <w:rPr>
                <w:rFonts w:cs="Times New Roman"/>
                <w:sz w:val="22"/>
                <w:szCs w:val="22"/>
              </w:rPr>
              <w:t>3,1</w:t>
            </w:r>
          </w:p>
        </w:tc>
      </w:tr>
    </w:tbl>
    <w:p w:rsidR="00CA42CD" w:rsidRDefault="00CA42CD" w:rsidP="00AA19C2">
      <w:pPr>
        <w:ind w:firstLine="709"/>
        <w:jc w:val="both"/>
        <w:rPr>
          <w:rFonts w:eastAsia="Times New Roman" w:cs="Times New Roman"/>
          <w:sz w:val="26"/>
          <w:szCs w:val="26"/>
        </w:rPr>
      </w:pPr>
      <w:r w:rsidRPr="009F0F32">
        <w:rPr>
          <w:rFonts w:eastAsia="Times New Roman" w:cs="Times New Roman"/>
          <w:sz w:val="26"/>
          <w:szCs w:val="26"/>
        </w:rPr>
        <w:t xml:space="preserve">Для успешного решения стратегических задач по наращиванию экономического потенциала социального сектора,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w:t>
      </w:r>
      <w:r w:rsidRPr="009F0F32">
        <w:rPr>
          <w:rFonts w:eastAsia="Times New Roman" w:cs="Times New Roman"/>
          <w:sz w:val="26"/>
          <w:szCs w:val="26"/>
        </w:rPr>
        <w:lastRenderedPageBreak/>
        <w:t>квалифицированных рабочих во всех отраслях экономики поселения и района в целом .</w:t>
      </w:r>
    </w:p>
    <w:p w:rsidR="003613D9" w:rsidRDefault="003613D9" w:rsidP="00AA19C2">
      <w:pPr>
        <w:ind w:firstLine="709"/>
        <w:jc w:val="both"/>
        <w:rPr>
          <w:rFonts w:eastAsia="Times New Roman" w:cs="Times New Roman"/>
          <w:sz w:val="26"/>
          <w:szCs w:val="26"/>
        </w:rPr>
        <w:sectPr w:rsidR="003613D9" w:rsidSect="00944CF8">
          <w:pgSz w:w="11906" w:h="16838"/>
          <w:pgMar w:top="1134" w:right="851" w:bottom="1134" w:left="1701" w:header="708" w:footer="708" w:gutter="0"/>
          <w:cols w:space="708"/>
          <w:docGrid w:linePitch="360"/>
        </w:sectPr>
      </w:pPr>
    </w:p>
    <w:p w:rsidR="003613D9" w:rsidRDefault="003613D9" w:rsidP="003613D9">
      <w:pPr>
        <w:ind w:firstLine="709"/>
        <w:jc w:val="right"/>
        <w:rPr>
          <w:rFonts w:eastAsia="Times New Roman" w:cs="Times New Roman"/>
          <w:b/>
          <w:i/>
          <w:sz w:val="26"/>
          <w:szCs w:val="26"/>
        </w:rPr>
      </w:pPr>
      <w:r w:rsidRPr="003613D9">
        <w:rPr>
          <w:rFonts w:eastAsia="Times New Roman" w:cs="Times New Roman"/>
          <w:b/>
          <w:i/>
          <w:sz w:val="26"/>
          <w:szCs w:val="26"/>
        </w:rPr>
        <w:lastRenderedPageBreak/>
        <w:t>Таблица</w:t>
      </w:r>
      <w:r w:rsidR="00FB14DA">
        <w:rPr>
          <w:rFonts w:eastAsia="Times New Roman" w:cs="Times New Roman"/>
          <w:b/>
          <w:i/>
          <w:sz w:val="26"/>
          <w:szCs w:val="26"/>
        </w:rPr>
        <w:t xml:space="preserve"> 4.1.2.</w:t>
      </w:r>
    </w:p>
    <w:p w:rsidR="00E5368A" w:rsidRDefault="00D9726A" w:rsidP="00D9726A">
      <w:pPr>
        <w:ind w:firstLine="709"/>
        <w:jc w:val="center"/>
        <w:rPr>
          <w:rFonts w:eastAsia="Times New Roman" w:cs="Times New Roman"/>
          <w:b/>
          <w:i/>
          <w:sz w:val="26"/>
          <w:szCs w:val="26"/>
        </w:rPr>
      </w:pPr>
      <w:r>
        <w:rPr>
          <w:rFonts w:eastAsia="Times New Roman" w:cs="Times New Roman"/>
          <w:b/>
          <w:i/>
          <w:sz w:val="26"/>
          <w:szCs w:val="26"/>
        </w:rPr>
        <w:t>Трудовые ресурсы и численность занятого населения по отраслям</w:t>
      </w:r>
    </w:p>
    <w:p w:rsidR="00E5368A" w:rsidRPr="003613D9" w:rsidRDefault="00E5368A" w:rsidP="003613D9">
      <w:pPr>
        <w:ind w:firstLine="709"/>
        <w:jc w:val="right"/>
        <w:rPr>
          <w:rFonts w:eastAsia="Times New Roman" w:cs="Times New Roman"/>
          <w:b/>
          <w:i/>
          <w:sz w:val="26"/>
          <w:szCs w:val="26"/>
        </w:rPr>
      </w:pPr>
    </w:p>
    <w:tbl>
      <w:tblPr>
        <w:tblW w:w="2839" w:type="pct"/>
        <w:jc w:val="center"/>
        <w:tblInd w:w="55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770"/>
        <w:gridCol w:w="2832"/>
        <w:gridCol w:w="1793"/>
      </w:tblGrid>
      <w:tr w:rsidR="00E5368A" w:rsidRPr="003613D9" w:rsidTr="00D9726A">
        <w:trPr>
          <w:trHeight w:val="591"/>
          <w:jc w:val="center"/>
        </w:trPr>
        <w:tc>
          <w:tcPr>
            <w:tcW w:w="2245" w:type="pct"/>
            <w:vAlign w:val="center"/>
            <w:hideMark/>
          </w:tcPr>
          <w:p w:rsidR="00E5368A" w:rsidRPr="003613D9" w:rsidRDefault="00E5368A" w:rsidP="00E5368A">
            <w:pPr>
              <w:pStyle w:val="3"/>
              <w:ind w:firstLine="0"/>
              <w:jc w:val="left"/>
              <w:rPr>
                <w:i w:val="0"/>
                <w:iCs/>
                <w:szCs w:val="26"/>
              </w:rPr>
            </w:pPr>
            <w:r w:rsidRPr="003613D9">
              <w:rPr>
                <w:i w:val="0"/>
                <w:iCs/>
                <w:szCs w:val="26"/>
              </w:rPr>
              <w:t>Наименование предприятий</w:t>
            </w:r>
          </w:p>
        </w:tc>
        <w:tc>
          <w:tcPr>
            <w:tcW w:w="1687" w:type="pct"/>
            <w:vAlign w:val="center"/>
            <w:hideMark/>
          </w:tcPr>
          <w:p w:rsidR="00E5368A" w:rsidRPr="003613D9" w:rsidRDefault="00E5368A" w:rsidP="003613D9">
            <w:pPr>
              <w:overflowPunct w:val="0"/>
              <w:autoSpaceDE w:val="0"/>
              <w:autoSpaceDN w:val="0"/>
              <w:adjustRightInd w:val="0"/>
              <w:ind w:right="-1050"/>
              <w:rPr>
                <w:rFonts w:cs="Times New Roman"/>
                <w:iCs/>
                <w:sz w:val="26"/>
                <w:szCs w:val="26"/>
              </w:rPr>
            </w:pPr>
            <w:r w:rsidRPr="003613D9">
              <w:rPr>
                <w:rFonts w:cs="Times New Roman"/>
                <w:iCs/>
                <w:sz w:val="26"/>
                <w:szCs w:val="26"/>
              </w:rPr>
              <w:t>Адрес</w:t>
            </w:r>
          </w:p>
        </w:tc>
        <w:tc>
          <w:tcPr>
            <w:tcW w:w="1068" w:type="pct"/>
            <w:hideMark/>
          </w:tcPr>
          <w:p w:rsidR="00E5368A" w:rsidRPr="003613D9" w:rsidRDefault="00D9726A">
            <w:pPr>
              <w:ind w:right="-1050"/>
              <w:jc w:val="both"/>
              <w:rPr>
                <w:rFonts w:cs="Times New Roman"/>
                <w:iCs/>
                <w:sz w:val="26"/>
                <w:szCs w:val="26"/>
              </w:rPr>
            </w:pPr>
            <w:r>
              <w:rPr>
                <w:rFonts w:cs="Times New Roman"/>
                <w:iCs/>
                <w:sz w:val="26"/>
                <w:szCs w:val="26"/>
              </w:rPr>
              <w:t>Численно</w:t>
            </w:r>
            <w:r w:rsidR="00E5368A" w:rsidRPr="003613D9">
              <w:rPr>
                <w:rFonts w:cs="Times New Roman"/>
                <w:iCs/>
                <w:sz w:val="26"/>
                <w:szCs w:val="26"/>
              </w:rPr>
              <w:t>сть</w:t>
            </w:r>
          </w:p>
          <w:p w:rsidR="00E5368A" w:rsidRPr="003613D9" w:rsidRDefault="00D9726A">
            <w:pPr>
              <w:ind w:right="-1050"/>
              <w:jc w:val="both"/>
              <w:rPr>
                <w:rFonts w:cs="Times New Roman"/>
                <w:iCs/>
                <w:sz w:val="26"/>
                <w:szCs w:val="26"/>
              </w:rPr>
            </w:pPr>
            <w:r>
              <w:rPr>
                <w:rFonts w:cs="Times New Roman"/>
                <w:iCs/>
                <w:sz w:val="26"/>
                <w:szCs w:val="26"/>
              </w:rPr>
              <w:t>работаю</w:t>
            </w:r>
            <w:r w:rsidR="00E5368A" w:rsidRPr="003613D9">
              <w:rPr>
                <w:rFonts w:cs="Times New Roman"/>
                <w:iCs/>
                <w:sz w:val="26"/>
                <w:szCs w:val="26"/>
              </w:rPr>
              <w:t>щих</w:t>
            </w:r>
          </w:p>
          <w:p w:rsidR="00E5368A" w:rsidRPr="003613D9" w:rsidRDefault="00E5368A">
            <w:pPr>
              <w:overflowPunct w:val="0"/>
              <w:autoSpaceDE w:val="0"/>
              <w:autoSpaceDN w:val="0"/>
              <w:adjustRightInd w:val="0"/>
              <w:ind w:right="-1050"/>
              <w:jc w:val="both"/>
              <w:rPr>
                <w:rFonts w:cs="Times New Roman"/>
                <w:iCs/>
                <w:sz w:val="26"/>
                <w:szCs w:val="26"/>
              </w:rPr>
            </w:pPr>
            <w:r w:rsidRPr="003613D9">
              <w:rPr>
                <w:rFonts w:cs="Times New Roman"/>
                <w:iCs/>
                <w:sz w:val="26"/>
                <w:szCs w:val="26"/>
              </w:rPr>
              <w:t>(чел.)</w:t>
            </w:r>
          </w:p>
        </w:tc>
      </w:tr>
      <w:tr w:rsidR="003613D9" w:rsidRPr="003613D9" w:rsidTr="00D9726A">
        <w:trPr>
          <w:jc w:val="center"/>
        </w:trPr>
        <w:tc>
          <w:tcPr>
            <w:tcW w:w="5000" w:type="pct"/>
            <w:gridSpan w:val="3"/>
            <w:hideMark/>
          </w:tcPr>
          <w:p w:rsidR="003613D9" w:rsidRPr="003613D9" w:rsidRDefault="003613D9" w:rsidP="003613D9">
            <w:pPr>
              <w:overflowPunct w:val="0"/>
              <w:autoSpaceDE w:val="0"/>
              <w:autoSpaceDN w:val="0"/>
              <w:adjustRightInd w:val="0"/>
              <w:ind w:right="-1050"/>
              <w:jc w:val="center"/>
              <w:rPr>
                <w:rFonts w:cs="Times New Roman"/>
                <w:b/>
                <w:iCs/>
                <w:sz w:val="26"/>
                <w:szCs w:val="26"/>
              </w:rPr>
            </w:pPr>
            <w:r w:rsidRPr="003613D9">
              <w:rPr>
                <w:rFonts w:cs="Times New Roman"/>
                <w:b/>
                <w:i/>
                <w:iCs/>
                <w:sz w:val="26"/>
                <w:szCs w:val="26"/>
              </w:rPr>
              <w:t>Промышленные предприятия</w:t>
            </w:r>
          </w:p>
        </w:tc>
      </w:tr>
      <w:tr w:rsidR="00E5368A" w:rsidRPr="003613D9" w:rsidTr="00D9726A">
        <w:trPr>
          <w:jc w:val="center"/>
        </w:trPr>
        <w:tc>
          <w:tcPr>
            <w:tcW w:w="2245" w:type="pct"/>
          </w:tcPr>
          <w:p w:rsidR="00E5368A" w:rsidRPr="003613D9" w:rsidRDefault="00E5368A" w:rsidP="003613D9">
            <w:pPr>
              <w:pStyle w:val="aff7"/>
              <w:jc w:val="both"/>
              <w:rPr>
                <w:sz w:val="26"/>
                <w:szCs w:val="26"/>
              </w:rPr>
            </w:pPr>
            <w:r w:rsidRPr="003613D9">
              <w:rPr>
                <w:sz w:val="26"/>
                <w:szCs w:val="26"/>
              </w:rPr>
              <w:t>ООО «Силикат»</w:t>
            </w: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sz w:val="26"/>
                <w:szCs w:val="26"/>
              </w:rPr>
              <w:t>ул. Колхозная, 81</w:t>
            </w:r>
          </w:p>
        </w:tc>
        <w:tc>
          <w:tcPr>
            <w:tcW w:w="1068" w:type="pct"/>
            <w:hideMark/>
          </w:tcPr>
          <w:p w:rsidR="00E5368A" w:rsidRPr="003613D9" w:rsidRDefault="00E5368A" w:rsidP="00D9726A">
            <w:pPr>
              <w:overflowPunct w:val="0"/>
              <w:autoSpaceDE w:val="0"/>
              <w:autoSpaceDN w:val="0"/>
              <w:adjustRightInd w:val="0"/>
              <w:ind w:right="-1050"/>
              <w:rPr>
                <w:rFonts w:cs="Times New Roman"/>
                <w:iCs/>
                <w:sz w:val="26"/>
                <w:szCs w:val="26"/>
              </w:rPr>
            </w:pPr>
            <w:r w:rsidRPr="003613D9">
              <w:rPr>
                <w:rFonts w:cs="Times New Roman"/>
                <w:iCs/>
                <w:sz w:val="26"/>
                <w:szCs w:val="26"/>
              </w:rPr>
              <w:t>156</w:t>
            </w:r>
          </w:p>
        </w:tc>
      </w:tr>
      <w:tr w:rsidR="00E5368A" w:rsidRPr="003613D9" w:rsidTr="00D9726A">
        <w:trPr>
          <w:jc w:val="center"/>
        </w:trPr>
        <w:tc>
          <w:tcPr>
            <w:tcW w:w="2245" w:type="pct"/>
          </w:tcPr>
          <w:p w:rsidR="00E5368A" w:rsidRPr="003613D9" w:rsidRDefault="00E5368A" w:rsidP="003613D9">
            <w:pPr>
              <w:rPr>
                <w:rFonts w:cs="Times New Roman"/>
                <w:sz w:val="26"/>
                <w:szCs w:val="26"/>
              </w:rPr>
            </w:pPr>
            <w:r w:rsidRPr="003613D9">
              <w:rPr>
                <w:rFonts w:cs="Times New Roman"/>
                <w:sz w:val="26"/>
                <w:szCs w:val="26"/>
              </w:rPr>
              <w:t>ОАО «Прогресс»</w:t>
            </w:r>
          </w:p>
        </w:tc>
        <w:tc>
          <w:tcPr>
            <w:tcW w:w="1687" w:type="pct"/>
            <w:hideMark/>
          </w:tcPr>
          <w:p w:rsidR="00E5368A" w:rsidRPr="003613D9" w:rsidRDefault="00E5368A">
            <w:pPr>
              <w:overflowPunct w:val="0"/>
              <w:autoSpaceDE w:val="0"/>
              <w:autoSpaceDN w:val="0"/>
              <w:adjustRightInd w:val="0"/>
              <w:rPr>
                <w:rFonts w:cs="Times New Roman"/>
                <w:iCs/>
                <w:sz w:val="26"/>
                <w:szCs w:val="26"/>
              </w:rPr>
            </w:pPr>
            <w:r w:rsidRPr="003613D9">
              <w:rPr>
                <w:rFonts w:cs="Times New Roman"/>
                <w:sz w:val="26"/>
                <w:szCs w:val="26"/>
              </w:rPr>
              <w:t>ул. Колхозная, 81</w:t>
            </w:r>
          </w:p>
        </w:tc>
        <w:tc>
          <w:tcPr>
            <w:tcW w:w="1068" w:type="pct"/>
            <w:hideMark/>
          </w:tcPr>
          <w:p w:rsidR="00E5368A" w:rsidRPr="003613D9" w:rsidRDefault="00E5368A" w:rsidP="00D9726A">
            <w:pPr>
              <w:overflowPunct w:val="0"/>
              <w:autoSpaceDE w:val="0"/>
              <w:autoSpaceDN w:val="0"/>
              <w:adjustRightInd w:val="0"/>
              <w:ind w:right="-1050"/>
              <w:rPr>
                <w:rFonts w:cs="Times New Roman"/>
                <w:iCs/>
                <w:sz w:val="26"/>
                <w:szCs w:val="26"/>
              </w:rPr>
            </w:pPr>
            <w:r w:rsidRPr="003613D9">
              <w:rPr>
                <w:rFonts w:cs="Times New Roman"/>
                <w:iCs/>
                <w:sz w:val="26"/>
                <w:szCs w:val="26"/>
              </w:rPr>
              <w:t>112</w:t>
            </w:r>
          </w:p>
        </w:tc>
      </w:tr>
      <w:tr w:rsidR="003613D9" w:rsidRPr="003613D9" w:rsidTr="00D9726A">
        <w:trPr>
          <w:jc w:val="center"/>
        </w:trPr>
        <w:tc>
          <w:tcPr>
            <w:tcW w:w="5000" w:type="pct"/>
            <w:gridSpan w:val="3"/>
            <w:hideMark/>
          </w:tcPr>
          <w:p w:rsidR="003613D9" w:rsidRPr="003613D9" w:rsidRDefault="003613D9" w:rsidP="003613D9">
            <w:pPr>
              <w:overflowPunct w:val="0"/>
              <w:autoSpaceDE w:val="0"/>
              <w:autoSpaceDN w:val="0"/>
              <w:adjustRightInd w:val="0"/>
              <w:ind w:right="-1050"/>
              <w:jc w:val="center"/>
              <w:rPr>
                <w:rFonts w:cs="Times New Roman"/>
                <w:iCs/>
                <w:sz w:val="26"/>
                <w:szCs w:val="26"/>
              </w:rPr>
            </w:pPr>
            <w:r w:rsidRPr="003613D9">
              <w:rPr>
                <w:rFonts w:cs="Times New Roman"/>
                <w:b/>
                <w:i/>
                <w:iCs/>
                <w:sz w:val="26"/>
                <w:szCs w:val="26"/>
              </w:rPr>
              <w:t>Строительные и ремонтные предприятия</w:t>
            </w:r>
          </w:p>
        </w:tc>
      </w:tr>
      <w:tr w:rsidR="00E5368A" w:rsidRPr="003613D9" w:rsidTr="00D9726A">
        <w:trPr>
          <w:jc w:val="center"/>
        </w:trPr>
        <w:tc>
          <w:tcPr>
            <w:tcW w:w="2245" w:type="pct"/>
          </w:tcPr>
          <w:p w:rsidR="00E5368A" w:rsidRPr="003613D9" w:rsidRDefault="00E5368A">
            <w:pPr>
              <w:pStyle w:val="aff7"/>
              <w:jc w:val="both"/>
              <w:rPr>
                <w:sz w:val="26"/>
                <w:szCs w:val="26"/>
              </w:rPr>
            </w:pPr>
            <w:r w:rsidRPr="003613D9">
              <w:rPr>
                <w:sz w:val="26"/>
                <w:szCs w:val="26"/>
              </w:rPr>
              <w:t>ООО «Дорожник – Озинки»</w:t>
            </w:r>
          </w:p>
          <w:p w:rsidR="00E5368A" w:rsidRPr="003613D9" w:rsidRDefault="00E5368A">
            <w:pPr>
              <w:overflowPunct w:val="0"/>
              <w:autoSpaceDE w:val="0"/>
              <w:autoSpaceDN w:val="0"/>
              <w:adjustRightInd w:val="0"/>
              <w:ind w:right="-1050"/>
              <w:rPr>
                <w:rFonts w:cs="Times New Roman"/>
                <w:iCs/>
                <w:sz w:val="26"/>
                <w:szCs w:val="26"/>
              </w:rPr>
            </w:pP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sz w:val="26"/>
                <w:szCs w:val="26"/>
              </w:rPr>
              <w:t>ул. Лермонтова, 34а</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55</w:t>
            </w:r>
          </w:p>
        </w:tc>
      </w:tr>
      <w:tr w:rsidR="00E5368A" w:rsidRPr="003613D9" w:rsidTr="00D9726A">
        <w:trPr>
          <w:jc w:val="center"/>
        </w:trPr>
        <w:tc>
          <w:tcPr>
            <w:tcW w:w="2245" w:type="pct"/>
          </w:tcPr>
          <w:p w:rsidR="00E5368A" w:rsidRPr="003613D9" w:rsidRDefault="00E5368A">
            <w:pPr>
              <w:pStyle w:val="aff7"/>
              <w:jc w:val="both"/>
              <w:rPr>
                <w:sz w:val="26"/>
                <w:szCs w:val="26"/>
              </w:rPr>
            </w:pPr>
            <w:r w:rsidRPr="003613D9">
              <w:rPr>
                <w:sz w:val="26"/>
                <w:szCs w:val="26"/>
              </w:rPr>
              <w:t>ООО «Озинский ХДСУ»</w:t>
            </w:r>
          </w:p>
          <w:p w:rsidR="00E5368A" w:rsidRPr="003613D9" w:rsidRDefault="00E5368A">
            <w:pPr>
              <w:overflowPunct w:val="0"/>
              <w:autoSpaceDE w:val="0"/>
              <w:autoSpaceDN w:val="0"/>
              <w:adjustRightInd w:val="0"/>
              <w:ind w:right="-1050"/>
              <w:rPr>
                <w:rFonts w:cs="Times New Roman"/>
                <w:iCs/>
                <w:sz w:val="26"/>
                <w:szCs w:val="26"/>
              </w:rPr>
            </w:pP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sz w:val="26"/>
                <w:szCs w:val="26"/>
              </w:rPr>
              <w:t>ул. Пионерская, 86</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51</w:t>
            </w:r>
          </w:p>
        </w:tc>
      </w:tr>
      <w:tr w:rsidR="00E5368A" w:rsidRPr="003613D9" w:rsidTr="00D9726A">
        <w:trPr>
          <w:jc w:val="center"/>
        </w:trPr>
        <w:tc>
          <w:tcPr>
            <w:tcW w:w="2245" w:type="pct"/>
          </w:tcPr>
          <w:p w:rsidR="00E5368A" w:rsidRPr="003613D9" w:rsidRDefault="00E5368A">
            <w:pPr>
              <w:pStyle w:val="aff7"/>
              <w:jc w:val="both"/>
              <w:rPr>
                <w:sz w:val="26"/>
                <w:szCs w:val="26"/>
              </w:rPr>
            </w:pPr>
            <w:r w:rsidRPr="003613D9">
              <w:rPr>
                <w:sz w:val="26"/>
                <w:szCs w:val="26"/>
              </w:rPr>
              <w:t>ООО «Строитель-02»</w:t>
            </w:r>
          </w:p>
          <w:p w:rsidR="00E5368A" w:rsidRPr="003613D9" w:rsidRDefault="00E5368A">
            <w:pPr>
              <w:pStyle w:val="aff7"/>
              <w:jc w:val="both"/>
              <w:rPr>
                <w:sz w:val="26"/>
                <w:szCs w:val="26"/>
              </w:rPr>
            </w:pPr>
          </w:p>
        </w:tc>
        <w:tc>
          <w:tcPr>
            <w:tcW w:w="1687" w:type="pct"/>
            <w:hideMark/>
          </w:tcPr>
          <w:p w:rsidR="00E5368A" w:rsidRPr="003613D9" w:rsidRDefault="00E5368A">
            <w:pPr>
              <w:overflowPunct w:val="0"/>
              <w:autoSpaceDE w:val="0"/>
              <w:autoSpaceDN w:val="0"/>
              <w:adjustRightInd w:val="0"/>
              <w:ind w:right="-1050"/>
              <w:rPr>
                <w:rFonts w:cs="Times New Roman"/>
                <w:sz w:val="26"/>
                <w:szCs w:val="26"/>
              </w:rPr>
            </w:pPr>
            <w:r w:rsidRPr="003613D9">
              <w:rPr>
                <w:rFonts w:cs="Times New Roman"/>
                <w:sz w:val="26"/>
                <w:szCs w:val="26"/>
              </w:rPr>
              <w:t>ул.Колхозная, 77</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8</w:t>
            </w:r>
          </w:p>
        </w:tc>
      </w:tr>
      <w:tr w:rsidR="00E5368A" w:rsidRPr="003613D9" w:rsidTr="00D9726A">
        <w:trPr>
          <w:jc w:val="center"/>
        </w:trPr>
        <w:tc>
          <w:tcPr>
            <w:tcW w:w="2245" w:type="pct"/>
            <w:hideMark/>
          </w:tcPr>
          <w:p w:rsidR="00E5368A" w:rsidRPr="003613D9" w:rsidRDefault="00E5368A">
            <w:pPr>
              <w:pStyle w:val="aff7"/>
              <w:jc w:val="both"/>
              <w:rPr>
                <w:sz w:val="26"/>
                <w:szCs w:val="26"/>
              </w:rPr>
            </w:pPr>
            <w:r w:rsidRPr="003613D9">
              <w:rPr>
                <w:sz w:val="26"/>
                <w:szCs w:val="26"/>
              </w:rPr>
              <w:t>ООО «Жилкомсрой»</w:t>
            </w:r>
          </w:p>
        </w:tc>
        <w:tc>
          <w:tcPr>
            <w:tcW w:w="1687" w:type="pct"/>
            <w:hideMark/>
          </w:tcPr>
          <w:p w:rsidR="00E5368A" w:rsidRPr="003613D9" w:rsidRDefault="00E5368A">
            <w:pPr>
              <w:overflowPunct w:val="0"/>
              <w:autoSpaceDE w:val="0"/>
              <w:autoSpaceDN w:val="0"/>
              <w:adjustRightInd w:val="0"/>
              <w:ind w:right="-1050"/>
              <w:rPr>
                <w:rFonts w:cs="Times New Roman"/>
                <w:sz w:val="26"/>
                <w:szCs w:val="26"/>
              </w:rPr>
            </w:pPr>
            <w:r w:rsidRPr="003613D9">
              <w:rPr>
                <w:rFonts w:cs="Times New Roman"/>
                <w:sz w:val="26"/>
                <w:szCs w:val="26"/>
              </w:rPr>
              <w:t>ул.Советская,2</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27</w:t>
            </w:r>
          </w:p>
        </w:tc>
      </w:tr>
      <w:tr w:rsidR="003613D9" w:rsidRPr="003613D9" w:rsidTr="00D9726A">
        <w:trPr>
          <w:jc w:val="center"/>
        </w:trPr>
        <w:tc>
          <w:tcPr>
            <w:tcW w:w="5000" w:type="pct"/>
            <w:gridSpan w:val="3"/>
            <w:hideMark/>
          </w:tcPr>
          <w:p w:rsidR="003613D9" w:rsidRPr="003613D9" w:rsidRDefault="003613D9" w:rsidP="003613D9">
            <w:pPr>
              <w:overflowPunct w:val="0"/>
              <w:autoSpaceDE w:val="0"/>
              <w:autoSpaceDN w:val="0"/>
              <w:adjustRightInd w:val="0"/>
              <w:ind w:right="-1050"/>
              <w:jc w:val="center"/>
              <w:rPr>
                <w:rFonts w:cs="Times New Roman"/>
                <w:iCs/>
                <w:sz w:val="26"/>
                <w:szCs w:val="26"/>
              </w:rPr>
            </w:pPr>
            <w:r w:rsidRPr="003613D9">
              <w:rPr>
                <w:rFonts w:cs="Times New Roman"/>
                <w:b/>
                <w:i/>
                <w:iCs/>
                <w:sz w:val="26"/>
                <w:szCs w:val="26"/>
              </w:rPr>
              <w:t>Предприятия сельского и лесного хозяйства</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ветлаборатория</w:t>
            </w: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ул. Якушева,8</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29</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госсеминспекция</w:t>
            </w: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ул. Челюскинцев, 5</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6</w:t>
            </w:r>
          </w:p>
        </w:tc>
      </w:tr>
      <w:tr w:rsidR="003613D9" w:rsidRPr="003613D9" w:rsidTr="00D9726A">
        <w:trPr>
          <w:jc w:val="center"/>
        </w:trPr>
        <w:tc>
          <w:tcPr>
            <w:tcW w:w="5000" w:type="pct"/>
            <w:gridSpan w:val="3"/>
            <w:hideMark/>
          </w:tcPr>
          <w:p w:rsidR="003613D9" w:rsidRPr="003613D9" w:rsidRDefault="003613D9" w:rsidP="003613D9">
            <w:pPr>
              <w:overflowPunct w:val="0"/>
              <w:autoSpaceDE w:val="0"/>
              <w:autoSpaceDN w:val="0"/>
              <w:adjustRightInd w:val="0"/>
              <w:ind w:right="-1050"/>
              <w:jc w:val="center"/>
              <w:rPr>
                <w:rFonts w:cs="Times New Roman"/>
                <w:b/>
                <w:iCs/>
                <w:sz w:val="26"/>
                <w:szCs w:val="26"/>
              </w:rPr>
            </w:pPr>
            <w:r w:rsidRPr="003613D9">
              <w:rPr>
                <w:rFonts w:cs="Times New Roman"/>
                <w:b/>
                <w:i/>
                <w:iCs/>
                <w:sz w:val="26"/>
                <w:szCs w:val="26"/>
              </w:rPr>
              <w:t>Предприятия и организации транспорта и связи</w:t>
            </w:r>
          </w:p>
        </w:tc>
      </w:tr>
      <w:tr w:rsidR="00E5368A" w:rsidRPr="003613D9" w:rsidTr="00D9726A">
        <w:trPr>
          <w:jc w:val="center"/>
        </w:trPr>
        <w:tc>
          <w:tcPr>
            <w:tcW w:w="2245" w:type="pct"/>
          </w:tcPr>
          <w:p w:rsidR="00E5368A" w:rsidRPr="003613D9" w:rsidRDefault="00E5368A">
            <w:pPr>
              <w:pStyle w:val="aff7"/>
              <w:jc w:val="both"/>
              <w:rPr>
                <w:sz w:val="26"/>
                <w:szCs w:val="26"/>
              </w:rPr>
            </w:pPr>
            <w:r w:rsidRPr="003613D9">
              <w:rPr>
                <w:sz w:val="26"/>
                <w:szCs w:val="26"/>
              </w:rPr>
              <w:t>ОАО «Озинское автотранспортное предприятие»</w:t>
            </w:r>
          </w:p>
          <w:p w:rsidR="00E5368A" w:rsidRPr="003613D9" w:rsidRDefault="00E5368A">
            <w:pPr>
              <w:overflowPunct w:val="0"/>
              <w:autoSpaceDE w:val="0"/>
              <w:autoSpaceDN w:val="0"/>
              <w:adjustRightInd w:val="0"/>
              <w:ind w:right="-1050"/>
              <w:rPr>
                <w:rFonts w:cs="Times New Roman"/>
                <w:iCs/>
                <w:sz w:val="26"/>
                <w:szCs w:val="26"/>
              </w:rPr>
            </w:pP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sz w:val="26"/>
                <w:szCs w:val="26"/>
              </w:rPr>
              <w:t>ул. 8 Марта, 36</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73</w:t>
            </w:r>
          </w:p>
        </w:tc>
      </w:tr>
      <w:tr w:rsidR="00E5368A" w:rsidRPr="003613D9" w:rsidTr="00D9726A">
        <w:trPr>
          <w:jc w:val="center"/>
        </w:trPr>
        <w:tc>
          <w:tcPr>
            <w:tcW w:w="2245" w:type="pct"/>
          </w:tcPr>
          <w:p w:rsidR="00E5368A" w:rsidRPr="003613D9" w:rsidRDefault="00E5368A">
            <w:pPr>
              <w:ind w:right="-1050"/>
              <w:rPr>
                <w:rFonts w:cs="Times New Roman"/>
                <w:iCs/>
                <w:sz w:val="26"/>
                <w:szCs w:val="26"/>
              </w:rPr>
            </w:pPr>
            <w:r w:rsidRPr="003613D9">
              <w:rPr>
                <w:rFonts w:cs="Times New Roman"/>
                <w:iCs/>
                <w:sz w:val="26"/>
                <w:szCs w:val="26"/>
              </w:rPr>
              <w:t>ИП Васловский</w:t>
            </w:r>
          </w:p>
          <w:p w:rsidR="00E5368A" w:rsidRPr="003613D9" w:rsidRDefault="00E5368A">
            <w:pPr>
              <w:overflowPunct w:val="0"/>
              <w:autoSpaceDE w:val="0"/>
              <w:autoSpaceDN w:val="0"/>
              <w:adjustRightInd w:val="0"/>
              <w:ind w:right="-1050"/>
              <w:rPr>
                <w:rFonts w:cs="Times New Roman"/>
                <w:iCs/>
                <w:sz w:val="26"/>
                <w:szCs w:val="26"/>
              </w:rPr>
            </w:pP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ул Мелиоративная,9а</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17</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rPr>
                <w:rFonts w:cs="Times New Roman"/>
                <w:iCs/>
                <w:sz w:val="26"/>
                <w:szCs w:val="26"/>
              </w:rPr>
            </w:pPr>
            <w:r w:rsidRPr="003613D9">
              <w:rPr>
                <w:rFonts w:cs="Times New Roman"/>
                <w:sz w:val="26"/>
                <w:szCs w:val="26"/>
              </w:rPr>
              <w:lastRenderedPageBreak/>
              <w:t>ж/д станция «Озинки» Саратовского отделения Приволжской железной дороги филиала ОАО РЖД</w:t>
            </w: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Ул. Майорова, 12</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210</w:t>
            </w:r>
          </w:p>
        </w:tc>
      </w:tr>
      <w:tr w:rsidR="00E5368A" w:rsidRPr="003613D9" w:rsidTr="00D9726A">
        <w:trPr>
          <w:jc w:val="center"/>
        </w:trPr>
        <w:tc>
          <w:tcPr>
            <w:tcW w:w="2245" w:type="pct"/>
            <w:hideMark/>
          </w:tcPr>
          <w:p w:rsidR="00E5368A" w:rsidRPr="003613D9" w:rsidRDefault="00E5368A">
            <w:pPr>
              <w:pStyle w:val="aff7"/>
              <w:jc w:val="both"/>
              <w:rPr>
                <w:iCs/>
                <w:sz w:val="26"/>
                <w:szCs w:val="26"/>
              </w:rPr>
            </w:pPr>
            <w:r w:rsidRPr="003613D9">
              <w:rPr>
                <w:sz w:val="26"/>
                <w:szCs w:val="26"/>
              </w:rPr>
              <w:t xml:space="preserve">Озинский районный узел связи (РУС) Балаковского МРУС Саратовского филиала ОАО «Ростелеком» </w:t>
            </w: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sz w:val="26"/>
                <w:szCs w:val="26"/>
              </w:rPr>
              <w:t>ул. Пушкинская, 103</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29</w:t>
            </w:r>
          </w:p>
        </w:tc>
      </w:tr>
      <w:tr w:rsidR="003613D9" w:rsidRPr="003613D9" w:rsidTr="00D9726A">
        <w:trPr>
          <w:jc w:val="center"/>
        </w:trPr>
        <w:tc>
          <w:tcPr>
            <w:tcW w:w="5000" w:type="pct"/>
            <w:gridSpan w:val="3"/>
            <w:hideMark/>
          </w:tcPr>
          <w:p w:rsidR="003613D9" w:rsidRPr="003613D9" w:rsidRDefault="003613D9" w:rsidP="003613D9">
            <w:pPr>
              <w:ind w:right="-1050"/>
              <w:jc w:val="center"/>
              <w:rPr>
                <w:rFonts w:cs="Times New Roman"/>
                <w:b/>
                <w:i/>
                <w:iCs/>
                <w:sz w:val="26"/>
                <w:szCs w:val="26"/>
              </w:rPr>
            </w:pPr>
            <w:r w:rsidRPr="003613D9">
              <w:rPr>
                <w:rFonts w:cs="Times New Roman"/>
                <w:b/>
                <w:i/>
                <w:iCs/>
                <w:sz w:val="26"/>
                <w:szCs w:val="26"/>
              </w:rPr>
              <w:t>Учреждения просвещения, культуры, искусства,</w:t>
            </w:r>
          </w:p>
          <w:p w:rsidR="003613D9" w:rsidRPr="003613D9" w:rsidRDefault="003613D9" w:rsidP="003613D9">
            <w:pPr>
              <w:overflowPunct w:val="0"/>
              <w:autoSpaceDE w:val="0"/>
              <w:autoSpaceDN w:val="0"/>
              <w:adjustRightInd w:val="0"/>
              <w:ind w:right="-1050"/>
              <w:jc w:val="center"/>
              <w:rPr>
                <w:rFonts w:cs="Times New Roman"/>
                <w:i/>
                <w:iCs/>
                <w:sz w:val="26"/>
                <w:szCs w:val="26"/>
              </w:rPr>
            </w:pPr>
            <w:r w:rsidRPr="003613D9">
              <w:rPr>
                <w:rFonts w:cs="Times New Roman"/>
                <w:b/>
                <w:i/>
                <w:iCs/>
                <w:sz w:val="26"/>
                <w:szCs w:val="26"/>
              </w:rPr>
              <w:t>науки и научного обслуживания</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Музеи</w:t>
            </w: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ул. Кооперативная,85</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6</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Театры</w:t>
            </w:r>
          </w:p>
        </w:tc>
        <w:tc>
          <w:tcPr>
            <w:tcW w:w="1687" w:type="pct"/>
          </w:tcPr>
          <w:p w:rsidR="00E5368A" w:rsidRPr="003613D9" w:rsidRDefault="00E5368A">
            <w:pPr>
              <w:overflowPunct w:val="0"/>
              <w:autoSpaceDE w:val="0"/>
              <w:autoSpaceDN w:val="0"/>
              <w:adjustRightInd w:val="0"/>
              <w:ind w:right="-1050"/>
              <w:rPr>
                <w:rFonts w:cs="Times New Roman"/>
                <w:b/>
                <w:iCs/>
                <w:sz w:val="26"/>
                <w:szCs w:val="26"/>
              </w:rPr>
            </w:pP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Кинотеатры</w:t>
            </w:r>
          </w:p>
        </w:tc>
        <w:tc>
          <w:tcPr>
            <w:tcW w:w="1687" w:type="pct"/>
          </w:tcPr>
          <w:p w:rsidR="00E5368A" w:rsidRPr="003613D9" w:rsidRDefault="00E5368A">
            <w:pPr>
              <w:overflowPunct w:val="0"/>
              <w:autoSpaceDE w:val="0"/>
              <w:autoSpaceDN w:val="0"/>
              <w:adjustRightInd w:val="0"/>
              <w:ind w:right="-1050"/>
              <w:rPr>
                <w:rFonts w:cs="Times New Roman"/>
                <w:b/>
                <w:iCs/>
                <w:sz w:val="26"/>
                <w:szCs w:val="26"/>
              </w:rPr>
            </w:pP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Библиотеки</w:t>
            </w: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ул.Московская,2</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20</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Детская школа искусств с муз.отделением</w:t>
            </w: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ул.Ленина,20</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25</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Дом культуры</w:t>
            </w:r>
          </w:p>
        </w:tc>
        <w:tc>
          <w:tcPr>
            <w:tcW w:w="1687"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iCs/>
                <w:sz w:val="26"/>
                <w:szCs w:val="26"/>
              </w:rPr>
              <w:t>ул.Ленина,22</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22</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Дом досуга</w:t>
            </w:r>
          </w:p>
        </w:tc>
        <w:tc>
          <w:tcPr>
            <w:tcW w:w="1687"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ул.Александрова,17</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6</w:t>
            </w:r>
          </w:p>
        </w:tc>
      </w:tr>
      <w:tr w:rsidR="00E5368A" w:rsidRPr="003613D9" w:rsidTr="00D9726A">
        <w:trPr>
          <w:jc w:val="center"/>
        </w:trPr>
        <w:tc>
          <w:tcPr>
            <w:tcW w:w="5000" w:type="pct"/>
            <w:gridSpan w:val="3"/>
            <w:hideMark/>
          </w:tcPr>
          <w:p w:rsidR="00E5368A" w:rsidRPr="00E5368A" w:rsidRDefault="00E5368A" w:rsidP="00E5368A">
            <w:pPr>
              <w:overflowPunct w:val="0"/>
              <w:autoSpaceDE w:val="0"/>
              <w:autoSpaceDN w:val="0"/>
              <w:adjustRightInd w:val="0"/>
              <w:ind w:right="-1050"/>
              <w:jc w:val="center"/>
              <w:rPr>
                <w:rFonts w:cs="Times New Roman"/>
                <w:i/>
                <w:iCs/>
                <w:sz w:val="26"/>
                <w:szCs w:val="26"/>
              </w:rPr>
            </w:pPr>
            <w:r>
              <w:rPr>
                <w:rFonts w:cs="Times New Roman"/>
                <w:b/>
                <w:i/>
                <w:iCs/>
                <w:sz w:val="26"/>
                <w:szCs w:val="26"/>
              </w:rPr>
              <w:t xml:space="preserve">Учреждения здравоохранения </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поликлиники</w:t>
            </w:r>
          </w:p>
        </w:tc>
        <w:tc>
          <w:tcPr>
            <w:tcW w:w="1687" w:type="pct"/>
          </w:tcPr>
          <w:p w:rsidR="00E5368A" w:rsidRPr="003613D9" w:rsidRDefault="00E5368A">
            <w:pPr>
              <w:overflowPunct w:val="0"/>
              <w:autoSpaceDE w:val="0"/>
              <w:autoSpaceDN w:val="0"/>
              <w:adjustRightInd w:val="0"/>
              <w:ind w:right="-1050"/>
              <w:rPr>
                <w:rFonts w:cs="Times New Roman"/>
                <w:b/>
                <w:iCs/>
                <w:sz w:val="26"/>
                <w:szCs w:val="26"/>
              </w:rPr>
            </w:pPr>
          </w:p>
        </w:tc>
        <w:tc>
          <w:tcPr>
            <w:tcW w:w="1068" w:type="pct"/>
            <w:vMerge w:val="restart"/>
            <w:vAlign w:val="center"/>
          </w:tcPr>
          <w:p w:rsidR="00E5368A" w:rsidRPr="003613D9" w:rsidRDefault="00E5368A" w:rsidP="00E5368A">
            <w:pPr>
              <w:overflowPunct w:val="0"/>
              <w:autoSpaceDE w:val="0"/>
              <w:autoSpaceDN w:val="0"/>
              <w:adjustRightInd w:val="0"/>
              <w:ind w:right="-1050"/>
              <w:rPr>
                <w:rFonts w:cs="Times New Roman"/>
                <w:iCs/>
                <w:sz w:val="26"/>
                <w:szCs w:val="26"/>
              </w:rPr>
            </w:pPr>
            <w:r w:rsidRPr="003613D9">
              <w:rPr>
                <w:rFonts w:cs="Times New Roman"/>
                <w:iCs/>
                <w:sz w:val="26"/>
                <w:szCs w:val="26"/>
              </w:rPr>
              <w:t>326</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больницы</w:t>
            </w:r>
          </w:p>
        </w:tc>
        <w:tc>
          <w:tcPr>
            <w:tcW w:w="1687" w:type="pct"/>
          </w:tcPr>
          <w:p w:rsidR="00E5368A" w:rsidRPr="003613D9" w:rsidRDefault="00E5368A">
            <w:pPr>
              <w:overflowPunct w:val="0"/>
              <w:autoSpaceDE w:val="0"/>
              <w:autoSpaceDN w:val="0"/>
              <w:adjustRightInd w:val="0"/>
              <w:ind w:right="-1050"/>
              <w:rPr>
                <w:rFonts w:cs="Times New Roman"/>
                <w:b/>
                <w:iCs/>
                <w:sz w:val="26"/>
                <w:szCs w:val="26"/>
              </w:rPr>
            </w:pPr>
          </w:p>
        </w:tc>
        <w:tc>
          <w:tcPr>
            <w:tcW w:w="1068" w:type="pct"/>
            <w:vMerge/>
            <w:vAlign w:val="center"/>
            <w:hideMark/>
          </w:tcPr>
          <w:p w:rsidR="00E5368A" w:rsidRPr="003613D9" w:rsidRDefault="00E5368A">
            <w:pPr>
              <w:rPr>
                <w:rFonts w:cs="Times New Roman"/>
                <w:iCs/>
                <w:sz w:val="26"/>
                <w:szCs w:val="26"/>
              </w:rPr>
            </w:pP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стоматология</w:t>
            </w:r>
          </w:p>
        </w:tc>
        <w:tc>
          <w:tcPr>
            <w:tcW w:w="1687" w:type="pct"/>
          </w:tcPr>
          <w:p w:rsidR="00E5368A" w:rsidRPr="003613D9" w:rsidRDefault="00E5368A">
            <w:pPr>
              <w:overflowPunct w:val="0"/>
              <w:autoSpaceDE w:val="0"/>
              <w:autoSpaceDN w:val="0"/>
              <w:adjustRightInd w:val="0"/>
              <w:ind w:right="-1050"/>
              <w:rPr>
                <w:rFonts w:cs="Times New Roman"/>
                <w:b/>
                <w:iCs/>
                <w:sz w:val="26"/>
                <w:szCs w:val="26"/>
              </w:rPr>
            </w:pPr>
          </w:p>
        </w:tc>
        <w:tc>
          <w:tcPr>
            <w:tcW w:w="1068" w:type="pct"/>
            <w:vMerge/>
            <w:vAlign w:val="center"/>
            <w:hideMark/>
          </w:tcPr>
          <w:p w:rsidR="00E5368A" w:rsidRPr="003613D9" w:rsidRDefault="00E5368A">
            <w:pPr>
              <w:rPr>
                <w:rFonts w:cs="Times New Roman"/>
                <w:iCs/>
                <w:sz w:val="26"/>
                <w:szCs w:val="26"/>
              </w:rPr>
            </w:pP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Скорая помощь</w:t>
            </w:r>
          </w:p>
        </w:tc>
        <w:tc>
          <w:tcPr>
            <w:tcW w:w="1687" w:type="pct"/>
          </w:tcPr>
          <w:p w:rsidR="00E5368A" w:rsidRPr="003613D9" w:rsidRDefault="00E5368A">
            <w:pPr>
              <w:overflowPunct w:val="0"/>
              <w:autoSpaceDE w:val="0"/>
              <w:autoSpaceDN w:val="0"/>
              <w:adjustRightInd w:val="0"/>
              <w:ind w:right="-1050"/>
              <w:rPr>
                <w:rFonts w:cs="Times New Roman"/>
                <w:b/>
                <w:iCs/>
                <w:sz w:val="26"/>
                <w:szCs w:val="26"/>
              </w:rPr>
            </w:pPr>
          </w:p>
        </w:tc>
        <w:tc>
          <w:tcPr>
            <w:tcW w:w="1068" w:type="pct"/>
            <w:vMerge/>
            <w:vAlign w:val="center"/>
            <w:hideMark/>
          </w:tcPr>
          <w:p w:rsidR="00E5368A" w:rsidRPr="003613D9" w:rsidRDefault="00E5368A">
            <w:pPr>
              <w:rPr>
                <w:rFonts w:cs="Times New Roman"/>
                <w:iCs/>
                <w:sz w:val="26"/>
                <w:szCs w:val="26"/>
              </w:rPr>
            </w:pPr>
          </w:p>
        </w:tc>
      </w:tr>
      <w:tr w:rsidR="003613D9" w:rsidRPr="003613D9" w:rsidTr="00D9726A">
        <w:trPr>
          <w:jc w:val="center"/>
        </w:trPr>
        <w:tc>
          <w:tcPr>
            <w:tcW w:w="5000" w:type="pct"/>
            <w:gridSpan w:val="3"/>
            <w:hideMark/>
          </w:tcPr>
          <w:p w:rsidR="003613D9" w:rsidRPr="003613D9" w:rsidRDefault="003613D9" w:rsidP="003613D9">
            <w:pPr>
              <w:overflowPunct w:val="0"/>
              <w:autoSpaceDE w:val="0"/>
              <w:autoSpaceDN w:val="0"/>
              <w:adjustRightInd w:val="0"/>
              <w:ind w:right="-1050"/>
              <w:jc w:val="center"/>
              <w:rPr>
                <w:rFonts w:cs="Times New Roman"/>
                <w:i/>
                <w:iCs/>
                <w:sz w:val="26"/>
                <w:szCs w:val="26"/>
              </w:rPr>
            </w:pPr>
            <w:r w:rsidRPr="003613D9">
              <w:rPr>
                <w:rFonts w:cs="Times New Roman"/>
                <w:b/>
                <w:i/>
                <w:iCs/>
                <w:sz w:val="26"/>
                <w:szCs w:val="26"/>
              </w:rPr>
              <w:t>Спортивные учреждения:</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Спортивные школы</w:t>
            </w:r>
          </w:p>
        </w:tc>
        <w:tc>
          <w:tcPr>
            <w:tcW w:w="1687" w:type="pct"/>
          </w:tcPr>
          <w:p w:rsidR="00E5368A" w:rsidRPr="003613D9" w:rsidRDefault="00E5368A">
            <w:pPr>
              <w:overflowPunct w:val="0"/>
              <w:autoSpaceDE w:val="0"/>
              <w:autoSpaceDN w:val="0"/>
              <w:adjustRightInd w:val="0"/>
              <w:ind w:right="-1050"/>
              <w:rPr>
                <w:rFonts w:cs="Times New Roman"/>
                <w:b/>
                <w:iCs/>
                <w:sz w:val="26"/>
                <w:szCs w:val="26"/>
              </w:rPr>
            </w:pPr>
          </w:p>
        </w:tc>
        <w:tc>
          <w:tcPr>
            <w:tcW w:w="1068" w:type="pct"/>
            <w:hideMark/>
          </w:tcPr>
          <w:p w:rsidR="00E5368A"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21</w:t>
            </w:r>
          </w:p>
          <w:p w:rsidR="00D9726A" w:rsidRDefault="00D9726A">
            <w:pPr>
              <w:overflowPunct w:val="0"/>
              <w:autoSpaceDE w:val="0"/>
              <w:autoSpaceDN w:val="0"/>
              <w:adjustRightInd w:val="0"/>
              <w:ind w:right="-1050"/>
              <w:rPr>
                <w:rFonts w:cs="Times New Roman"/>
                <w:iCs/>
                <w:sz w:val="26"/>
                <w:szCs w:val="26"/>
              </w:rPr>
            </w:pPr>
          </w:p>
          <w:p w:rsidR="00D9726A" w:rsidRPr="003613D9" w:rsidRDefault="00D9726A">
            <w:pPr>
              <w:overflowPunct w:val="0"/>
              <w:autoSpaceDE w:val="0"/>
              <w:autoSpaceDN w:val="0"/>
              <w:adjustRightInd w:val="0"/>
              <w:ind w:right="-1050"/>
              <w:rPr>
                <w:rFonts w:cs="Times New Roman"/>
                <w:iCs/>
                <w:sz w:val="26"/>
                <w:szCs w:val="26"/>
              </w:rPr>
            </w:pPr>
          </w:p>
        </w:tc>
      </w:tr>
      <w:tr w:rsidR="003613D9" w:rsidRPr="003613D9" w:rsidTr="00D9726A">
        <w:trPr>
          <w:jc w:val="center"/>
        </w:trPr>
        <w:tc>
          <w:tcPr>
            <w:tcW w:w="5000" w:type="pct"/>
            <w:gridSpan w:val="3"/>
            <w:hideMark/>
          </w:tcPr>
          <w:p w:rsidR="003613D9" w:rsidRPr="003613D9" w:rsidRDefault="003613D9" w:rsidP="003613D9">
            <w:pPr>
              <w:ind w:right="-1050"/>
              <w:jc w:val="center"/>
              <w:rPr>
                <w:rFonts w:cs="Times New Roman"/>
                <w:b/>
                <w:i/>
                <w:iCs/>
                <w:sz w:val="26"/>
                <w:szCs w:val="26"/>
              </w:rPr>
            </w:pPr>
            <w:r w:rsidRPr="003613D9">
              <w:rPr>
                <w:rFonts w:cs="Times New Roman"/>
                <w:b/>
                <w:i/>
                <w:iCs/>
                <w:sz w:val="26"/>
                <w:szCs w:val="26"/>
              </w:rPr>
              <w:lastRenderedPageBreak/>
              <w:t>Предприятия и организации ЖКХ и бытового</w:t>
            </w:r>
          </w:p>
          <w:p w:rsidR="003613D9" w:rsidRPr="003613D9" w:rsidRDefault="003613D9" w:rsidP="003613D9">
            <w:pPr>
              <w:overflowPunct w:val="0"/>
              <w:autoSpaceDE w:val="0"/>
              <w:autoSpaceDN w:val="0"/>
              <w:adjustRightInd w:val="0"/>
              <w:ind w:right="-1050"/>
              <w:jc w:val="center"/>
              <w:rPr>
                <w:rFonts w:cs="Times New Roman"/>
                <w:i/>
                <w:iCs/>
                <w:sz w:val="26"/>
                <w:szCs w:val="26"/>
              </w:rPr>
            </w:pPr>
            <w:r w:rsidRPr="003613D9">
              <w:rPr>
                <w:rFonts w:cs="Times New Roman"/>
                <w:b/>
                <w:i/>
                <w:iCs/>
                <w:sz w:val="26"/>
                <w:szCs w:val="26"/>
              </w:rPr>
              <w:t>Обслуживания</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ООО «Теплосервис»</w:t>
            </w:r>
          </w:p>
        </w:tc>
        <w:tc>
          <w:tcPr>
            <w:tcW w:w="1687"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sz w:val="26"/>
                <w:szCs w:val="26"/>
              </w:rPr>
              <w:t>ул.Степная, 34</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81</w:t>
            </w:r>
          </w:p>
        </w:tc>
      </w:tr>
      <w:tr w:rsidR="00E5368A" w:rsidRPr="003613D9" w:rsidTr="00D9726A">
        <w:trPr>
          <w:jc w:val="center"/>
        </w:trPr>
        <w:tc>
          <w:tcPr>
            <w:tcW w:w="2245" w:type="pct"/>
          </w:tcPr>
          <w:p w:rsidR="00E5368A" w:rsidRPr="003613D9" w:rsidRDefault="00E5368A">
            <w:pPr>
              <w:pStyle w:val="aff7"/>
              <w:jc w:val="both"/>
              <w:rPr>
                <w:b/>
                <w:sz w:val="26"/>
                <w:szCs w:val="26"/>
              </w:rPr>
            </w:pPr>
            <w:r w:rsidRPr="003613D9">
              <w:rPr>
                <w:b/>
                <w:sz w:val="26"/>
                <w:szCs w:val="26"/>
              </w:rPr>
              <w:t>филиал ГУП СО «Облводоресурс» - «Озинский»</w:t>
            </w:r>
          </w:p>
          <w:p w:rsidR="00E5368A" w:rsidRPr="003613D9" w:rsidRDefault="00E5368A">
            <w:pPr>
              <w:overflowPunct w:val="0"/>
              <w:autoSpaceDE w:val="0"/>
              <w:autoSpaceDN w:val="0"/>
              <w:adjustRightInd w:val="0"/>
              <w:ind w:right="-1050"/>
              <w:rPr>
                <w:rFonts w:cs="Times New Roman"/>
                <w:b/>
                <w:iCs/>
                <w:sz w:val="26"/>
                <w:szCs w:val="26"/>
              </w:rPr>
            </w:pPr>
          </w:p>
        </w:tc>
        <w:tc>
          <w:tcPr>
            <w:tcW w:w="1687"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sz w:val="26"/>
                <w:szCs w:val="26"/>
              </w:rPr>
              <w:t>ул. Колхозная, 75</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74</w:t>
            </w:r>
          </w:p>
        </w:tc>
      </w:tr>
      <w:tr w:rsidR="00E5368A" w:rsidRPr="003613D9" w:rsidTr="00D9726A">
        <w:trPr>
          <w:jc w:val="center"/>
        </w:trPr>
        <w:tc>
          <w:tcPr>
            <w:tcW w:w="2245" w:type="pct"/>
            <w:hideMark/>
          </w:tcPr>
          <w:p w:rsidR="00E5368A" w:rsidRPr="003613D9" w:rsidRDefault="00E5368A">
            <w:pPr>
              <w:pStyle w:val="aff7"/>
              <w:jc w:val="both"/>
              <w:rPr>
                <w:b/>
                <w:sz w:val="26"/>
                <w:szCs w:val="26"/>
              </w:rPr>
            </w:pPr>
            <w:r w:rsidRPr="003613D9">
              <w:rPr>
                <w:b/>
                <w:sz w:val="26"/>
                <w:szCs w:val="26"/>
              </w:rPr>
              <w:t>Озинские ГЭС  ОАО «Облкоммунэнерго»</w:t>
            </w:r>
          </w:p>
          <w:p w:rsidR="00E5368A" w:rsidRPr="003613D9" w:rsidRDefault="00E5368A">
            <w:pPr>
              <w:overflowPunct w:val="0"/>
              <w:autoSpaceDE w:val="0"/>
              <w:autoSpaceDN w:val="0"/>
              <w:adjustRightInd w:val="0"/>
              <w:ind w:right="-1050"/>
              <w:rPr>
                <w:rFonts w:cs="Times New Roman"/>
                <w:b/>
                <w:iCs/>
                <w:sz w:val="26"/>
                <w:szCs w:val="26"/>
              </w:rPr>
            </w:pPr>
          </w:p>
        </w:tc>
        <w:tc>
          <w:tcPr>
            <w:tcW w:w="1687"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sz w:val="26"/>
                <w:szCs w:val="26"/>
              </w:rPr>
              <w:t>ул. Лермонтова, 34</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34</w:t>
            </w:r>
          </w:p>
        </w:tc>
      </w:tr>
      <w:tr w:rsidR="00E5368A" w:rsidRPr="003613D9" w:rsidTr="00D9726A">
        <w:trPr>
          <w:jc w:val="center"/>
        </w:trPr>
        <w:tc>
          <w:tcPr>
            <w:tcW w:w="2245" w:type="pct"/>
            <w:hideMark/>
          </w:tcPr>
          <w:p w:rsidR="00E5368A" w:rsidRPr="003613D9" w:rsidRDefault="00E5368A">
            <w:pPr>
              <w:ind w:right="-1050"/>
              <w:rPr>
                <w:rFonts w:cs="Times New Roman"/>
                <w:b/>
                <w:sz w:val="26"/>
                <w:szCs w:val="26"/>
              </w:rPr>
            </w:pPr>
            <w:r w:rsidRPr="003613D9">
              <w:rPr>
                <w:rFonts w:cs="Times New Roman"/>
                <w:b/>
                <w:sz w:val="26"/>
                <w:szCs w:val="26"/>
              </w:rPr>
              <w:t xml:space="preserve">Озинский РЭС Заволжского ПО филиала ОАО </w:t>
            </w:r>
          </w:p>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sz w:val="26"/>
                <w:szCs w:val="26"/>
              </w:rPr>
              <w:t>«МРСК Волги» «Саратовские РС»</w:t>
            </w:r>
          </w:p>
        </w:tc>
        <w:tc>
          <w:tcPr>
            <w:tcW w:w="1687"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sz w:val="26"/>
                <w:szCs w:val="26"/>
              </w:rPr>
              <w:t>ул. Комбинатская,13</w:t>
            </w:r>
          </w:p>
        </w:tc>
        <w:tc>
          <w:tcPr>
            <w:tcW w:w="1068" w:type="pct"/>
          </w:tcPr>
          <w:p w:rsidR="00E5368A" w:rsidRPr="003613D9" w:rsidRDefault="00E5368A">
            <w:pPr>
              <w:overflowPunct w:val="0"/>
              <w:autoSpaceDE w:val="0"/>
              <w:autoSpaceDN w:val="0"/>
              <w:adjustRightInd w:val="0"/>
              <w:ind w:right="-1050"/>
              <w:rPr>
                <w:rFonts w:cs="Times New Roman"/>
                <w:iCs/>
                <w:sz w:val="26"/>
                <w:szCs w:val="26"/>
              </w:rPr>
            </w:pPr>
          </w:p>
        </w:tc>
      </w:tr>
      <w:tr w:rsidR="00E5368A" w:rsidRPr="003613D9" w:rsidTr="00D9726A">
        <w:trPr>
          <w:jc w:val="center"/>
        </w:trPr>
        <w:tc>
          <w:tcPr>
            <w:tcW w:w="2245" w:type="pct"/>
            <w:hideMark/>
          </w:tcPr>
          <w:p w:rsidR="00E5368A" w:rsidRPr="003613D9" w:rsidRDefault="00E5368A">
            <w:pPr>
              <w:pStyle w:val="aff7"/>
              <w:jc w:val="both"/>
              <w:rPr>
                <w:b/>
                <w:iCs/>
                <w:sz w:val="26"/>
                <w:szCs w:val="26"/>
              </w:rPr>
            </w:pPr>
            <w:r w:rsidRPr="003613D9">
              <w:rPr>
                <w:b/>
                <w:sz w:val="26"/>
                <w:szCs w:val="26"/>
              </w:rPr>
              <w:t>Озинский участок филиал-треста  «Ершовмежрайгаз»</w:t>
            </w:r>
          </w:p>
        </w:tc>
        <w:tc>
          <w:tcPr>
            <w:tcW w:w="1687"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sz w:val="26"/>
                <w:szCs w:val="26"/>
              </w:rPr>
              <w:t>ул. Лесная, 23</w:t>
            </w: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7</w:t>
            </w:r>
          </w:p>
        </w:tc>
      </w:tr>
      <w:tr w:rsidR="003613D9" w:rsidRPr="003613D9" w:rsidTr="00D9726A">
        <w:trPr>
          <w:jc w:val="center"/>
        </w:trPr>
        <w:tc>
          <w:tcPr>
            <w:tcW w:w="5000" w:type="pct"/>
            <w:gridSpan w:val="3"/>
            <w:hideMark/>
          </w:tcPr>
          <w:p w:rsidR="003613D9" w:rsidRPr="003613D9" w:rsidRDefault="003613D9" w:rsidP="003613D9">
            <w:pPr>
              <w:overflowPunct w:val="0"/>
              <w:autoSpaceDE w:val="0"/>
              <w:autoSpaceDN w:val="0"/>
              <w:adjustRightInd w:val="0"/>
              <w:ind w:right="-1050"/>
              <w:jc w:val="center"/>
              <w:rPr>
                <w:rFonts w:cs="Times New Roman"/>
                <w:i/>
                <w:iCs/>
                <w:sz w:val="26"/>
                <w:szCs w:val="26"/>
              </w:rPr>
            </w:pPr>
            <w:r w:rsidRPr="003613D9">
              <w:rPr>
                <w:rFonts w:cs="Times New Roman"/>
                <w:b/>
                <w:i/>
                <w:iCs/>
                <w:sz w:val="26"/>
                <w:szCs w:val="26"/>
              </w:rPr>
              <w:t>Прочие организации</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Полиция</w:t>
            </w:r>
          </w:p>
        </w:tc>
        <w:tc>
          <w:tcPr>
            <w:tcW w:w="1687" w:type="pct"/>
          </w:tcPr>
          <w:p w:rsidR="00E5368A" w:rsidRPr="003613D9" w:rsidRDefault="00E5368A">
            <w:pPr>
              <w:overflowPunct w:val="0"/>
              <w:autoSpaceDE w:val="0"/>
              <w:autoSpaceDN w:val="0"/>
              <w:adjustRightInd w:val="0"/>
              <w:ind w:right="-1050"/>
              <w:rPr>
                <w:rFonts w:cs="Times New Roman"/>
                <w:b/>
                <w:iCs/>
                <w:sz w:val="26"/>
                <w:szCs w:val="26"/>
              </w:rPr>
            </w:pP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62</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Пожарное депо</w:t>
            </w:r>
          </w:p>
        </w:tc>
        <w:tc>
          <w:tcPr>
            <w:tcW w:w="1687" w:type="pct"/>
          </w:tcPr>
          <w:p w:rsidR="00E5368A" w:rsidRPr="003613D9" w:rsidRDefault="00E5368A">
            <w:pPr>
              <w:overflowPunct w:val="0"/>
              <w:autoSpaceDE w:val="0"/>
              <w:autoSpaceDN w:val="0"/>
              <w:adjustRightInd w:val="0"/>
              <w:ind w:right="-1050"/>
              <w:rPr>
                <w:rFonts w:cs="Times New Roman"/>
                <w:b/>
                <w:iCs/>
                <w:sz w:val="26"/>
                <w:szCs w:val="26"/>
              </w:rPr>
            </w:pP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30</w:t>
            </w:r>
          </w:p>
        </w:tc>
      </w:tr>
      <w:tr w:rsidR="00E5368A" w:rsidRPr="003613D9" w:rsidTr="00D9726A">
        <w:trPr>
          <w:jc w:val="center"/>
        </w:trPr>
        <w:tc>
          <w:tcPr>
            <w:tcW w:w="2245" w:type="pct"/>
            <w:hideMark/>
          </w:tcPr>
          <w:p w:rsidR="00E5368A" w:rsidRPr="003613D9" w:rsidRDefault="00E5368A">
            <w:pPr>
              <w:overflowPunct w:val="0"/>
              <w:autoSpaceDE w:val="0"/>
              <w:autoSpaceDN w:val="0"/>
              <w:adjustRightInd w:val="0"/>
              <w:ind w:right="-1050"/>
              <w:rPr>
                <w:rFonts w:cs="Times New Roman"/>
                <w:b/>
                <w:iCs/>
                <w:sz w:val="26"/>
                <w:szCs w:val="26"/>
              </w:rPr>
            </w:pPr>
            <w:r w:rsidRPr="003613D9">
              <w:rPr>
                <w:rFonts w:cs="Times New Roman"/>
                <w:b/>
                <w:iCs/>
                <w:sz w:val="26"/>
                <w:szCs w:val="26"/>
              </w:rPr>
              <w:t>Ритуальные услуги</w:t>
            </w:r>
          </w:p>
        </w:tc>
        <w:tc>
          <w:tcPr>
            <w:tcW w:w="1687" w:type="pct"/>
          </w:tcPr>
          <w:p w:rsidR="00E5368A" w:rsidRPr="003613D9" w:rsidRDefault="00E5368A">
            <w:pPr>
              <w:overflowPunct w:val="0"/>
              <w:autoSpaceDE w:val="0"/>
              <w:autoSpaceDN w:val="0"/>
              <w:adjustRightInd w:val="0"/>
              <w:ind w:right="-1050"/>
              <w:rPr>
                <w:rFonts w:cs="Times New Roman"/>
                <w:b/>
                <w:iCs/>
                <w:sz w:val="26"/>
                <w:szCs w:val="26"/>
              </w:rPr>
            </w:pPr>
          </w:p>
        </w:tc>
        <w:tc>
          <w:tcPr>
            <w:tcW w:w="1068" w:type="pct"/>
            <w:hideMark/>
          </w:tcPr>
          <w:p w:rsidR="00E5368A" w:rsidRPr="003613D9" w:rsidRDefault="00E5368A">
            <w:pPr>
              <w:overflowPunct w:val="0"/>
              <w:autoSpaceDE w:val="0"/>
              <w:autoSpaceDN w:val="0"/>
              <w:adjustRightInd w:val="0"/>
              <w:ind w:right="-1050"/>
              <w:rPr>
                <w:rFonts w:cs="Times New Roman"/>
                <w:iCs/>
                <w:sz w:val="26"/>
                <w:szCs w:val="26"/>
              </w:rPr>
            </w:pPr>
            <w:r w:rsidRPr="003613D9">
              <w:rPr>
                <w:rFonts w:cs="Times New Roman"/>
                <w:iCs/>
                <w:sz w:val="26"/>
                <w:szCs w:val="26"/>
              </w:rPr>
              <w:t>7</w:t>
            </w:r>
          </w:p>
        </w:tc>
      </w:tr>
    </w:tbl>
    <w:p w:rsidR="003613D9" w:rsidRDefault="003613D9" w:rsidP="00AA19C2">
      <w:pPr>
        <w:ind w:firstLine="709"/>
        <w:jc w:val="both"/>
        <w:rPr>
          <w:rFonts w:eastAsia="Times New Roman" w:cs="Times New Roman"/>
          <w:sz w:val="26"/>
          <w:szCs w:val="26"/>
        </w:rPr>
      </w:pPr>
    </w:p>
    <w:p w:rsidR="003613D9" w:rsidRDefault="003613D9" w:rsidP="00AA19C2">
      <w:pPr>
        <w:ind w:firstLine="709"/>
        <w:jc w:val="both"/>
        <w:rPr>
          <w:rFonts w:eastAsia="Times New Roman" w:cs="Times New Roman"/>
          <w:sz w:val="26"/>
          <w:szCs w:val="26"/>
        </w:rPr>
      </w:pPr>
    </w:p>
    <w:p w:rsidR="003613D9" w:rsidRDefault="003613D9" w:rsidP="00AA19C2">
      <w:pPr>
        <w:ind w:firstLine="709"/>
        <w:jc w:val="both"/>
        <w:rPr>
          <w:rFonts w:eastAsia="Times New Roman" w:cs="Times New Roman"/>
          <w:sz w:val="26"/>
          <w:szCs w:val="26"/>
        </w:rPr>
      </w:pPr>
    </w:p>
    <w:p w:rsidR="003613D9" w:rsidRDefault="003613D9" w:rsidP="00AA19C2">
      <w:pPr>
        <w:ind w:firstLine="709"/>
        <w:jc w:val="both"/>
        <w:rPr>
          <w:rFonts w:eastAsia="Times New Roman" w:cs="Times New Roman"/>
          <w:sz w:val="26"/>
          <w:szCs w:val="26"/>
        </w:rPr>
      </w:pPr>
    </w:p>
    <w:p w:rsidR="003613D9" w:rsidRDefault="003613D9" w:rsidP="00AA19C2">
      <w:pPr>
        <w:ind w:firstLine="709"/>
        <w:jc w:val="both"/>
        <w:rPr>
          <w:rFonts w:eastAsia="Times New Roman" w:cs="Times New Roman"/>
          <w:sz w:val="26"/>
          <w:szCs w:val="26"/>
        </w:rPr>
      </w:pPr>
    </w:p>
    <w:p w:rsidR="003613D9" w:rsidRDefault="003613D9" w:rsidP="00AA19C2">
      <w:pPr>
        <w:ind w:firstLine="709"/>
        <w:jc w:val="both"/>
        <w:rPr>
          <w:rFonts w:eastAsia="Times New Roman" w:cs="Times New Roman"/>
          <w:sz w:val="26"/>
          <w:szCs w:val="26"/>
        </w:rPr>
      </w:pPr>
    </w:p>
    <w:p w:rsidR="003613D9" w:rsidRDefault="003613D9" w:rsidP="00AA19C2">
      <w:pPr>
        <w:ind w:firstLine="709"/>
        <w:jc w:val="both"/>
        <w:rPr>
          <w:rFonts w:eastAsia="Times New Roman" w:cs="Times New Roman"/>
          <w:sz w:val="26"/>
          <w:szCs w:val="26"/>
        </w:rPr>
      </w:pPr>
    </w:p>
    <w:p w:rsidR="003613D9" w:rsidRDefault="003613D9" w:rsidP="00AA19C2">
      <w:pPr>
        <w:ind w:firstLine="709"/>
        <w:jc w:val="both"/>
        <w:rPr>
          <w:rFonts w:eastAsia="Times New Roman" w:cs="Times New Roman"/>
          <w:sz w:val="26"/>
          <w:szCs w:val="26"/>
        </w:rPr>
      </w:pPr>
    </w:p>
    <w:p w:rsidR="003613D9" w:rsidRDefault="003613D9" w:rsidP="00AA19C2">
      <w:pPr>
        <w:ind w:firstLine="709"/>
        <w:jc w:val="both"/>
        <w:rPr>
          <w:rFonts w:eastAsia="Times New Roman" w:cs="Times New Roman"/>
          <w:sz w:val="26"/>
          <w:szCs w:val="26"/>
        </w:rPr>
      </w:pPr>
    </w:p>
    <w:p w:rsidR="003613D9" w:rsidRDefault="003613D9" w:rsidP="00AA19C2">
      <w:pPr>
        <w:ind w:firstLine="709"/>
        <w:jc w:val="both"/>
        <w:rPr>
          <w:rFonts w:eastAsia="Times New Roman" w:cs="Times New Roman"/>
          <w:sz w:val="26"/>
          <w:szCs w:val="26"/>
        </w:rPr>
        <w:sectPr w:rsidR="003613D9" w:rsidSect="003613D9">
          <w:pgSz w:w="16838" w:h="11906" w:orient="landscape"/>
          <w:pgMar w:top="1701" w:right="1134" w:bottom="851" w:left="1134" w:header="708" w:footer="708" w:gutter="0"/>
          <w:cols w:space="708"/>
          <w:docGrid w:linePitch="360"/>
        </w:sectPr>
      </w:pPr>
    </w:p>
    <w:p w:rsidR="00D9726A" w:rsidRPr="00D9726A" w:rsidRDefault="00D9726A" w:rsidP="00D9726A">
      <w:pPr>
        <w:ind w:firstLine="709"/>
        <w:jc w:val="right"/>
        <w:rPr>
          <w:rFonts w:eastAsia="Times New Roman" w:cs="Times New Roman"/>
          <w:b/>
          <w:i/>
          <w:sz w:val="26"/>
          <w:szCs w:val="26"/>
        </w:rPr>
      </w:pPr>
      <w:r w:rsidRPr="00D9726A">
        <w:rPr>
          <w:rFonts w:eastAsia="Times New Roman" w:cs="Times New Roman"/>
          <w:b/>
          <w:i/>
          <w:sz w:val="26"/>
          <w:szCs w:val="26"/>
        </w:rPr>
        <w:lastRenderedPageBreak/>
        <w:t>Таблица</w:t>
      </w:r>
      <w:r w:rsidR="00FB14DA">
        <w:rPr>
          <w:rFonts w:eastAsia="Times New Roman" w:cs="Times New Roman"/>
          <w:b/>
          <w:i/>
          <w:sz w:val="26"/>
          <w:szCs w:val="26"/>
        </w:rPr>
        <w:t>4.1.3.</w:t>
      </w:r>
    </w:p>
    <w:p w:rsidR="00D9726A" w:rsidRPr="00D9726A" w:rsidRDefault="00D9726A" w:rsidP="00D9726A">
      <w:pPr>
        <w:ind w:firstLine="709"/>
        <w:jc w:val="center"/>
        <w:rPr>
          <w:rFonts w:eastAsia="Times New Roman" w:cs="Times New Roman"/>
          <w:b/>
          <w:i/>
          <w:sz w:val="26"/>
          <w:szCs w:val="26"/>
        </w:rPr>
      </w:pPr>
      <w:r w:rsidRPr="00D9726A">
        <w:rPr>
          <w:rFonts w:eastAsia="Times New Roman" w:cs="Times New Roman"/>
          <w:b/>
          <w:i/>
          <w:sz w:val="26"/>
          <w:szCs w:val="26"/>
        </w:rPr>
        <w:t>Численность занятого населения по отраслям</w:t>
      </w:r>
    </w:p>
    <w:p w:rsidR="00D9726A" w:rsidRDefault="00D9726A" w:rsidP="00AA19C2">
      <w:pPr>
        <w:ind w:firstLine="709"/>
        <w:jc w:val="both"/>
        <w:rPr>
          <w:rFonts w:eastAsia="Times New Roman" w:cs="Times New Roman"/>
          <w:sz w:val="26"/>
          <w:szCs w:val="26"/>
        </w:rPr>
      </w:pPr>
    </w:p>
    <w:tbl>
      <w:tblPr>
        <w:tblW w:w="9923" w:type="dxa"/>
        <w:jc w:val="center"/>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751"/>
        <w:gridCol w:w="1459"/>
        <w:gridCol w:w="1751"/>
        <w:gridCol w:w="1606"/>
        <w:gridCol w:w="1605"/>
        <w:gridCol w:w="1751"/>
      </w:tblGrid>
      <w:tr w:rsidR="00D9726A" w:rsidRPr="00505E68" w:rsidTr="00D9726A">
        <w:trPr>
          <w:jc w:val="center"/>
        </w:trPr>
        <w:tc>
          <w:tcPr>
            <w:tcW w:w="6380" w:type="dxa"/>
            <w:gridSpan w:val="4"/>
          </w:tcPr>
          <w:p w:rsidR="00D9726A" w:rsidRPr="00505E68" w:rsidRDefault="00D9726A" w:rsidP="00B54079">
            <w:pPr>
              <w:jc w:val="center"/>
              <w:rPr>
                <w:b/>
                <w:i/>
                <w:sz w:val="24"/>
                <w:szCs w:val="24"/>
              </w:rPr>
            </w:pPr>
            <w:r w:rsidRPr="00505E68">
              <w:rPr>
                <w:b/>
                <w:sz w:val="24"/>
                <w:szCs w:val="24"/>
              </w:rPr>
              <w:t>Материальная сфера</w:t>
            </w:r>
          </w:p>
        </w:tc>
        <w:tc>
          <w:tcPr>
            <w:tcW w:w="3260" w:type="dxa"/>
            <w:gridSpan w:val="2"/>
          </w:tcPr>
          <w:p w:rsidR="00D9726A" w:rsidRPr="00505E68" w:rsidRDefault="00D9726A" w:rsidP="00B54079">
            <w:pPr>
              <w:jc w:val="center"/>
              <w:rPr>
                <w:b/>
                <w:i/>
                <w:sz w:val="24"/>
                <w:szCs w:val="24"/>
              </w:rPr>
            </w:pPr>
            <w:r w:rsidRPr="00505E68">
              <w:rPr>
                <w:b/>
                <w:sz w:val="24"/>
                <w:szCs w:val="24"/>
              </w:rPr>
              <w:t>Нематериальная сфера</w:t>
            </w:r>
          </w:p>
        </w:tc>
      </w:tr>
      <w:tr w:rsidR="00D9726A" w:rsidRPr="00505E68" w:rsidTr="00D9726A">
        <w:trPr>
          <w:jc w:val="center"/>
        </w:trPr>
        <w:tc>
          <w:tcPr>
            <w:tcW w:w="1702" w:type="dxa"/>
            <w:vAlign w:val="center"/>
          </w:tcPr>
          <w:p w:rsidR="00D9726A" w:rsidRPr="00D9726A" w:rsidRDefault="00D9726A" w:rsidP="00D9726A">
            <w:pPr>
              <w:jc w:val="center"/>
              <w:rPr>
                <w:i/>
                <w:sz w:val="24"/>
                <w:szCs w:val="24"/>
              </w:rPr>
            </w:pPr>
            <w:r w:rsidRPr="00D9726A">
              <w:rPr>
                <w:sz w:val="24"/>
                <w:szCs w:val="24"/>
              </w:rPr>
              <w:t>Промышлен-ность</w:t>
            </w:r>
          </w:p>
        </w:tc>
        <w:tc>
          <w:tcPr>
            <w:tcW w:w="1417" w:type="dxa"/>
            <w:vAlign w:val="center"/>
          </w:tcPr>
          <w:p w:rsidR="00D9726A" w:rsidRPr="00D9726A" w:rsidRDefault="00D9726A" w:rsidP="00D9726A">
            <w:pPr>
              <w:jc w:val="center"/>
              <w:rPr>
                <w:i/>
                <w:sz w:val="24"/>
                <w:szCs w:val="24"/>
              </w:rPr>
            </w:pPr>
            <w:r w:rsidRPr="00D9726A">
              <w:rPr>
                <w:sz w:val="24"/>
                <w:szCs w:val="24"/>
              </w:rPr>
              <w:t>Сельское хозяйство</w:t>
            </w:r>
          </w:p>
        </w:tc>
        <w:tc>
          <w:tcPr>
            <w:tcW w:w="1701" w:type="dxa"/>
            <w:vAlign w:val="center"/>
          </w:tcPr>
          <w:p w:rsidR="00D9726A" w:rsidRPr="00D9726A" w:rsidRDefault="00D9726A" w:rsidP="00D9726A">
            <w:pPr>
              <w:jc w:val="center"/>
              <w:rPr>
                <w:i/>
                <w:sz w:val="24"/>
                <w:szCs w:val="24"/>
              </w:rPr>
            </w:pPr>
            <w:r w:rsidRPr="00D9726A">
              <w:rPr>
                <w:sz w:val="24"/>
                <w:szCs w:val="24"/>
              </w:rPr>
              <w:t>Строительс-тво</w:t>
            </w:r>
          </w:p>
        </w:tc>
        <w:tc>
          <w:tcPr>
            <w:tcW w:w="1560" w:type="dxa"/>
            <w:vAlign w:val="center"/>
          </w:tcPr>
          <w:p w:rsidR="00D9726A" w:rsidRPr="00D9726A" w:rsidRDefault="00D9726A" w:rsidP="00D9726A">
            <w:pPr>
              <w:jc w:val="center"/>
              <w:rPr>
                <w:i/>
                <w:sz w:val="24"/>
                <w:szCs w:val="24"/>
              </w:rPr>
            </w:pPr>
            <w:r w:rsidRPr="00D9726A">
              <w:rPr>
                <w:sz w:val="24"/>
                <w:szCs w:val="24"/>
              </w:rPr>
              <w:t>Транспорт</w:t>
            </w:r>
          </w:p>
        </w:tc>
        <w:tc>
          <w:tcPr>
            <w:tcW w:w="1559" w:type="dxa"/>
            <w:vAlign w:val="center"/>
          </w:tcPr>
          <w:p w:rsidR="00D9726A" w:rsidRPr="00D9726A" w:rsidRDefault="00D9726A" w:rsidP="00D9726A">
            <w:pPr>
              <w:jc w:val="center"/>
              <w:rPr>
                <w:i/>
                <w:sz w:val="24"/>
                <w:szCs w:val="24"/>
              </w:rPr>
            </w:pPr>
            <w:r w:rsidRPr="00D9726A">
              <w:rPr>
                <w:sz w:val="24"/>
                <w:szCs w:val="24"/>
              </w:rPr>
              <w:t>Сфера обслужи-вания</w:t>
            </w:r>
          </w:p>
        </w:tc>
        <w:tc>
          <w:tcPr>
            <w:tcW w:w="1701" w:type="dxa"/>
            <w:vAlign w:val="center"/>
          </w:tcPr>
          <w:p w:rsidR="00D9726A" w:rsidRPr="00D9726A" w:rsidRDefault="00D9726A" w:rsidP="00D9726A">
            <w:pPr>
              <w:jc w:val="center"/>
              <w:rPr>
                <w:i/>
                <w:sz w:val="24"/>
                <w:szCs w:val="24"/>
              </w:rPr>
            </w:pPr>
            <w:r w:rsidRPr="00D9726A">
              <w:rPr>
                <w:sz w:val="24"/>
                <w:szCs w:val="24"/>
              </w:rPr>
              <w:t>Коммер-ческие предприятия и организации</w:t>
            </w:r>
          </w:p>
        </w:tc>
      </w:tr>
      <w:tr w:rsidR="00D9726A" w:rsidRPr="001B4DE9" w:rsidTr="00D9726A">
        <w:trPr>
          <w:jc w:val="center"/>
        </w:trPr>
        <w:tc>
          <w:tcPr>
            <w:tcW w:w="1702" w:type="dxa"/>
          </w:tcPr>
          <w:p w:rsidR="00D9726A" w:rsidRPr="001B4DE9" w:rsidRDefault="00D9726A" w:rsidP="00B54079">
            <w:pPr>
              <w:jc w:val="center"/>
              <w:rPr>
                <w:i/>
                <w:sz w:val="24"/>
                <w:szCs w:val="24"/>
              </w:rPr>
            </w:pPr>
            <w:r w:rsidRPr="001B4DE9">
              <w:rPr>
                <w:sz w:val="24"/>
                <w:szCs w:val="24"/>
              </w:rPr>
              <w:t>151</w:t>
            </w:r>
          </w:p>
        </w:tc>
        <w:tc>
          <w:tcPr>
            <w:tcW w:w="1417" w:type="dxa"/>
          </w:tcPr>
          <w:p w:rsidR="00D9726A" w:rsidRPr="001B4DE9" w:rsidRDefault="00D9726A" w:rsidP="00B54079">
            <w:pPr>
              <w:jc w:val="center"/>
              <w:rPr>
                <w:i/>
                <w:sz w:val="24"/>
                <w:szCs w:val="24"/>
              </w:rPr>
            </w:pPr>
            <w:r>
              <w:rPr>
                <w:sz w:val="24"/>
                <w:szCs w:val="24"/>
              </w:rPr>
              <w:t>-</w:t>
            </w:r>
          </w:p>
        </w:tc>
        <w:tc>
          <w:tcPr>
            <w:tcW w:w="1701" w:type="dxa"/>
          </w:tcPr>
          <w:p w:rsidR="00D9726A" w:rsidRPr="001B4DE9" w:rsidRDefault="00D9726A" w:rsidP="00B54079">
            <w:pPr>
              <w:jc w:val="center"/>
              <w:rPr>
                <w:i/>
                <w:sz w:val="24"/>
                <w:szCs w:val="24"/>
              </w:rPr>
            </w:pPr>
            <w:r>
              <w:rPr>
                <w:sz w:val="24"/>
                <w:szCs w:val="24"/>
              </w:rPr>
              <w:t>-</w:t>
            </w:r>
          </w:p>
        </w:tc>
        <w:tc>
          <w:tcPr>
            <w:tcW w:w="1560" w:type="dxa"/>
          </w:tcPr>
          <w:p w:rsidR="00D9726A" w:rsidRPr="001B4DE9" w:rsidRDefault="00D9726A" w:rsidP="00B54079">
            <w:pPr>
              <w:jc w:val="center"/>
              <w:rPr>
                <w:i/>
                <w:sz w:val="24"/>
                <w:szCs w:val="24"/>
              </w:rPr>
            </w:pPr>
            <w:r>
              <w:rPr>
                <w:sz w:val="24"/>
                <w:szCs w:val="24"/>
              </w:rPr>
              <w:t>143</w:t>
            </w:r>
          </w:p>
        </w:tc>
        <w:tc>
          <w:tcPr>
            <w:tcW w:w="1559" w:type="dxa"/>
          </w:tcPr>
          <w:p w:rsidR="00D9726A" w:rsidRPr="001B4DE9" w:rsidRDefault="00D9726A" w:rsidP="00B54079">
            <w:pPr>
              <w:jc w:val="center"/>
              <w:rPr>
                <w:i/>
                <w:sz w:val="24"/>
                <w:szCs w:val="24"/>
              </w:rPr>
            </w:pPr>
            <w:r>
              <w:rPr>
                <w:sz w:val="24"/>
                <w:szCs w:val="24"/>
              </w:rPr>
              <w:t>144</w:t>
            </w:r>
          </w:p>
        </w:tc>
        <w:tc>
          <w:tcPr>
            <w:tcW w:w="1701" w:type="dxa"/>
          </w:tcPr>
          <w:p w:rsidR="00D9726A" w:rsidRPr="001B4DE9" w:rsidRDefault="00D9726A" w:rsidP="00B54079">
            <w:pPr>
              <w:jc w:val="center"/>
              <w:rPr>
                <w:i/>
                <w:sz w:val="24"/>
                <w:szCs w:val="24"/>
              </w:rPr>
            </w:pPr>
            <w:r w:rsidRPr="001B4DE9">
              <w:rPr>
                <w:sz w:val="22"/>
                <w:szCs w:val="24"/>
              </w:rPr>
              <w:t>нет данных</w:t>
            </w:r>
          </w:p>
        </w:tc>
      </w:tr>
    </w:tbl>
    <w:p w:rsidR="00D9726A" w:rsidRDefault="00D9726A" w:rsidP="00AA19C2">
      <w:pPr>
        <w:ind w:firstLine="709"/>
        <w:jc w:val="both"/>
        <w:rPr>
          <w:rFonts w:eastAsia="Times New Roman" w:cs="Times New Roman"/>
          <w:sz w:val="26"/>
          <w:szCs w:val="26"/>
        </w:rPr>
      </w:pPr>
    </w:p>
    <w:p w:rsidR="00CA42CD" w:rsidRPr="009F0F32" w:rsidRDefault="00CA42CD" w:rsidP="00AA19C2">
      <w:pPr>
        <w:ind w:firstLine="709"/>
        <w:jc w:val="both"/>
        <w:rPr>
          <w:rFonts w:eastAsia="Times New Roman" w:cs="Times New Roman"/>
          <w:sz w:val="26"/>
          <w:szCs w:val="26"/>
        </w:rPr>
      </w:pPr>
      <w:r w:rsidRPr="009F0F32">
        <w:rPr>
          <w:rFonts w:eastAsia="Times New Roman" w:cs="Times New Roman"/>
          <w:sz w:val="26"/>
          <w:szCs w:val="26"/>
        </w:rPr>
        <w:t xml:space="preserve">Сложившаяся на селе ситуация в социальной сфере препятствует формированию социально-экономических условий. За последние 15 лет в результате изменения организационно-экономического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 </w:t>
      </w:r>
    </w:p>
    <w:p w:rsidR="00CA42CD" w:rsidRPr="009F0F32" w:rsidRDefault="00CA42CD" w:rsidP="00AA19C2">
      <w:pPr>
        <w:ind w:firstLine="708"/>
        <w:jc w:val="both"/>
        <w:rPr>
          <w:rFonts w:eastAsia="Times New Roman" w:cs="Times New Roman"/>
          <w:sz w:val="26"/>
          <w:szCs w:val="26"/>
        </w:rPr>
      </w:pPr>
      <w:r w:rsidRPr="009F0F32">
        <w:rPr>
          <w:rFonts w:eastAsia="Times New Roman" w:cs="Times New Roman"/>
          <w:sz w:val="26"/>
          <w:szCs w:val="26"/>
        </w:rPr>
        <w:t>Состояние здоровья населения является одним из показателей социального благополучия, нормального экономического функционирования общества, важнейшей предпосылкой национальной безопасности страны.</w:t>
      </w:r>
    </w:p>
    <w:p w:rsidR="000805A1" w:rsidRPr="009F0F32" w:rsidRDefault="000805A1" w:rsidP="00AA19C2">
      <w:pPr>
        <w:autoSpaceDE w:val="0"/>
        <w:autoSpaceDN w:val="0"/>
        <w:adjustRightInd w:val="0"/>
        <w:ind w:firstLine="540"/>
        <w:jc w:val="both"/>
        <w:rPr>
          <w:rFonts w:eastAsia="Times New Roman" w:cs="Times New Roman"/>
          <w:sz w:val="26"/>
          <w:szCs w:val="26"/>
        </w:rPr>
      </w:pPr>
      <w:r w:rsidRPr="009F0F32">
        <w:rPr>
          <w:rFonts w:eastAsia="Times New Roman" w:cs="Times New Roman"/>
          <w:sz w:val="26"/>
          <w:szCs w:val="26"/>
        </w:rPr>
        <w:t xml:space="preserve">Одним из важных показателей уровня и качества жизни населения является обеспеченность жилищной площадью. </w:t>
      </w:r>
    </w:p>
    <w:p w:rsidR="000805A1" w:rsidRPr="009F0F32" w:rsidRDefault="000805A1" w:rsidP="000805A1">
      <w:pPr>
        <w:autoSpaceDE w:val="0"/>
        <w:autoSpaceDN w:val="0"/>
        <w:adjustRightInd w:val="0"/>
        <w:ind w:firstLine="540"/>
        <w:jc w:val="both"/>
        <w:rPr>
          <w:rFonts w:eastAsia="Times New Roman" w:cs="Times New Roman"/>
          <w:color w:val="00B050"/>
          <w:sz w:val="26"/>
          <w:szCs w:val="26"/>
        </w:rPr>
      </w:pPr>
    </w:p>
    <w:p w:rsidR="00030715" w:rsidRPr="009F0F32" w:rsidRDefault="000805A1" w:rsidP="00E2264F">
      <w:pPr>
        <w:autoSpaceDE w:val="0"/>
        <w:autoSpaceDN w:val="0"/>
        <w:adjustRightInd w:val="0"/>
        <w:ind w:firstLine="540"/>
        <w:jc w:val="both"/>
        <w:rPr>
          <w:rFonts w:eastAsia="Times New Roman" w:cs="Times New Roman"/>
          <w:color w:val="00B050"/>
          <w:sz w:val="26"/>
          <w:szCs w:val="26"/>
        </w:rPr>
      </w:pPr>
      <w:r w:rsidRPr="009F0F32">
        <w:rPr>
          <w:rFonts w:eastAsia="Times New Roman" w:cs="Times New Roman"/>
          <w:sz w:val="26"/>
          <w:szCs w:val="26"/>
        </w:rPr>
        <w:t>Обеспеченность жильем, в расчете на одного жителя, в Озинском муниципальном районе, в настоящее время меньше (20,2 м</w:t>
      </w:r>
      <w:r w:rsidRPr="009F0F32">
        <w:rPr>
          <w:rFonts w:eastAsia="Times New Roman" w:cs="Times New Roman"/>
          <w:sz w:val="26"/>
          <w:szCs w:val="26"/>
          <w:vertAlign w:val="superscript"/>
        </w:rPr>
        <w:t>2</w:t>
      </w:r>
      <w:r w:rsidRPr="009F0F32">
        <w:rPr>
          <w:rFonts w:eastAsia="Times New Roman" w:cs="Times New Roman"/>
          <w:sz w:val="26"/>
          <w:szCs w:val="26"/>
        </w:rPr>
        <w:t xml:space="preserve"> и 22,8 м</w:t>
      </w:r>
      <w:r w:rsidRPr="009F0F32">
        <w:rPr>
          <w:rFonts w:eastAsia="Times New Roman" w:cs="Times New Roman"/>
          <w:sz w:val="26"/>
          <w:szCs w:val="26"/>
          <w:vertAlign w:val="superscript"/>
        </w:rPr>
        <w:t>2</w:t>
      </w:r>
      <w:r w:rsidRPr="009F0F32">
        <w:rPr>
          <w:rFonts w:eastAsia="Times New Roman" w:cs="Times New Roman"/>
          <w:sz w:val="26"/>
          <w:szCs w:val="26"/>
        </w:rPr>
        <w:t>, соответственно) областного показателя</w:t>
      </w:r>
      <w:r w:rsidRPr="009F0F32">
        <w:rPr>
          <w:rFonts w:eastAsia="Times New Roman" w:cs="Times New Roman"/>
          <w:color w:val="00B050"/>
          <w:sz w:val="26"/>
          <w:szCs w:val="26"/>
        </w:rPr>
        <w:t>.</w:t>
      </w:r>
    </w:p>
    <w:p w:rsidR="000805A1" w:rsidRPr="00FB14DA" w:rsidRDefault="000805A1" w:rsidP="000805A1">
      <w:pPr>
        <w:autoSpaceDE w:val="0"/>
        <w:autoSpaceDN w:val="0"/>
        <w:adjustRightInd w:val="0"/>
        <w:ind w:firstLine="540"/>
        <w:jc w:val="both"/>
        <w:rPr>
          <w:rFonts w:eastAsia="Times New Roman" w:cs="Times New Roman"/>
          <w:sz w:val="26"/>
          <w:szCs w:val="26"/>
        </w:rPr>
      </w:pPr>
      <w:r w:rsidRPr="009F0F32">
        <w:rPr>
          <w:rFonts w:eastAsia="Times New Roman" w:cs="Times New Roman"/>
          <w:sz w:val="26"/>
          <w:szCs w:val="26"/>
        </w:rPr>
        <w:t xml:space="preserve">В числе показателей уровня и качества жизни населения важное место занимает благоустроенность жилищного фонда. </w:t>
      </w:r>
      <w:r w:rsidRPr="00FB14DA">
        <w:rPr>
          <w:rFonts w:eastAsia="Times New Roman" w:cs="Times New Roman"/>
          <w:sz w:val="26"/>
          <w:szCs w:val="26"/>
        </w:rPr>
        <w:t>Основные показатели благоустройства жилищного фонда района в сравнении с районами области и среднеобластными показат</w:t>
      </w:r>
      <w:r w:rsidR="00030715" w:rsidRPr="00FB14DA">
        <w:rPr>
          <w:rFonts w:eastAsia="Times New Roman" w:cs="Times New Roman"/>
          <w:sz w:val="26"/>
          <w:szCs w:val="26"/>
        </w:rPr>
        <w:t>елями представлены в таблице 4.1</w:t>
      </w:r>
      <w:r w:rsidRPr="00FB14DA">
        <w:rPr>
          <w:rFonts w:eastAsia="Times New Roman" w:cs="Times New Roman"/>
          <w:sz w:val="26"/>
          <w:szCs w:val="26"/>
        </w:rPr>
        <w:t>.4.</w:t>
      </w:r>
    </w:p>
    <w:p w:rsidR="000805A1" w:rsidRPr="00FB14DA" w:rsidRDefault="00030715" w:rsidP="00030715">
      <w:pPr>
        <w:autoSpaceDE w:val="0"/>
        <w:autoSpaceDN w:val="0"/>
        <w:adjustRightInd w:val="0"/>
        <w:ind w:firstLine="540"/>
        <w:jc w:val="right"/>
        <w:rPr>
          <w:rFonts w:eastAsia="Times New Roman" w:cs="Times New Roman"/>
          <w:b/>
          <w:i/>
          <w:sz w:val="26"/>
          <w:szCs w:val="26"/>
        </w:rPr>
      </w:pPr>
      <w:r w:rsidRPr="00FB14DA">
        <w:rPr>
          <w:rFonts w:eastAsia="Times New Roman" w:cs="Times New Roman"/>
          <w:b/>
          <w:i/>
          <w:sz w:val="26"/>
          <w:szCs w:val="26"/>
        </w:rPr>
        <w:t>Таблица 4.1.4</w:t>
      </w:r>
    </w:p>
    <w:p w:rsidR="000805A1" w:rsidRPr="00FB14DA" w:rsidRDefault="000805A1" w:rsidP="00030715">
      <w:pPr>
        <w:autoSpaceDE w:val="0"/>
        <w:autoSpaceDN w:val="0"/>
        <w:adjustRightInd w:val="0"/>
        <w:ind w:firstLine="540"/>
        <w:jc w:val="center"/>
        <w:rPr>
          <w:rFonts w:eastAsia="Times New Roman" w:cs="Times New Roman"/>
          <w:b/>
          <w:i/>
          <w:sz w:val="26"/>
          <w:szCs w:val="26"/>
        </w:rPr>
      </w:pPr>
      <w:r w:rsidRPr="00FB14DA">
        <w:rPr>
          <w:rFonts w:eastAsia="Times New Roman" w:cs="Times New Roman"/>
          <w:b/>
          <w:i/>
          <w:sz w:val="26"/>
          <w:szCs w:val="26"/>
        </w:rPr>
        <w:t xml:space="preserve">Благоустройство жилищного фонда в Озинском и сопредельных с ним муниципальных районах, </w:t>
      </w:r>
      <w:smartTag w:uri="urn:schemas-microsoft-com:office:smarttags" w:element="metricconverter">
        <w:smartTagPr>
          <w:attr w:name="ProductID" w:val="2006 г"/>
        </w:smartTagPr>
        <w:r w:rsidRPr="00FB14DA">
          <w:rPr>
            <w:rFonts w:eastAsia="Times New Roman" w:cs="Times New Roman"/>
            <w:b/>
            <w:i/>
            <w:sz w:val="26"/>
            <w:szCs w:val="26"/>
          </w:rPr>
          <w:t>2006</w:t>
        </w:r>
        <w:r w:rsidRPr="00FB14DA">
          <w:rPr>
            <w:rFonts w:eastAsia="Times New Roman" w:cs="Times New Roman"/>
            <w:b/>
            <w:i/>
            <w:sz w:val="26"/>
            <w:szCs w:val="26"/>
            <w:lang w:val="en-US"/>
          </w:rPr>
          <w:t> </w:t>
        </w:r>
        <w:r w:rsidRPr="00FB14DA">
          <w:rPr>
            <w:rFonts w:eastAsia="Times New Roman" w:cs="Times New Roman"/>
            <w:b/>
            <w:i/>
            <w:sz w:val="26"/>
            <w:szCs w:val="26"/>
          </w:rPr>
          <w:t>г</w:t>
        </w:r>
      </w:smartTag>
      <w:r w:rsidRPr="00FB14DA">
        <w:rPr>
          <w:rFonts w:eastAsia="Times New Roman" w:cs="Times New Roman"/>
          <w:b/>
          <w:i/>
          <w:sz w:val="26"/>
          <w:szCs w:val="26"/>
        </w:rPr>
        <w:t>., %</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73"/>
        <w:gridCol w:w="842"/>
        <w:gridCol w:w="842"/>
        <w:gridCol w:w="842"/>
        <w:gridCol w:w="842"/>
        <w:gridCol w:w="842"/>
        <w:gridCol w:w="842"/>
        <w:gridCol w:w="847"/>
      </w:tblGrid>
      <w:tr w:rsidR="009F0F32" w:rsidRPr="00FB14DA" w:rsidTr="00030715">
        <w:trPr>
          <w:cantSplit/>
          <w:trHeight w:val="70"/>
          <w:jc w:val="center"/>
        </w:trPr>
        <w:tc>
          <w:tcPr>
            <w:tcW w:w="1749" w:type="pct"/>
            <w:vMerge w:val="restart"/>
            <w:vAlign w:val="center"/>
          </w:tcPr>
          <w:p w:rsidR="00AA19C2" w:rsidRPr="00FB14DA" w:rsidRDefault="00AA19C2" w:rsidP="00B54079">
            <w:pPr>
              <w:autoSpaceDE w:val="0"/>
              <w:autoSpaceDN w:val="0"/>
              <w:adjustRightInd w:val="0"/>
              <w:jc w:val="both"/>
              <w:rPr>
                <w:rFonts w:eastAsia="Times New Roman" w:cs="Times New Roman"/>
                <w:sz w:val="22"/>
                <w:szCs w:val="22"/>
              </w:rPr>
            </w:pPr>
            <w:r w:rsidRPr="00FB14DA">
              <w:rPr>
                <w:rFonts w:eastAsia="Times New Roman" w:cs="Times New Roman"/>
                <w:sz w:val="22"/>
                <w:szCs w:val="22"/>
              </w:rPr>
              <w:t>Название района</w:t>
            </w:r>
          </w:p>
        </w:tc>
        <w:tc>
          <w:tcPr>
            <w:tcW w:w="3251" w:type="pct"/>
            <w:gridSpan w:val="7"/>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Общая площадь, оборудованная</w:t>
            </w:r>
          </w:p>
        </w:tc>
      </w:tr>
      <w:tr w:rsidR="009F0F32" w:rsidRPr="00FB14DA" w:rsidTr="00030715">
        <w:trPr>
          <w:cantSplit/>
          <w:trHeight w:val="1756"/>
          <w:jc w:val="center"/>
        </w:trPr>
        <w:tc>
          <w:tcPr>
            <w:tcW w:w="1749" w:type="pct"/>
            <w:vMerge/>
          </w:tcPr>
          <w:p w:rsidR="00AA19C2" w:rsidRPr="00FB14DA" w:rsidRDefault="00AA19C2" w:rsidP="000805A1">
            <w:pPr>
              <w:autoSpaceDE w:val="0"/>
              <w:autoSpaceDN w:val="0"/>
              <w:adjustRightInd w:val="0"/>
              <w:ind w:firstLine="540"/>
              <w:jc w:val="both"/>
              <w:rPr>
                <w:rFonts w:eastAsia="Times New Roman" w:cs="Times New Roman"/>
                <w:sz w:val="26"/>
                <w:szCs w:val="26"/>
              </w:rPr>
            </w:pPr>
          </w:p>
        </w:tc>
        <w:tc>
          <w:tcPr>
            <w:tcW w:w="464" w:type="pct"/>
            <w:textDirection w:val="btLr"/>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водопроводом</w:t>
            </w:r>
          </w:p>
        </w:tc>
        <w:tc>
          <w:tcPr>
            <w:tcW w:w="464" w:type="pct"/>
            <w:textDirection w:val="btLr"/>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канализацией</w:t>
            </w:r>
          </w:p>
        </w:tc>
        <w:tc>
          <w:tcPr>
            <w:tcW w:w="464" w:type="pct"/>
            <w:textDirection w:val="btLr"/>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отоплением</w:t>
            </w:r>
          </w:p>
        </w:tc>
        <w:tc>
          <w:tcPr>
            <w:tcW w:w="464" w:type="pct"/>
            <w:textDirection w:val="btLr"/>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Ваннами (душем)</w:t>
            </w:r>
          </w:p>
        </w:tc>
        <w:tc>
          <w:tcPr>
            <w:tcW w:w="464" w:type="pct"/>
            <w:textDirection w:val="btLr"/>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газом</w:t>
            </w:r>
          </w:p>
        </w:tc>
        <w:tc>
          <w:tcPr>
            <w:tcW w:w="464" w:type="pct"/>
            <w:textDirection w:val="btLr"/>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Горячим водоснабжением</w:t>
            </w:r>
          </w:p>
        </w:tc>
        <w:tc>
          <w:tcPr>
            <w:tcW w:w="467" w:type="pct"/>
            <w:textDirection w:val="btLr"/>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Напольными электроплитами</w:t>
            </w:r>
          </w:p>
        </w:tc>
      </w:tr>
      <w:tr w:rsidR="009F0F32" w:rsidRPr="00FB14DA" w:rsidTr="00030715">
        <w:trPr>
          <w:jc w:val="center"/>
        </w:trPr>
        <w:tc>
          <w:tcPr>
            <w:tcW w:w="1749" w:type="pct"/>
            <w:tcBorders>
              <w:bottom w:val="single" w:sz="12" w:space="0" w:color="auto"/>
            </w:tcBorders>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Саратовская область</w:t>
            </w:r>
          </w:p>
        </w:tc>
        <w:tc>
          <w:tcPr>
            <w:tcW w:w="464" w:type="pct"/>
            <w:tcBorders>
              <w:bottom w:val="single" w:sz="12" w:space="0" w:color="auto"/>
            </w:tcBorders>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71,9</w:t>
            </w:r>
          </w:p>
        </w:tc>
        <w:tc>
          <w:tcPr>
            <w:tcW w:w="464" w:type="pct"/>
            <w:tcBorders>
              <w:bottom w:val="single" w:sz="12" w:space="0" w:color="auto"/>
            </w:tcBorders>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68,7</w:t>
            </w:r>
          </w:p>
        </w:tc>
        <w:tc>
          <w:tcPr>
            <w:tcW w:w="464" w:type="pct"/>
            <w:tcBorders>
              <w:bottom w:val="single" w:sz="12" w:space="0" w:color="auto"/>
            </w:tcBorders>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90,5</w:t>
            </w:r>
          </w:p>
        </w:tc>
        <w:tc>
          <w:tcPr>
            <w:tcW w:w="464" w:type="pct"/>
            <w:tcBorders>
              <w:bottom w:val="single" w:sz="12" w:space="0" w:color="auto"/>
            </w:tcBorders>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59,6</w:t>
            </w:r>
          </w:p>
        </w:tc>
        <w:tc>
          <w:tcPr>
            <w:tcW w:w="464" w:type="pct"/>
            <w:tcBorders>
              <w:bottom w:val="single" w:sz="12" w:space="0" w:color="auto"/>
            </w:tcBorders>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93,6</w:t>
            </w:r>
          </w:p>
        </w:tc>
        <w:tc>
          <w:tcPr>
            <w:tcW w:w="464" w:type="pct"/>
            <w:tcBorders>
              <w:bottom w:val="single" w:sz="12" w:space="0" w:color="auto"/>
            </w:tcBorders>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56,1</w:t>
            </w:r>
          </w:p>
        </w:tc>
        <w:tc>
          <w:tcPr>
            <w:tcW w:w="467" w:type="pct"/>
            <w:tcBorders>
              <w:bottom w:val="single" w:sz="12" w:space="0" w:color="auto"/>
            </w:tcBorders>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1,6</w:t>
            </w:r>
          </w:p>
        </w:tc>
      </w:tr>
      <w:tr w:rsidR="009F0F32" w:rsidRPr="00FB14DA" w:rsidTr="00030715">
        <w:trPr>
          <w:jc w:val="center"/>
        </w:trPr>
        <w:tc>
          <w:tcPr>
            <w:tcW w:w="1749" w:type="pct"/>
            <w:shd w:val="clear" w:color="auto" w:fill="BFBFBF" w:themeFill="background1" w:themeFillShade="BF"/>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Озинский</w:t>
            </w:r>
          </w:p>
        </w:tc>
        <w:tc>
          <w:tcPr>
            <w:tcW w:w="464" w:type="pct"/>
            <w:shd w:val="clear" w:color="auto" w:fill="BFBFBF" w:themeFill="background1" w:themeFillShade="BF"/>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25,6</w:t>
            </w:r>
          </w:p>
        </w:tc>
        <w:tc>
          <w:tcPr>
            <w:tcW w:w="464" w:type="pct"/>
            <w:shd w:val="clear" w:color="auto" w:fill="BFBFBF" w:themeFill="background1" w:themeFillShade="BF"/>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17,9</w:t>
            </w:r>
          </w:p>
        </w:tc>
        <w:tc>
          <w:tcPr>
            <w:tcW w:w="464" w:type="pct"/>
            <w:shd w:val="clear" w:color="auto" w:fill="BFBFBF" w:themeFill="background1" w:themeFillShade="BF"/>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100,0</w:t>
            </w:r>
          </w:p>
        </w:tc>
        <w:tc>
          <w:tcPr>
            <w:tcW w:w="464" w:type="pct"/>
            <w:shd w:val="clear" w:color="auto" w:fill="BFBFBF" w:themeFill="background1" w:themeFillShade="BF"/>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15,5</w:t>
            </w:r>
          </w:p>
        </w:tc>
        <w:tc>
          <w:tcPr>
            <w:tcW w:w="464" w:type="pct"/>
            <w:shd w:val="clear" w:color="auto" w:fill="BFBFBF" w:themeFill="background1" w:themeFillShade="BF"/>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100,0</w:t>
            </w:r>
          </w:p>
        </w:tc>
        <w:tc>
          <w:tcPr>
            <w:tcW w:w="464" w:type="pct"/>
            <w:shd w:val="clear" w:color="auto" w:fill="BFBFBF" w:themeFill="background1" w:themeFillShade="BF"/>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15,2</w:t>
            </w:r>
          </w:p>
        </w:tc>
        <w:tc>
          <w:tcPr>
            <w:tcW w:w="467" w:type="pct"/>
            <w:shd w:val="clear" w:color="auto" w:fill="BFBFBF" w:themeFill="background1" w:themeFillShade="BF"/>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w:t>
            </w:r>
          </w:p>
        </w:tc>
      </w:tr>
      <w:tr w:rsidR="009F0F32" w:rsidRPr="00FB14DA" w:rsidTr="00030715">
        <w:trPr>
          <w:jc w:val="center"/>
        </w:trPr>
        <w:tc>
          <w:tcPr>
            <w:tcW w:w="1749"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Дергачёвский</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54,7</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29,2</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100,0</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14,9</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99,9</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4,1</w:t>
            </w:r>
          </w:p>
        </w:tc>
        <w:tc>
          <w:tcPr>
            <w:tcW w:w="467"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w:t>
            </w:r>
          </w:p>
        </w:tc>
      </w:tr>
      <w:tr w:rsidR="009F0F32" w:rsidRPr="00FB14DA" w:rsidTr="00030715">
        <w:trPr>
          <w:jc w:val="center"/>
        </w:trPr>
        <w:tc>
          <w:tcPr>
            <w:tcW w:w="1749"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Краснопартизанский</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37,2</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28,5</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100,0</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23,2</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99,5</w:t>
            </w:r>
          </w:p>
        </w:tc>
        <w:tc>
          <w:tcPr>
            <w:tcW w:w="464"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23,2</w:t>
            </w:r>
          </w:p>
        </w:tc>
        <w:tc>
          <w:tcPr>
            <w:tcW w:w="467"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0,2</w:t>
            </w:r>
          </w:p>
        </w:tc>
      </w:tr>
      <w:tr w:rsidR="009F0F32" w:rsidRPr="00FB14DA" w:rsidTr="00030715">
        <w:trPr>
          <w:jc w:val="center"/>
        </w:trPr>
        <w:tc>
          <w:tcPr>
            <w:tcW w:w="1749"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Перелюбский</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20,4</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17,2</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58,6</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5,2</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94,9</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3,8</w:t>
            </w:r>
          </w:p>
        </w:tc>
        <w:tc>
          <w:tcPr>
            <w:tcW w:w="467"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w:t>
            </w:r>
          </w:p>
        </w:tc>
      </w:tr>
      <w:tr w:rsidR="009F0F32" w:rsidRPr="009F0F32" w:rsidTr="00030715">
        <w:trPr>
          <w:jc w:val="center"/>
        </w:trPr>
        <w:tc>
          <w:tcPr>
            <w:tcW w:w="1749" w:type="pct"/>
            <w:vAlign w:val="center"/>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Пугачевский</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39,6</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31,9</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100,0</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27,8</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76,0</w:t>
            </w:r>
          </w:p>
        </w:tc>
        <w:tc>
          <w:tcPr>
            <w:tcW w:w="464"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6,1</w:t>
            </w:r>
          </w:p>
        </w:tc>
        <w:tc>
          <w:tcPr>
            <w:tcW w:w="467" w:type="pct"/>
          </w:tcPr>
          <w:p w:rsidR="00AA19C2" w:rsidRPr="00FB14DA" w:rsidRDefault="00AA19C2" w:rsidP="00AA19C2">
            <w:pPr>
              <w:autoSpaceDE w:val="0"/>
              <w:autoSpaceDN w:val="0"/>
              <w:adjustRightInd w:val="0"/>
              <w:jc w:val="both"/>
              <w:rPr>
                <w:rFonts w:eastAsia="Times New Roman" w:cs="Times New Roman"/>
                <w:sz w:val="22"/>
                <w:szCs w:val="22"/>
              </w:rPr>
            </w:pPr>
            <w:r w:rsidRPr="00FB14DA">
              <w:rPr>
                <w:rFonts w:eastAsia="Times New Roman" w:cs="Times New Roman"/>
                <w:sz w:val="22"/>
                <w:szCs w:val="22"/>
              </w:rPr>
              <w:t>-</w:t>
            </w:r>
          </w:p>
        </w:tc>
      </w:tr>
    </w:tbl>
    <w:p w:rsidR="000805A1" w:rsidRPr="009F0F32" w:rsidRDefault="00030715" w:rsidP="000805A1">
      <w:pPr>
        <w:autoSpaceDE w:val="0"/>
        <w:autoSpaceDN w:val="0"/>
        <w:adjustRightInd w:val="0"/>
        <w:ind w:firstLine="540"/>
        <w:jc w:val="both"/>
        <w:rPr>
          <w:rFonts w:eastAsia="Times New Roman" w:cs="Times New Roman"/>
          <w:sz w:val="26"/>
          <w:szCs w:val="26"/>
        </w:rPr>
      </w:pPr>
      <w:r w:rsidRPr="009F0F32">
        <w:rPr>
          <w:rFonts w:eastAsia="Times New Roman" w:cs="Times New Roman"/>
          <w:sz w:val="26"/>
          <w:szCs w:val="26"/>
        </w:rPr>
        <w:lastRenderedPageBreak/>
        <w:t>Р.п. Озинки</w:t>
      </w:r>
      <w:r w:rsidR="000805A1" w:rsidRPr="009F0F32">
        <w:rPr>
          <w:rFonts w:eastAsia="Times New Roman" w:cs="Times New Roman"/>
          <w:sz w:val="26"/>
          <w:szCs w:val="26"/>
        </w:rPr>
        <w:t xml:space="preserve"> по </w:t>
      </w:r>
      <w:r w:rsidRPr="009F0F32">
        <w:rPr>
          <w:rFonts w:eastAsia="Times New Roman" w:cs="Times New Roman"/>
          <w:sz w:val="26"/>
          <w:szCs w:val="26"/>
        </w:rPr>
        <w:t>всем показателям</w:t>
      </w:r>
      <w:r w:rsidR="000805A1" w:rsidRPr="009F0F32">
        <w:rPr>
          <w:rFonts w:eastAsia="Times New Roman" w:cs="Times New Roman"/>
          <w:sz w:val="26"/>
          <w:szCs w:val="26"/>
        </w:rPr>
        <w:t xml:space="preserve"> благоустройства </w:t>
      </w:r>
      <w:r w:rsidR="0041075E" w:rsidRPr="009F0F32">
        <w:rPr>
          <w:rFonts w:eastAsia="Times New Roman" w:cs="Times New Roman"/>
          <w:sz w:val="26"/>
          <w:szCs w:val="26"/>
        </w:rPr>
        <w:t xml:space="preserve">жилищного фонда </w:t>
      </w:r>
      <w:r w:rsidRPr="009F0F32">
        <w:rPr>
          <w:rFonts w:eastAsia="Times New Roman" w:cs="Times New Roman"/>
          <w:sz w:val="26"/>
          <w:szCs w:val="26"/>
        </w:rPr>
        <w:t>уступает своим соседям</w:t>
      </w:r>
      <w:r w:rsidR="000805A1" w:rsidRPr="009F0F32">
        <w:rPr>
          <w:rFonts w:eastAsia="Times New Roman" w:cs="Times New Roman"/>
          <w:sz w:val="26"/>
          <w:szCs w:val="26"/>
        </w:rPr>
        <w:t xml:space="preserve"> первого порядка.</w:t>
      </w:r>
    </w:p>
    <w:p w:rsidR="00CA42CD" w:rsidRDefault="000805A1" w:rsidP="00030715">
      <w:pPr>
        <w:autoSpaceDE w:val="0"/>
        <w:autoSpaceDN w:val="0"/>
        <w:adjustRightInd w:val="0"/>
        <w:ind w:firstLine="540"/>
        <w:jc w:val="both"/>
        <w:rPr>
          <w:rFonts w:eastAsia="Times New Roman" w:cs="Times New Roman"/>
          <w:sz w:val="26"/>
          <w:szCs w:val="26"/>
        </w:rPr>
      </w:pPr>
      <w:r w:rsidRPr="009F0F32">
        <w:rPr>
          <w:rFonts w:eastAsia="Times New Roman" w:cs="Times New Roman"/>
          <w:sz w:val="26"/>
          <w:szCs w:val="26"/>
        </w:rPr>
        <w:t>Проблема</w:t>
      </w:r>
      <w:r w:rsidR="00030715" w:rsidRPr="009F0F32">
        <w:rPr>
          <w:rFonts w:eastAsia="Times New Roman" w:cs="Times New Roman"/>
          <w:sz w:val="26"/>
          <w:szCs w:val="26"/>
        </w:rPr>
        <w:t xml:space="preserve"> обеспечения населения жильем </w:t>
      </w:r>
      <w:r w:rsidRPr="009F0F32">
        <w:rPr>
          <w:rFonts w:eastAsia="Times New Roman" w:cs="Times New Roman"/>
          <w:sz w:val="26"/>
          <w:szCs w:val="26"/>
        </w:rPr>
        <w:t xml:space="preserve">остается острой. Явно недостаточными темпами осуществляется обновление ветхого жилищного фонда. </w:t>
      </w:r>
    </w:p>
    <w:p w:rsidR="00B66E6A" w:rsidRPr="00B66E6A" w:rsidRDefault="00B66E6A" w:rsidP="00B66E6A">
      <w:pPr>
        <w:spacing w:before="120" w:after="120"/>
        <w:ind w:firstLine="708"/>
        <w:jc w:val="both"/>
        <w:rPr>
          <w:color w:val="FF0000"/>
          <w:sz w:val="26"/>
          <w:szCs w:val="26"/>
        </w:rPr>
      </w:pPr>
      <w:r w:rsidRPr="00B66E6A">
        <w:rPr>
          <w:sz w:val="26"/>
          <w:szCs w:val="26"/>
        </w:rPr>
        <w:t xml:space="preserve">В рамках областной целевой программы </w:t>
      </w:r>
      <w:r w:rsidRPr="00B66E6A">
        <w:rPr>
          <w:i/>
          <w:sz w:val="26"/>
          <w:szCs w:val="26"/>
          <w:u w:val="single"/>
        </w:rPr>
        <w:t>"Развитие жилищного строительства в Саратовской области" на 2011-2015</w:t>
      </w:r>
      <w:r w:rsidRPr="006E0982">
        <w:rPr>
          <w:sz w:val="26"/>
          <w:szCs w:val="26"/>
        </w:rPr>
        <w:t xml:space="preserve"> годы</w:t>
      </w:r>
      <w:r w:rsidRPr="00B66E6A">
        <w:rPr>
          <w:sz w:val="26"/>
          <w:szCs w:val="26"/>
        </w:rPr>
        <w:t>предусмотрено выполнение ряда подпрограмм, направленных на улучшение жилищной обеспеченности населении области, отдельных её городов и районов</w:t>
      </w:r>
      <w:r>
        <w:rPr>
          <w:sz w:val="26"/>
          <w:szCs w:val="26"/>
        </w:rPr>
        <w:t xml:space="preserve"> (п. 5.5).</w:t>
      </w:r>
    </w:p>
    <w:p w:rsidR="006E0982" w:rsidRDefault="006E0982" w:rsidP="00030715">
      <w:pPr>
        <w:autoSpaceDE w:val="0"/>
        <w:autoSpaceDN w:val="0"/>
        <w:adjustRightInd w:val="0"/>
        <w:ind w:firstLine="540"/>
        <w:jc w:val="both"/>
        <w:rPr>
          <w:rFonts w:eastAsia="Times New Roman" w:cs="Times New Roman"/>
          <w:sz w:val="26"/>
          <w:szCs w:val="26"/>
        </w:rPr>
      </w:pPr>
      <w:r>
        <w:rPr>
          <w:rFonts w:eastAsia="Times New Roman" w:cs="Times New Roman"/>
          <w:sz w:val="26"/>
          <w:szCs w:val="26"/>
        </w:rPr>
        <w:t>В области социального развития на территории р.п. Озинки действуют следующие областные целевые программы:</w:t>
      </w:r>
    </w:p>
    <w:p w:rsidR="006E0982" w:rsidRPr="006E0982" w:rsidRDefault="006E0982" w:rsidP="006E0982">
      <w:pPr>
        <w:pStyle w:val="ac"/>
        <w:numPr>
          <w:ilvl w:val="0"/>
          <w:numId w:val="23"/>
        </w:numPr>
        <w:contextualSpacing/>
        <w:jc w:val="both"/>
        <w:rPr>
          <w:i/>
          <w:sz w:val="26"/>
          <w:szCs w:val="26"/>
          <w:u w:val="single"/>
        </w:rPr>
      </w:pPr>
      <w:r w:rsidRPr="006E0982">
        <w:rPr>
          <w:i/>
          <w:sz w:val="26"/>
          <w:szCs w:val="26"/>
          <w:u w:val="single"/>
        </w:rPr>
        <w:t>ДОЦП "Профилактика семейного неблагополучия и социального сиротства несовершеннолетних в Саратовской области" на 2011 - 2013 годы;</w:t>
      </w:r>
    </w:p>
    <w:p w:rsidR="006E0982" w:rsidRPr="006E0982" w:rsidRDefault="006E0982" w:rsidP="006E0982">
      <w:pPr>
        <w:pStyle w:val="ac"/>
        <w:numPr>
          <w:ilvl w:val="0"/>
          <w:numId w:val="23"/>
        </w:numPr>
        <w:contextualSpacing/>
        <w:jc w:val="both"/>
        <w:rPr>
          <w:i/>
          <w:sz w:val="26"/>
          <w:szCs w:val="26"/>
          <w:u w:val="single"/>
        </w:rPr>
      </w:pPr>
      <w:r w:rsidRPr="006E0982">
        <w:rPr>
          <w:i/>
          <w:sz w:val="26"/>
          <w:szCs w:val="26"/>
          <w:u w:val="single"/>
        </w:rPr>
        <w:t>ДОЦП "Профилактика правонарушений и усиление борьбы с преступностью на территории Саратовской области" на 2011 - 2013 годы;</w:t>
      </w:r>
    </w:p>
    <w:p w:rsidR="006E0982" w:rsidRPr="006E0982" w:rsidRDefault="006E0982" w:rsidP="006E0982">
      <w:pPr>
        <w:pStyle w:val="ac"/>
        <w:numPr>
          <w:ilvl w:val="0"/>
          <w:numId w:val="23"/>
        </w:numPr>
        <w:contextualSpacing/>
        <w:jc w:val="both"/>
        <w:rPr>
          <w:i/>
          <w:sz w:val="26"/>
          <w:szCs w:val="26"/>
          <w:u w:val="single"/>
        </w:rPr>
      </w:pPr>
      <w:r w:rsidRPr="006E0982">
        <w:rPr>
          <w:i/>
          <w:sz w:val="26"/>
          <w:szCs w:val="26"/>
          <w:u w:val="single"/>
        </w:rPr>
        <w:t>ДОЦП "Противодействие коррупции в Саратовской области" на 2012 - 2014 годы;</w:t>
      </w:r>
    </w:p>
    <w:p w:rsidR="006E0982" w:rsidRDefault="006E0982" w:rsidP="006E0982">
      <w:pPr>
        <w:pStyle w:val="ac"/>
        <w:numPr>
          <w:ilvl w:val="0"/>
          <w:numId w:val="23"/>
        </w:numPr>
        <w:contextualSpacing/>
        <w:jc w:val="both"/>
        <w:rPr>
          <w:i/>
          <w:sz w:val="26"/>
          <w:szCs w:val="26"/>
          <w:u w:val="single"/>
        </w:rPr>
      </w:pPr>
      <w:r w:rsidRPr="006E0982">
        <w:rPr>
          <w:i/>
          <w:sz w:val="26"/>
          <w:szCs w:val="26"/>
          <w:u w:val="single"/>
        </w:rPr>
        <w:t>ДОЦП "Содействие занятости населения Саратовской области" на 2012 - 2014 годы;</w:t>
      </w:r>
    </w:p>
    <w:p w:rsidR="006E0982" w:rsidRDefault="006E0982" w:rsidP="006E0982">
      <w:pPr>
        <w:pStyle w:val="ac"/>
        <w:numPr>
          <w:ilvl w:val="0"/>
          <w:numId w:val="23"/>
        </w:numPr>
        <w:contextualSpacing/>
        <w:jc w:val="both"/>
        <w:rPr>
          <w:i/>
          <w:sz w:val="26"/>
          <w:szCs w:val="26"/>
          <w:u w:val="single"/>
        </w:rPr>
      </w:pPr>
      <w:r w:rsidRPr="006E0982">
        <w:rPr>
          <w:i/>
          <w:sz w:val="26"/>
          <w:szCs w:val="26"/>
          <w:u w:val="single"/>
        </w:rPr>
        <w:t>"О дополнительных мероприятиях по содействию в трудоустройстве  незанятых инвалидов, многодетных родителей, родителей, воспитывающих детей-инвалидов, на оборудованные (оснащенные) для них рабочие места на 2012 год";</w:t>
      </w:r>
    </w:p>
    <w:p w:rsidR="00B66E6A" w:rsidRPr="006E0982" w:rsidRDefault="00B66E6A" w:rsidP="00B66E6A">
      <w:pPr>
        <w:pStyle w:val="ac"/>
        <w:ind w:left="1080" w:firstLine="0"/>
        <w:contextualSpacing/>
        <w:jc w:val="both"/>
        <w:rPr>
          <w:i/>
          <w:sz w:val="26"/>
          <w:szCs w:val="26"/>
          <w:u w:val="single"/>
        </w:rPr>
      </w:pPr>
    </w:p>
    <w:p w:rsidR="00CA42CD" w:rsidRPr="00CA42CD" w:rsidRDefault="00CA42CD" w:rsidP="00CA42CD">
      <w:pPr>
        <w:ind w:firstLine="709"/>
        <w:jc w:val="center"/>
        <w:outlineLvl w:val="1"/>
        <w:rPr>
          <w:rFonts w:eastAsia="Times New Roman" w:cs="Times New Roman"/>
          <w:b/>
          <w:i/>
          <w:sz w:val="26"/>
          <w:szCs w:val="26"/>
        </w:rPr>
      </w:pPr>
      <w:bookmarkStart w:id="4" w:name="_Toc270950821"/>
      <w:r w:rsidRPr="00CA42CD">
        <w:rPr>
          <w:rFonts w:eastAsia="Times New Roman" w:cs="Times New Roman"/>
          <w:b/>
          <w:i/>
          <w:sz w:val="26"/>
          <w:szCs w:val="26"/>
        </w:rPr>
        <w:t>4.2 Бюджет</w:t>
      </w:r>
      <w:bookmarkEnd w:id="4"/>
    </w:p>
    <w:p w:rsidR="00CA42CD" w:rsidRPr="00CA42CD" w:rsidRDefault="00CA42CD" w:rsidP="00CA42CD">
      <w:pPr>
        <w:ind w:firstLine="708"/>
        <w:jc w:val="both"/>
        <w:rPr>
          <w:rFonts w:eastAsia="Times New Roman" w:cs="Times New Roman"/>
          <w:sz w:val="26"/>
          <w:szCs w:val="26"/>
        </w:rPr>
      </w:pPr>
    </w:p>
    <w:p w:rsidR="00CA42CD" w:rsidRPr="0041075E" w:rsidRDefault="00CA42CD" w:rsidP="00CA42CD">
      <w:pPr>
        <w:ind w:firstLine="708"/>
        <w:jc w:val="both"/>
        <w:rPr>
          <w:rFonts w:eastAsia="Times New Roman" w:cs="Times New Roman"/>
          <w:sz w:val="26"/>
          <w:szCs w:val="26"/>
        </w:rPr>
      </w:pPr>
      <w:r w:rsidRPr="0041075E">
        <w:rPr>
          <w:rFonts w:eastAsia="Times New Roman" w:cs="Times New Roman"/>
          <w:sz w:val="26"/>
          <w:szCs w:val="26"/>
        </w:rPr>
        <w:t xml:space="preserve">Бюдже́т (от старонормандскогоbougette) — схема доходов и расходов определённого лица (семьи, бизнеса, организации, государства и т. д.), устанавливаемая на определённый период времени, обычно на один год. Бюджет — это важнейшая концепция как в </w:t>
      </w:r>
      <w:hyperlink r:id="rId25" w:tooltip="Микроэкономика" w:history="1">
        <w:r w:rsidRPr="0041075E">
          <w:rPr>
            <w:rFonts w:eastAsia="Times New Roman" w:cs="Times New Roman"/>
            <w:sz w:val="26"/>
            <w:szCs w:val="26"/>
          </w:rPr>
          <w:t>микроэкономике</w:t>
        </w:r>
      </w:hyperlink>
      <w:r w:rsidRPr="0041075E">
        <w:rPr>
          <w:rFonts w:eastAsia="Times New Roman" w:cs="Times New Roman"/>
          <w:sz w:val="26"/>
          <w:szCs w:val="26"/>
        </w:rPr>
        <w:t xml:space="preserve">, так и в </w:t>
      </w:r>
      <w:hyperlink r:id="rId26" w:tooltip="Макроэкономика" w:history="1">
        <w:r w:rsidRPr="0041075E">
          <w:rPr>
            <w:rFonts w:eastAsia="Times New Roman" w:cs="Times New Roman"/>
            <w:sz w:val="26"/>
            <w:szCs w:val="26"/>
          </w:rPr>
          <w:t>макроэкономике</w:t>
        </w:r>
      </w:hyperlink>
      <w:r w:rsidRPr="0041075E">
        <w:rPr>
          <w:rFonts w:eastAsia="Times New Roman" w:cs="Times New Roman"/>
          <w:sz w:val="26"/>
          <w:szCs w:val="26"/>
        </w:rPr>
        <w:t xml:space="preserve"> (государственный бюджет).</w:t>
      </w:r>
    </w:p>
    <w:p w:rsidR="005F7191" w:rsidRPr="009F0F32" w:rsidRDefault="005F7191" w:rsidP="009F0F32">
      <w:pPr>
        <w:ind w:firstLine="708"/>
        <w:jc w:val="both"/>
        <w:rPr>
          <w:rFonts w:eastAsia="Times New Roman" w:cs="Times New Roman"/>
          <w:sz w:val="26"/>
          <w:szCs w:val="26"/>
        </w:rPr>
      </w:pPr>
      <w:r w:rsidRPr="009F0F32">
        <w:rPr>
          <w:rFonts w:eastAsia="Times New Roman" w:cs="Times New Roman"/>
          <w:sz w:val="26"/>
          <w:szCs w:val="26"/>
        </w:rPr>
        <w:t xml:space="preserve">Бюджет </w:t>
      </w:r>
      <w:r w:rsidR="009F0F32">
        <w:rPr>
          <w:rFonts w:eastAsia="Times New Roman" w:cs="Times New Roman"/>
          <w:sz w:val="26"/>
          <w:szCs w:val="26"/>
        </w:rPr>
        <w:t>р.п. Озинки</w:t>
      </w:r>
      <w:r w:rsidRPr="009F0F32">
        <w:rPr>
          <w:rFonts w:eastAsia="Times New Roman" w:cs="Times New Roman"/>
          <w:sz w:val="26"/>
          <w:szCs w:val="26"/>
        </w:rPr>
        <w:t xml:space="preserve"> и доходы жителей в значительной степени зависят от функционирования предприятий отраслей агропромышленного комплекса, будущее которых зависит от политики районных властей, т.е. является управляемым и предсказуемым на уровне района. </w:t>
      </w:r>
    </w:p>
    <w:p w:rsidR="009F6101" w:rsidRPr="009F0F32" w:rsidRDefault="009F6101" w:rsidP="009F0F32">
      <w:pPr>
        <w:ind w:firstLine="708"/>
        <w:jc w:val="both"/>
        <w:rPr>
          <w:rFonts w:eastAsia="Times New Roman" w:cs="Times New Roman"/>
          <w:sz w:val="26"/>
          <w:szCs w:val="26"/>
        </w:rPr>
      </w:pPr>
      <w:r w:rsidRPr="009F0F32">
        <w:rPr>
          <w:rFonts w:eastAsia="Times New Roman" w:cs="Times New Roman"/>
          <w:sz w:val="26"/>
          <w:szCs w:val="26"/>
        </w:rPr>
        <w:t>В настоящее время бюджет Озинского муниципального района не реализует принципа самостоятельности. Собственные средства обеспечивают всего 25% расходов бюджета. Недостающие средства в объеме 75% восполняются за счет вышестоящего бюджета в виде субсидий, субвенций и дотаций.</w:t>
      </w:r>
    </w:p>
    <w:p w:rsidR="009F6101" w:rsidRPr="00FB14DA" w:rsidRDefault="009F6101" w:rsidP="009F0F32">
      <w:pPr>
        <w:ind w:firstLine="708"/>
        <w:jc w:val="both"/>
        <w:rPr>
          <w:rFonts w:eastAsia="Times New Roman" w:cs="Times New Roman"/>
          <w:sz w:val="26"/>
          <w:szCs w:val="26"/>
        </w:rPr>
      </w:pPr>
      <w:r w:rsidRPr="00FB14DA">
        <w:rPr>
          <w:rFonts w:eastAsia="Times New Roman" w:cs="Times New Roman"/>
          <w:sz w:val="26"/>
          <w:szCs w:val="26"/>
        </w:rPr>
        <w:t>Доходная часть бюджета района увеличилась в 3 раза (с 2000 по 2006 гг.). Налоговые доходы увеличились за 6 лет в 2 раза, неналоговые выросли более чем в 25 раз. Структура доходной части бюджета представлена на рисунке 4.</w:t>
      </w:r>
      <w:r w:rsidR="009F0F32" w:rsidRPr="00FB14DA">
        <w:rPr>
          <w:rFonts w:eastAsia="Times New Roman" w:cs="Times New Roman"/>
          <w:sz w:val="26"/>
          <w:szCs w:val="26"/>
        </w:rPr>
        <w:t>2.1</w:t>
      </w:r>
      <w:r w:rsidRPr="00FB14DA">
        <w:rPr>
          <w:rFonts w:eastAsia="Times New Roman" w:cs="Times New Roman"/>
          <w:sz w:val="26"/>
          <w:szCs w:val="26"/>
        </w:rPr>
        <w:t>.</w:t>
      </w:r>
    </w:p>
    <w:p w:rsidR="009F0F32" w:rsidRPr="00510FE6" w:rsidRDefault="009F0F32" w:rsidP="009F6101">
      <w:pPr>
        <w:spacing w:line="288" w:lineRule="auto"/>
        <w:ind w:firstLine="567"/>
        <w:jc w:val="both"/>
        <w:rPr>
          <w:rFonts w:ascii="Trebuchet MS" w:hAnsi="Trebuchet MS"/>
        </w:rPr>
      </w:pPr>
    </w:p>
    <w:p w:rsidR="009F6101" w:rsidRDefault="009F6101" w:rsidP="005F7191">
      <w:pPr>
        <w:pStyle w:val="35"/>
        <w:suppressAutoHyphens/>
        <w:spacing w:after="0" w:line="288" w:lineRule="auto"/>
        <w:ind w:left="0" w:firstLine="567"/>
        <w:jc w:val="both"/>
        <w:rPr>
          <w:rFonts w:ascii="Trebuchet MS" w:hAnsi="Trebuchet MS"/>
          <w:bCs/>
          <w:snapToGrid w:val="0"/>
          <w:sz w:val="24"/>
          <w:szCs w:val="24"/>
        </w:rPr>
      </w:pPr>
      <w:r>
        <w:rPr>
          <w:noProof/>
        </w:rPr>
        <w:lastRenderedPageBreak/>
        <w:drawing>
          <wp:inline distT="0" distB="0" distL="0" distR="0">
            <wp:extent cx="5743575" cy="2162175"/>
            <wp:effectExtent l="0" t="0" r="9525"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F6101" w:rsidRPr="00FB14DA" w:rsidRDefault="009F6101" w:rsidP="005F7191">
      <w:pPr>
        <w:pStyle w:val="35"/>
        <w:suppressAutoHyphens/>
        <w:spacing w:after="0" w:line="288" w:lineRule="auto"/>
        <w:ind w:left="0" w:firstLine="567"/>
        <w:jc w:val="both"/>
        <w:rPr>
          <w:rFonts w:ascii="Trebuchet MS" w:hAnsi="Trebuchet MS"/>
          <w:bCs/>
          <w:snapToGrid w:val="0"/>
          <w:sz w:val="24"/>
          <w:szCs w:val="24"/>
        </w:rPr>
      </w:pPr>
    </w:p>
    <w:p w:rsidR="009F6101" w:rsidRPr="00FB14DA" w:rsidRDefault="009F6101" w:rsidP="009F0F32">
      <w:pPr>
        <w:pStyle w:val="35"/>
        <w:suppressAutoHyphens/>
        <w:spacing w:after="0"/>
        <w:ind w:left="0" w:firstLine="567"/>
        <w:jc w:val="center"/>
        <w:rPr>
          <w:b/>
          <w:i/>
          <w:sz w:val="26"/>
          <w:szCs w:val="26"/>
        </w:rPr>
      </w:pPr>
      <w:r w:rsidRPr="00FB14DA">
        <w:rPr>
          <w:b/>
          <w:i/>
          <w:sz w:val="26"/>
          <w:szCs w:val="26"/>
        </w:rPr>
        <w:t>Рисунок 4.</w:t>
      </w:r>
      <w:r w:rsidR="009F0F32" w:rsidRPr="00FB14DA">
        <w:rPr>
          <w:b/>
          <w:i/>
          <w:sz w:val="26"/>
          <w:szCs w:val="26"/>
        </w:rPr>
        <w:t>2</w:t>
      </w:r>
      <w:r w:rsidRPr="00FB14DA">
        <w:rPr>
          <w:b/>
          <w:i/>
          <w:sz w:val="26"/>
          <w:szCs w:val="26"/>
        </w:rPr>
        <w:t>.</w:t>
      </w:r>
      <w:r w:rsidR="009F0F32" w:rsidRPr="00FB14DA">
        <w:rPr>
          <w:b/>
          <w:i/>
          <w:sz w:val="26"/>
          <w:szCs w:val="26"/>
        </w:rPr>
        <w:t>1</w:t>
      </w:r>
      <w:r w:rsidRPr="00FB14DA">
        <w:rPr>
          <w:b/>
          <w:i/>
          <w:sz w:val="26"/>
          <w:szCs w:val="26"/>
        </w:rPr>
        <w:t xml:space="preserve"> Структура доходной части местного бюджета Озинского муниципального района, </w:t>
      </w:r>
      <w:smartTag w:uri="urn:schemas-microsoft-com:office:smarttags" w:element="metricconverter">
        <w:smartTagPr>
          <w:attr w:name="ProductID" w:val="2006 г"/>
        </w:smartTagPr>
        <w:r w:rsidRPr="00FB14DA">
          <w:rPr>
            <w:b/>
            <w:i/>
            <w:sz w:val="26"/>
            <w:szCs w:val="26"/>
          </w:rPr>
          <w:t>2006 г</w:t>
        </w:r>
      </w:smartTag>
      <w:r w:rsidRPr="00FB14DA">
        <w:rPr>
          <w:b/>
          <w:i/>
          <w:sz w:val="26"/>
          <w:szCs w:val="26"/>
        </w:rPr>
        <w:t>. (по данным отдела администрации Озинского муниципального района)</w:t>
      </w:r>
    </w:p>
    <w:p w:rsidR="009F6101" w:rsidRDefault="009F6101" w:rsidP="005F7191">
      <w:pPr>
        <w:pStyle w:val="35"/>
        <w:suppressAutoHyphens/>
        <w:spacing w:after="0" w:line="288" w:lineRule="auto"/>
        <w:ind w:left="0" w:firstLine="567"/>
        <w:jc w:val="both"/>
      </w:pPr>
    </w:p>
    <w:p w:rsidR="009F6101" w:rsidRDefault="009F6101" w:rsidP="009F0F32">
      <w:pPr>
        <w:ind w:firstLine="708"/>
        <w:jc w:val="both"/>
        <w:rPr>
          <w:rFonts w:eastAsia="Times New Roman" w:cs="Times New Roman"/>
          <w:sz w:val="26"/>
          <w:szCs w:val="26"/>
        </w:rPr>
      </w:pPr>
      <w:r w:rsidRPr="009F0F32">
        <w:rPr>
          <w:rFonts w:eastAsia="Times New Roman" w:cs="Times New Roman"/>
          <w:sz w:val="26"/>
          <w:szCs w:val="26"/>
        </w:rPr>
        <w:t xml:space="preserve">В исполнении бюджета Озинского района неравнозначно соотношение доходной и расходной частей: начиная с </w:t>
      </w:r>
      <w:smartTag w:uri="urn:schemas-microsoft-com:office:smarttags" w:element="metricconverter">
        <w:smartTagPr>
          <w:attr w:name="ProductID" w:val="2003 г"/>
        </w:smartTagPr>
        <w:r w:rsidRPr="009F0F32">
          <w:rPr>
            <w:rFonts w:eastAsia="Times New Roman" w:cs="Times New Roman"/>
            <w:sz w:val="26"/>
            <w:szCs w:val="26"/>
          </w:rPr>
          <w:t>2003 г</w:t>
        </w:r>
      </w:smartTag>
      <w:r w:rsidRPr="009F0F32">
        <w:rPr>
          <w:rFonts w:eastAsia="Times New Roman" w:cs="Times New Roman"/>
          <w:sz w:val="26"/>
          <w:szCs w:val="26"/>
        </w:rPr>
        <w:t>. наблюдается незначительный перевес расходной части над доходной.</w:t>
      </w:r>
    </w:p>
    <w:p w:rsidR="00CA42CD" w:rsidRPr="00CA42CD" w:rsidRDefault="00CA42CD" w:rsidP="00CA42CD">
      <w:pPr>
        <w:spacing w:before="360"/>
        <w:ind w:firstLine="709"/>
        <w:jc w:val="center"/>
        <w:outlineLvl w:val="1"/>
        <w:rPr>
          <w:rFonts w:eastAsia="Times New Roman" w:cs="Times New Roman"/>
          <w:b/>
          <w:i/>
          <w:sz w:val="26"/>
          <w:szCs w:val="26"/>
        </w:rPr>
      </w:pPr>
      <w:r w:rsidRPr="00CA42CD">
        <w:rPr>
          <w:rFonts w:eastAsia="Times New Roman" w:cs="Times New Roman"/>
          <w:b/>
          <w:i/>
          <w:sz w:val="26"/>
          <w:szCs w:val="26"/>
        </w:rPr>
        <w:t>4.3 Социальные процессы и явления</w:t>
      </w:r>
    </w:p>
    <w:p w:rsidR="00CA42CD" w:rsidRPr="00CA42CD" w:rsidRDefault="00CA42CD" w:rsidP="00CA42CD">
      <w:pPr>
        <w:ind w:firstLine="851"/>
        <w:jc w:val="both"/>
        <w:rPr>
          <w:rFonts w:eastAsia="Times New Roman" w:cs="Times New Roman"/>
          <w:sz w:val="26"/>
          <w:szCs w:val="26"/>
        </w:rPr>
      </w:pPr>
    </w:p>
    <w:p w:rsidR="00CA42CD" w:rsidRPr="00A803E3" w:rsidRDefault="00CA42CD" w:rsidP="00CA42CD">
      <w:pPr>
        <w:ind w:firstLine="851"/>
        <w:jc w:val="both"/>
        <w:rPr>
          <w:rFonts w:eastAsia="Times New Roman" w:cs="Times New Roman"/>
          <w:sz w:val="26"/>
          <w:szCs w:val="26"/>
        </w:rPr>
      </w:pPr>
      <w:r w:rsidRPr="00A803E3">
        <w:rPr>
          <w:rFonts w:eastAsia="Times New Roman" w:cs="Times New Roman"/>
          <w:sz w:val="26"/>
          <w:szCs w:val="26"/>
        </w:rPr>
        <w:t>Социальные процессы и явления находятся в сильной зависимости от состояния экономики, инвестиционной и социальной политики государства и других факторов.</w:t>
      </w:r>
    </w:p>
    <w:p w:rsidR="005F7191" w:rsidRPr="00A803E3" w:rsidRDefault="005F7191" w:rsidP="00A803E3">
      <w:pPr>
        <w:ind w:firstLine="851"/>
        <w:jc w:val="both"/>
        <w:rPr>
          <w:rFonts w:eastAsia="Times New Roman" w:cs="Times New Roman"/>
          <w:sz w:val="26"/>
          <w:szCs w:val="26"/>
        </w:rPr>
      </w:pPr>
      <w:r w:rsidRPr="00A803E3">
        <w:rPr>
          <w:rFonts w:eastAsia="Times New Roman" w:cs="Times New Roman"/>
          <w:sz w:val="26"/>
          <w:szCs w:val="26"/>
        </w:rPr>
        <w:t>Уровень развития социальной сферы</w:t>
      </w:r>
      <w:r w:rsidR="00A803E3" w:rsidRPr="00A803E3">
        <w:rPr>
          <w:rFonts w:eastAsia="Times New Roman" w:cs="Times New Roman"/>
          <w:sz w:val="26"/>
          <w:szCs w:val="26"/>
        </w:rPr>
        <w:t xml:space="preserve"> р.п. Озинки</w:t>
      </w:r>
      <w:r w:rsidRPr="00A803E3">
        <w:rPr>
          <w:rFonts w:eastAsia="Times New Roman" w:cs="Times New Roman"/>
          <w:sz w:val="26"/>
          <w:szCs w:val="26"/>
        </w:rPr>
        <w:t>, как</w:t>
      </w:r>
      <w:r w:rsidR="00A803E3" w:rsidRPr="00A803E3">
        <w:rPr>
          <w:rFonts w:eastAsia="Times New Roman" w:cs="Times New Roman"/>
          <w:sz w:val="26"/>
          <w:szCs w:val="26"/>
        </w:rPr>
        <w:t xml:space="preserve">иОзинского муниципального района </w:t>
      </w:r>
      <w:r w:rsidRPr="00A803E3">
        <w:rPr>
          <w:rFonts w:eastAsia="Times New Roman" w:cs="Times New Roman"/>
          <w:sz w:val="26"/>
          <w:szCs w:val="26"/>
        </w:rPr>
        <w:t xml:space="preserve">и области в целом, характеризуется в настоящее время серьезными недостатками: низкой фондовооруженностью, устаревшим оборудованием, низким уровнем зарплат, несоответствием сети учреждений и объемов оказываемых услуг запросам населения. Комплекс социальных проблем носит системный характер и напрямую зависит от состояния экономики </w:t>
      </w:r>
      <w:r w:rsidR="00EC49A5">
        <w:rPr>
          <w:rFonts w:eastAsia="Times New Roman" w:cs="Times New Roman"/>
          <w:sz w:val="26"/>
          <w:szCs w:val="26"/>
        </w:rPr>
        <w:t xml:space="preserve">поселка </w:t>
      </w:r>
      <w:r w:rsidRPr="00A803E3">
        <w:rPr>
          <w:rFonts w:eastAsia="Times New Roman" w:cs="Times New Roman"/>
          <w:sz w:val="26"/>
          <w:szCs w:val="26"/>
        </w:rPr>
        <w:t>и действенности проводимых реформ.</w:t>
      </w:r>
    </w:p>
    <w:p w:rsidR="009F6101" w:rsidRPr="00A803E3" w:rsidRDefault="009F6101" w:rsidP="00A803E3">
      <w:pPr>
        <w:ind w:firstLine="851"/>
        <w:jc w:val="both"/>
        <w:rPr>
          <w:rFonts w:eastAsia="Times New Roman" w:cs="Times New Roman"/>
          <w:sz w:val="26"/>
          <w:szCs w:val="26"/>
        </w:rPr>
      </w:pPr>
      <w:r w:rsidRPr="00A803E3">
        <w:rPr>
          <w:rFonts w:eastAsia="Times New Roman" w:cs="Times New Roman"/>
          <w:sz w:val="26"/>
          <w:szCs w:val="26"/>
        </w:rPr>
        <w:t xml:space="preserve">Проведенный анализ состояния социальной сферы </w:t>
      </w:r>
      <w:r w:rsidR="00A803E3" w:rsidRPr="00A803E3">
        <w:rPr>
          <w:rFonts w:eastAsia="Times New Roman" w:cs="Times New Roman"/>
          <w:sz w:val="26"/>
          <w:szCs w:val="26"/>
        </w:rPr>
        <w:t xml:space="preserve">р.п. Озинки </w:t>
      </w:r>
      <w:r w:rsidRPr="00A803E3">
        <w:rPr>
          <w:rFonts w:eastAsia="Times New Roman" w:cs="Times New Roman"/>
          <w:sz w:val="26"/>
          <w:szCs w:val="26"/>
        </w:rPr>
        <w:t xml:space="preserve">показывает, что в рамках Саратовской области социальная сфера МО является достаточно конкурентоспособной. </w:t>
      </w:r>
      <w:r w:rsidR="00C0559E">
        <w:rPr>
          <w:rFonts w:eastAsia="Times New Roman" w:cs="Times New Roman"/>
          <w:sz w:val="26"/>
          <w:szCs w:val="26"/>
        </w:rPr>
        <w:t>С</w:t>
      </w:r>
      <w:r w:rsidRPr="00A803E3">
        <w:rPr>
          <w:rFonts w:eastAsia="Times New Roman" w:cs="Times New Roman"/>
          <w:sz w:val="26"/>
          <w:szCs w:val="26"/>
        </w:rPr>
        <w:t>оциальная инфраструктура сохранена в относительно достаточном объеме, что является важным фактором стабилизации социального климата в районе.</w:t>
      </w:r>
    </w:p>
    <w:p w:rsidR="00CA42CD" w:rsidRPr="00CC1EB2" w:rsidRDefault="00CA42CD" w:rsidP="001247D4">
      <w:pPr>
        <w:ind w:firstLine="851"/>
        <w:jc w:val="both"/>
        <w:rPr>
          <w:rFonts w:eastAsia="Times New Roman" w:cs="Times New Roman"/>
          <w:sz w:val="26"/>
          <w:szCs w:val="26"/>
        </w:rPr>
      </w:pPr>
      <w:r w:rsidRPr="00242C4C">
        <w:rPr>
          <w:rFonts w:eastAsia="Times New Roman" w:cs="Times New Roman"/>
          <w:sz w:val="26"/>
          <w:szCs w:val="26"/>
        </w:rPr>
        <w:t xml:space="preserve">В социальную сферу </w:t>
      </w:r>
      <w:r w:rsidR="00242C4C" w:rsidRPr="00242C4C">
        <w:rPr>
          <w:rFonts w:eastAsia="Times New Roman" w:cs="Times New Roman"/>
          <w:sz w:val="26"/>
          <w:szCs w:val="26"/>
        </w:rPr>
        <w:t>р.п. Озинки</w:t>
      </w:r>
      <w:r w:rsidRPr="00242C4C">
        <w:rPr>
          <w:rFonts w:eastAsia="Times New Roman" w:cs="Times New Roman"/>
          <w:sz w:val="26"/>
          <w:szCs w:val="26"/>
        </w:rPr>
        <w:t xml:space="preserve"> входят следующие учреждения и объекты: </w:t>
      </w:r>
      <w:r w:rsidR="00242C4C" w:rsidRPr="00CC1EB2">
        <w:rPr>
          <w:rFonts w:eastAsia="Times New Roman" w:cs="Times New Roman"/>
          <w:sz w:val="26"/>
          <w:szCs w:val="26"/>
        </w:rPr>
        <w:t>МДОУ детские сады: № 1 «Улыбка», №2 «Радуга», №3 «Теремок», №4 «Колосок», №5 «Сказка», №6 «Березка»</w:t>
      </w:r>
      <w:r w:rsidR="008A0BD6">
        <w:rPr>
          <w:rFonts w:eastAsia="Times New Roman" w:cs="Times New Roman"/>
          <w:sz w:val="26"/>
          <w:szCs w:val="26"/>
        </w:rPr>
        <w:t>,</w:t>
      </w:r>
      <w:r w:rsidR="008B1C88" w:rsidRPr="00CC1EB2">
        <w:rPr>
          <w:rFonts w:eastAsia="Times New Roman" w:cs="Times New Roman"/>
          <w:sz w:val="26"/>
          <w:szCs w:val="26"/>
        </w:rPr>
        <w:t>МОУ «Начальная школа-детский сад р.п. Озинки»</w:t>
      </w:r>
      <w:r w:rsidR="008A0BD6">
        <w:rPr>
          <w:rFonts w:eastAsia="Times New Roman" w:cs="Times New Roman"/>
          <w:sz w:val="26"/>
          <w:szCs w:val="26"/>
        </w:rPr>
        <w:t>;</w:t>
      </w:r>
      <w:r w:rsidR="008B1C88" w:rsidRPr="00CC1EB2">
        <w:rPr>
          <w:rFonts w:eastAsia="Times New Roman" w:cs="Times New Roman"/>
          <w:sz w:val="26"/>
          <w:szCs w:val="26"/>
        </w:rPr>
        <w:t xml:space="preserve"> МОУ </w:t>
      </w:r>
      <w:r w:rsidR="00CC1EB2">
        <w:rPr>
          <w:rFonts w:eastAsia="Times New Roman" w:cs="Times New Roman"/>
          <w:sz w:val="26"/>
          <w:szCs w:val="26"/>
        </w:rPr>
        <w:t>«</w:t>
      </w:r>
      <w:r w:rsidR="008B1C88" w:rsidRPr="00CC1EB2">
        <w:rPr>
          <w:rFonts w:eastAsia="Times New Roman" w:cs="Times New Roman"/>
          <w:sz w:val="26"/>
          <w:szCs w:val="26"/>
        </w:rPr>
        <w:t>НОШ №3 р.п. Озинки</w:t>
      </w:r>
      <w:r w:rsidR="00CC1EB2">
        <w:rPr>
          <w:rFonts w:eastAsia="Times New Roman" w:cs="Times New Roman"/>
          <w:sz w:val="26"/>
          <w:szCs w:val="26"/>
        </w:rPr>
        <w:t>»</w:t>
      </w:r>
      <w:r w:rsidR="008B1C88" w:rsidRPr="00CC1EB2">
        <w:rPr>
          <w:rFonts w:eastAsia="Times New Roman" w:cs="Times New Roman"/>
          <w:sz w:val="26"/>
          <w:szCs w:val="26"/>
        </w:rPr>
        <w:t>, МОУ «ООШ р.п. Озинки», МОУ «СОШ р.п. Озинки»</w:t>
      </w:r>
      <w:r w:rsidR="008A0BD6">
        <w:rPr>
          <w:rFonts w:eastAsia="Times New Roman" w:cs="Times New Roman"/>
          <w:sz w:val="26"/>
          <w:szCs w:val="26"/>
        </w:rPr>
        <w:t xml:space="preserve">, </w:t>
      </w:r>
      <w:r w:rsidR="00CD55A0">
        <w:rPr>
          <w:rFonts w:eastAsia="Times New Roman" w:cs="Times New Roman"/>
          <w:sz w:val="26"/>
          <w:szCs w:val="26"/>
        </w:rPr>
        <w:t>ГОУ НПО ПУ-75, филиал Саратовского сельскохозяйственного техникума</w:t>
      </w:r>
      <w:r w:rsidR="00D556EA">
        <w:rPr>
          <w:rFonts w:eastAsia="Times New Roman" w:cs="Times New Roman"/>
          <w:sz w:val="26"/>
          <w:szCs w:val="26"/>
        </w:rPr>
        <w:t>, представительство ФГОУ ВПО «Саратовский аграрный университет им. Н.И. Вавилова»</w:t>
      </w:r>
      <w:r w:rsidR="008B1C88" w:rsidRPr="00CC1EB2">
        <w:rPr>
          <w:rFonts w:eastAsia="Times New Roman" w:cs="Times New Roman"/>
          <w:sz w:val="26"/>
          <w:szCs w:val="26"/>
        </w:rPr>
        <w:t>; Районный Дом Культуры, Дом досуга «Прогресс», Озинский общественный историко-краеведческий музей, Центральная районная библиотека</w:t>
      </w:r>
      <w:r w:rsidR="00CC1EB2" w:rsidRPr="00CC1EB2">
        <w:rPr>
          <w:rFonts w:eastAsia="Times New Roman" w:cs="Times New Roman"/>
          <w:sz w:val="26"/>
          <w:szCs w:val="26"/>
        </w:rPr>
        <w:t xml:space="preserve">; </w:t>
      </w:r>
      <w:r w:rsidR="00CC1EB2" w:rsidRPr="00FB14DA">
        <w:rPr>
          <w:rFonts w:eastAsia="Times New Roman" w:cs="Times New Roman"/>
          <w:sz w:val="26"/>
          <w:szCs w:val="26"/>
        </w:rPr>
        <w:lastRenderedPageBreak/>
        <w:t>кинотеатр «Заря»</w:t>
      </w:r>
      <w:r w:rsidR="008A0BD6" w:rsidRPr="00FB14DA">
        <w:rPr>
          <w:rFonts w:eastAsia="Times New Roman" w:cs="Times New Roman"/>
          <w:sz w:val="26"/>
          <w:szCs w:val="26"/>
        </w:rPr>
        <w:t>,</w:t>
      </w:r>
      <w:r w:rsidR="00196CD8" w:rsidRPr="00196CD8">
        <w:rPr>
          <w:rFonts w:eastAsia="Times New Roman" w:cs="Times New Roman"/>
          <w:sz w:val="26"/>
          <w:szCs w:val="26"/>
        </w:rPr>
        <w:t>МОУ ДОД «</w:t>
      </w:r>
      <w:r w:rsidR="008A0BD6">
        <w:rPr>
          <w:rFonts w:eastAsia="Times New Roman" w:cs="Times New Roman"/>
          <w:sz w:val="26"/>
          <w:szCs w:val="26"/>
        </w:rPr>
        <w:t>Детская школа искусств</w:t>
      </w:r>
      <w:r w:rsidR="00196CD8">
        <w:rPr>
          <w:rFonts w:eastAsia="Times New Roman" w:cs="Times New Roman"/>
          <w:sz w:val="26"/>
          <w:szCs w:val="26"/>
        </w:rPr>
        <w:t>»</w:t>
      </w:r>
      <w:r w:rsidR="008A0BD6">
        <w:rPr>
          <w:rFonts w:eastAsia="Times New Roman" w:cs="Times New Roman"/>
          <w:sz w:val="26"/>
          <w:szCs w:val="26"/>
        </w:rPr>
        <w:t>;</w:t>
      </w:r>
      <w:r w:rsidR="00CC1EB2" w:rsidRPr="00CC1EB2">
        <w:rPr>
          <w:rFonts w:eastAsia="Times New Roman" w:cs="Times New Roman"/>
          <w:sz w:val="26"/>
          <w:szCs w:val="26"/>
        </w:rPr>
        <w:t>МУЗ «Озинская Ц</w:t>
      </w:r>
      <w:r w:rsidR="00CC1EB2">
        <w:rPr>
          <w:rFonts w:eastAsia="Times New Roman" w:cs="Times New Roman"/>
          <w:sz w:val="26"/>
          <w:szCs w:val="26"/>
        </w:rPr>
        <w:t xml:space="preserve">ентральная районная </w:t>
      </w:r>
      <w:r w:rsidR="00CC1EB2" w:rsidRPr="00CC1EB2">
        <w:rPr>
          <w:rFonts w:eastAsia="Times New Roman" w:cs="Times New Roman"/>
          <w:sz w:val="26"/>
          <w:szCs w:val="26"/>
        </w:rPr>
        <w:t>Б</w:t>
      </w:r>
      <w:r w:rsidR="00CC1EB2">
        <w:rPr>
          <w:rFonts w:eastAsia="Times New Roman" w:cs="Times New Roman"/>
          <w:sz w:val="26"/>
          <w:szCs w:val="26"/>
        </w:rPr>
        <w:t>ольница</w:t>
      </w:r>
      <w:r w:rsidR="00CC1EB2" w:rsidRPr="00CC1EB2">
        <w:rPr>
          <w:rFonts w:eastAsia="Times New Roman" w:cs="Times New Roman"/>
          <w:sz w:val="26"/>
          <w:szCs w:val="26"/>
        </w:rPr>
        <w:t>»</w:t>
      </w:r>
      <w:r w:rsidR="008A0BD6">
        <w:rPr>
          <w:rFonts w:eastAsia="Times New Roman" w:cs="Times New Roman"/>
          <w:sz w:val="26"/>
          <w:szCs w:val="26"/>
        </w:rPr>
        <w:t>; Муниципальное бюджетное образовательное учреждение дополнительного образования детей ДЮСШ р.п. Озинки (спортивный зал), стадион МБОУ ДОД ДЮСШ р.п. Озинки (хоккейная коробка, футбольное поле)</w:t>
      </w:r>
      <w:r w:rsidR="00196CD8">
        <w:rPr>
          <w:rFonts w:eastAsia="Times New Roman" w:cs="Times New Roman"/>
          <w:sz w:val="26"/>
          <w:szCs w:val="26"/>
        </w:rPr>
        <w:t>.</w:t>
      </w:r>
    </w:p>
    <w:p w:rsidR="00CA42CD" w:rsidRDefault="00CA42CD" w:rsidP="001247D4">
      <w:pPr>
        <w:ind w:firstLine="539"/>
        <w:jc w:val="both"/>
        <w:rPr>
          <w:rFonts w:eastAsia="Times New Roman" w:cs="Times New Roman"/>
          <w:sz w:val="26"/>
          <w:szCs w:val="26"/>
        </w:rPr>
      </w:pPr>
      <w:r w:rsidRPr="00242C4C">
        <w:rPr>
          <w:rFonts w:eastAsia="Times New Roman" w:cs="Times New Roman"/>
          <w:sz w:val="26"/>
          <w:szCs w:val="26"/>
        </w:rPr>
        <w:t>Социальная политика органов местного самоуправления имеет целью созда</w:t>
      </w:r>
      <w:r w:rsidR="001247D4">
        <w:rPr>
          <w:rFonts w:eastAsia="Times New Roman" w:cs="Times New Roman"/>
          <w:sz w:val="26"/>
          <w:szCs w:val="26"/>
        </w:rPr>
        <w:t>ние</w:t>
      </w:r>
      <w:r w:rsidRPr="00242C4C">
        <w:rPr>
          <w:rFonts w:eastAsia="Times New Roman" w:cs="Times New Roman"/>
          <w:sz w:val="26"/>
          <w:szCs w:val="26"/>
        </w:rPr>
        <w:t xml:space="preserve"> нормальных условий жизни и благоприятных возможностей социального развития членов обществ, целенаправленную модификацию общественных структур и институтов для достижения поставленных целей.</w:t>
      </w:r>
    </w:p>
    <w:p w:rsidR="00CA42CD" w:rsidRDefault="00CA42CD" w:rsidP="001247D4">
      <w:pPr>
        <w:ind w:firstLine="539"/>
        <w:jc w:val="both"/>
        <w:rPr>
          <w:rFonts w:eastAsia="Times New Roman" w:cs="Times New Roman"/>
          <w:sz w:val="26"/>
          <w:szCs w:val="26"/>
        </w:rPr>
      </w:pPr>
      <w:r w:rsidRPr="00196CD8">
        <w:rPr>
          <w:rFonts w:eastAsia="Times New Roman" w:cs="Times New Roman"/>
          <w:sz w:val="26"/>
          <w:szCs w:val="26"/>
        </w:rPr>
        <w:t xml:space="preserve">Самой крупной отраслью социальной сферы </w:t>
      </w:r>
      <w:r w:rsidR="00196CD8">
        <w:rPr>
          <w:rFonts w:eastAsia="Times New Roman" w:cs="Times New Roman"/>
          <w:sz w:val="26"/>
          <w:szCs w:val="26"/>
        </w:rPr>
        <w:t>поселка</w:t>
      </w:r>
      <w:r w:rsidRPr="00196CD8">
        <w:rPr>
          <w:rFonts w:eastAsia="Times New Roman" w:cs="Times New Roman"/>
          <w:sz w:val="26"/>
          <w:szCs w:val="26"/>
        </w:rPr>
        <w:t xml:space="preserve"> является отрасль образования.</w:t>
      </w:r>
    </w:p>
    <w:p w:rsidR="00BF665F" w:rsidRPr="001247D4" w:rsidRDefault="00BF665F" w:rsidP="00CA42CD">
      <w:pPr>
        <w:ind w:firstLine="539"/>
        <w:jc w:val="both"/>
        <w:rPr>
          <w:rFonts w:eastAsia="Times New Roman" w:cs="Times New Roman"/>
          <w:sz w:val="26"/>
          <w:szCs w:val="26"/>
        </w:rPr>
      </w:pPr>
      <w:r w:rsidRPr="001247D4">
        <w:rPr>
          <w:rFonts w:eastAsia="Times New Roman" w:cs="Times New Roman"/>
          <w:sz w:val="26"/>
          <w:szCs w:val="26"/>
        </w:rPr>
        <w:t xml:space="preserve">Образование </w:t>
      </w:r>
      <w:r w:rsidR="001247D4">
        <w:rPr>
          <w:rFonts w:eastAsia="Times New Roman" w:cs="Times New Roman"/>
          <w:sz w:val="26"/>
          <w:szCs w:val="26"/>
        </w:rPr>
        <w:t>- одно</w:t>
      </w:r>
      <w:r w:rsidRPr="001247D4">
        <w:rPr>
          <w:rFonts w:eastAsia="Times New Roman" w:cs="Times New Roman"/>
          <w:sz w:val="26"/>
          <w:szCs w:val="26"/>
        </w:rPr>
        <w:t xml:space="preserve"> из ключевых подразделений сферы услуг Озинского муниципального района.</w:t>
      </w:r>
    </w:p>
    <w:p w:rsidR="00BF665F" w:rsidRPr="001247D4" w:rsidRDefault="00BF665F" w:rsidP="001247D4">
      <w:pPr>
        <w:ind w:firstLine="539"/>
        <w:jc w:val="both"/>
        <w:rPr>
          <w:rFonts w:eastAsia="Times New Roman" w:cs="Times New Roman"/>
          <w:sz w:val="26"/>
          <w:szCs w:val="26"/>
        </w:rPr>
      </w:pPr>
      <w:r w:rsidRPr="001247D4">
        <w:rPr>
          <w:rFonts w:eastAsia="Times New Roman" w:cs="Times New Roman"/>
          <w:sz w:val="26"/>
          <w:szCs w:val="26"/>
        </w:rPr>
        <w:t>Детские дошкольные учреждения являются начальной ступенью системы народного образования. Детские сады в сельской местности размещаются на центральных усадьбах бывших и существующих ныне сельскохозяйственных предприятий. Сеть детских дошкольных учреждений ориентируется на возрастную группу до 6 лет.</w:t>
      </w:r>
    </w:p>
    <w:p w:rsidR="001749F8" w:rsidRPr="001247D4" w:rsidRDefault="001247D4" w:rsidP="001247D4">
      <w:pPr>
        <w:ind w:firstLine="539"/>
        <w:jc w:val="both"/>
        <w:rPr>
          <w:rFonts w:eastAsia="Times New Roman" w:cs="Times New Roman"/>
          <w:sz w:val="26"/>
          <w:szCs w:val="26"/>
        </w:rPr>
      </w:pPr>
      <w:r>
        <w:rPr>
          <w:rFonts w:eastAsia="Times New Roman" w:cs="Times New Roman"/>
          <w:sz w:val="26"/>
          <w:szCs w:val="26"/>
        </w:rPr>
        <w:t>Детские</w:t>
      </w:r>
      <w:r w:rsidR="001749F8" w:rsidRPr="001247D4">
        <w:rPr>
          <w:rFonts w:eastAsia="Times New Roman" w:cs="Times New Roman"/>
          <w:sz w:val="26"/>
          <w:szCs w:val="26"/>
        </w:rPr>
        <w:t xml:space="preserve"> дошкольны</w:t>
      </w:r>
      <w:r>
        <w:rPr>
          <w:rFonts w:eastAsia="Times New Roman" w:cs="Times New Roman"/>
          <w:sz w:val="26"/>
          <w:szCs w:val="26"/>
        </w:rPr>
        <w:t>е</w:t>
      </w:r>
      <w:r w:rsidR="001749F8" w:rsidRPr="001247D4">
        <w:rPr>
          <w:rFonts w:eastAsia="Times New Roman" w:cs="Times New Roman"/>
          <w:sz w:val="26"/>
          <w:szCs w:val="26"/>
        </w:rPr>
        <w:t xml:space="preserve"> учреждени</w:t>
      </w:r>
      <w:r>
        <w:rPr>
          <w:rFonts w:eastAsia="Times New Roman" w:cs="Times New Roman"/>
          <w:sz w:val="26"/>
          <w:szCs w:val="26"/>
        </w:rPr>
        <w:t>я</w:t>
      </w:r>
      <w:r w:rsidR="001749F8" w:rsidRPr="001247D4">
        <w:rPr>
          <w:rFonts w:eastAsia="Times New Roman" w:cs="Times New Roman"/>
          <w:sz w:val="26"/>
          <w:szCs w:val="26"/>
        </w:rPr>
        <w:t xml:space="preserve"> в р.п. Озинки</w:t>
      </w:r>
      <w:r>
        <w:rPr>
          <w:rFonts w:eastAsia="Times New Roman" w:cs="Times New Roman"/>
          <w:sz w:val="26"/>
          <w:szCs w:val="26"/>
        </w:rPr>
        <w:t xml:space="preserve"> представлены</w:t>
      </w:r>
      <w:r w:rsidR="001749F8" w:rsidRPr="001247D4">
        <w:rPr>
          <w:rFonts w:eastAsia="Times New Roman" w:cs="Times New Roman"/>
          <w:sz w:val="26"/>
          <w:szCs w:val="26"/>
        </w:rPr>
        <w:t xml:space="preserve">: </w:t>
      </w:r>
      <w:r w:rsidR="001749F8" w:rsidRPr="00CC1EB2">
        <w:rPr>
          <w:rFonts w:eastAsia="Times New Roman" w:cs="Times New Roman"/>
          <w:sz w:val="26"/>
          <w:szCs w:val="26"/>
        </w:rPr>
        <w:t>МДОУ детские сады: № 1 «Улыбка», №2 «Радуга», №3 «Теремок», №4 «Колосок», №5 «Сказка», №6 «Березка»</w:t>
      </w:r>
      <w:r w:rsidR="001749F8">
        <w:rPr>
          <w:rFonts w:eastAsia="Times New Roman" w:cs="Times New Roman"/>
          <w:sz w:val="26"/>
          <w:szCs w:val="26"/>
        </w:rPr>
        <w:t>,</w:t>
      </w:r>
      <w:r w:rsidR="001749F8" w:rsidRPr="00CC1EB2">
        <w:rPr>
          <w:rFonts w:eastAsia="Times New Roman" w:cs="Times New Roman"/>
          <w:sz w:val="26"/>
          <w:szCs w:val="26"/>
        </w:rPr>
        <w:t xml:space="preserve"> МОУ «Начальная школа-детский сад р.п. Озинки»</w:t>
      </w:r>
      <w:r w:rsidR="001749F8" w:rsidRPr="001247D4">
        <w:rPr>
          <w:rFonts w:eastAsia="Times New Roman" w:cs="Times New Roman"/>
          <w:sz w:val="26"/>
          <w:szCs w:val="26"/>
        </w:rPr>
        <w:t>.</w:t>
      </w:r>
    </w:p>
    <w:p w:rsidR="00BF665F" w:rsidRPr="001247D4" w:rsidRDefault="00031C03" w:rsidP="00031C03">
      <w:pPr>
        <w:ind w:firstLine="539"/>
        <w:jc w:val="both"/>
        <w:rPr>
          <w:rFonts w:eastAsia="Times New Roman" w:cs="Times New Roman"/>
          <w:sz w:val="26"/>
          <w:szCs w:val="26"/>
        </w:rPr>
      </w:pPr>
      <w:r w:rsidRPr="001247D4">
        <w:rPr>
          <w:rFonts w:eastAsia="Times New Roman" w:cs="Times New Roman"/>
          <w:sz w:val="26"/>
          <w:szCs w:val="26"/>
        </w:rPr>
        <w:t>В</w:t>
      </w:r>
      <w:r w:rsidR="001749F8" w:rsidRPr="001247D4">
        <w:rPr>
          <w:rFonts w:eastAsia="Times New Roman" w:cs="Times New Roman"/>
          <w:sz w:val="26"/>
          <w:szCs w:val="26"/>
        </w:rPr>
        <w:t>рабочем поселке</w:t>
      </w:r>
      <w:r w:rsidR="00BF665F" w:rsidRPr="001247D4">
        <w:rPr>
          <w:rFonts w:eastAsia="Times New Roman" w:cs="Times New Roman"/>
          <w:sz w:val="26"/>
          <w:szCs w:val="26"/>
        </w:rPr>
        <w:t xml:space="preserve"> наблюдается дефицит мест в дошкольных учреждениях</w:t>
      </w:r>
      <w:r w:rsidRPr="001247D4">
        <w:rPr>
          <w:rFonts w:eastAsia="Times New Roman" w:cs="Times New Roman"/>
          <w:sz w:val="26"/>
          <w:szCs w:val="26"/>
        </w:rPr>
        <w:t xml:space="preserve">. </w:t>
      </w:r>
      <w:r w:rsidR="001749F8" w:rsidRPr="001247D4">
        <w:rPr>
          <w:rFonts w:eastAsia="Times New Roman" w:cs="Times New Roman"/>
          <w:sz w:val="26"/>
          <w:szCs w:val="26"/>
        </w:rPr>
        <w:t>В целом с</w:t>
      </w:r>
      <w:r w:rsidR="00BF665F" w:rsidRPr="001247D4">
        <w:rPr>
          <w:rFonts w:eastAsia="Times New Roman" w:cs="Times New Roman"/>
          <w:sz w:val="26"/>
          <w:szCs w:val="26"/>
        </w:rPr>
        <w:t>остояние ДОУ удовлетворительное</w:t>
      </w:r>
      <w:r w:rsidRPr="001247D4">
        <w:rPr>
          <w:rFonts w:eastAsia="Times New Roman" w:cs="Times New Roman"/>
          <w:sz w:val="26"/>
          <w:szCs w:val="26"/>
        </w:rPr>
        <w:t>.</w:t>
      </w:r>
    </w:p>
    <w:p w:rsidR="001247D4" w:rsidRDefault="00196CD8" w:rsidP="00CA42CD">
      <w:pPr>
        <w:ind w:firstLine="539"/>
        <w:jc w:val="both"/>
        <w:rPr>
          <w:rFonts w:eastAsia="Times New Roman" w:cs="Times New Roman"/>
          <w:sz w:val="26"/>
          <w:szCs w:val="26"/>
        </w:rPr>
      </w:pPr>
      <w:r w:rsidRPr="00BF665F">
        <w:rPr>
          <w:rFonts w:eastAsia="Times New Roman" w:cs="Times New Roman"/>
          <w:sz w:val="26"/>
          <w:szCs w:val="26"/>
        </w:rPr>
        <w:t xml:space="preserve">Проблемы развития системы общего образования в </w:t>
      </w:r>
      <w:r w:rsidR="001749F8">
        <w:rPr>
          <w:rFonts w:eastAsia="Times New Roman" w:cs="Times New Roman"/>
          <w:sz w:val="26"/>
          <w:szCs w:val="26"/>
        </w:rPr>
        <w:t>р.п. Озинки</w:t>
      </w:r>
      <w:r w:rsidRPr="00BF665F">
        <w:rPr>
          <w:rFonts w:eastAsia="Times New Roman" w:cs="Times New Roman"/>
          <w:sz w:val="26"/>
          <w:szCs w:val="26"/>
        </w:rPr>
        <w:t xml:space="preserve"> в основном те же, которые характерны для Саратовской области и страны в целом: не соответствующая нормативам материально-техническая база, недостаточное финансирование, низкая заработная плата учителей, резко сократившееся число учащихся, рост числа маломерных школ</w:t>
      </w:r>
      <w:r w:rsidR="001247D4">
        <w:rPr>
          <w:rFonts w:eastAsia="Times New Roman" w:cs="Times New Roman"/>
          <w:sz w:val="26"/>
          <w:szCs w:val="26"/>
        </w:rPr>
        <w:t>.</w:t>
      </w:r>
    </w:p>
    <w:p w:rsidR="00196CD8" w:rsidRPr="00BF665F" w:rsidRDefault="00D556EA" w:rsidP="00CA42CD">
      <w:pPr>
        <w:ind w:firstLine="539"/>
        <w:jc w:val="both"/>
        <w:rPr>
          <w:rFonts w:eastAsia="Times New Roman" w:cs="Times New Roman"/>
          <w:sz w:val="26"/>
          <w:szCs w:val="26"/>
        </w:rPr>
      </w:pPr>
      <w:r>
        <w:rPr>
          <w:rFonts w:eastAsia="Times New Roman" w:cs="Times New Roman"/>
          <w:sz w:val="26"/>
          <w:szCs w:val="26"/>
        </w:rPr>
        <w:t>Общеобразовательные учреждения в</w:t>
      </w:r>
      <w:r w:rsidR="001247D4">
        <w:rPr>
          <w:rFonts w:eastAsia="Times New Roman" w:cs="Times New Roman"/>
          <w:sz w:val="26"/>
          <w:szCs w:val="26"/>
        </w:rPr>
        <w:t xml:space="preserve"> р.п. Озинки </w:t>
      </w:r>
      <w:r>
        <w:rPr>
          <w:rFonts w:eastAsia="Times New Roman" w:cs="Times New Roman"/>
          <w:sz w:val="26"/>
          <w:szCs w:val="26"/>
        </w:rPr>
        <w:t>представлены 3-мя школами</w:t>
      </w:r>
      <w:r w:rsidR="001247D4">
        <w:rPr>
          <w:rFonts w:eastAsia="Times New Roman" w:cs="Times New Roman"/>
          <w:sz w:val="26"/>
          <w:szCs w:val="26"/>
        </w:rPr>
        <w:t xml:space="preserve">: </w:t>
      </w:r>
      <w:r w:rsidR="001247D4" w:rsidRPr="00CC1EB2">
        <w:rPr>
          <w:rFonts w:eastAsia="Times New Roman" w:cs="Times New Roman"/>
          <w:sz w:val="26"/>
          <w:szCs w:val="26"/>
        </w:rPr>
        <w:t xml:space="preserve">МОУ </w:t>
      </w:r>
      <w:r w:rsidR="001247D4">
        <w:rPr>
          <w:rFonts w:eastAsia="Times New Roman" w:cs="Times New Roman"/>
          <w:sz w:val="26"/>
          <w:szCs w:val="26"/>
        </w:rPr>
        <w:t>«</w:t>
      </w:r>
      <w:r w:rsidR="001247D4" w:rsidRPr="00CC1EB2">
        <w:rPr>
          <w:rFonts w:eastAsia="Times New Roman" w:cs="Times New Roman"/>
          <w:sz w:val="26"/>
          <w:szCs w:val="26"/>
        </w:rPr>
        <w:t>НОШ №3 р.п. Озинки</w:t>
      </w:r>
      <w:r w:rsidR="001247D4">
        <w:rPr>
          <w:rFonts w:eastAsia="Times New Roman" w:cs="Times New Roman"/>
          <w:sz w:val="26"/>
          <w:szCs w:val="26"/>
        </w:rPr>
        <w:t>»</w:t>
      </w:r>
      <w:r w:rsidR="001247D4" w:rsidRPr="00CC1EB2">
        <w:rPr>
          <w:rFonts w:eastAsia="Times New Roman" w:cs="Times New Roman"/>
          <w:sz w:val="26"/>
          <w:szCs w:val="26"/>
        </w:rPr>
        <w:t>, МОУ «ООШ р.п. Озинки», МОУ «СОШ р.п. Озинки»</w:t>
      </w:r>
      <w:r w:rsidR="001247D4">
        <w:rPr>
          <w:rFonts w:eastAsia="Times New Roman" w:cs="Times New Roman"/>
          <w:sz w:val="26"/>
          <w:szCs w:val="26"/>
        </w:rPr>
        <w:t>.</w:t>
      </w:r>
    </w:p>
    <w:p w:rsidR="00196CD8" w:rsidRPr="001247D4" w:rsidRDefault="00031C03" w:rsidP="00CA42CD">
      <w:pPr>
        <w:ind w:firstLine="539"/>
        <w:jc w:val="both"/>
        <w:rPr>
          <w:rFonts w:eastAsia="Times New Roman" w:cs="Times New Roman"/>
          <w:sz w:val="26"/>
          <w:szCs w:val="26"/>
        </w:rPr>
      </w:pPr>
      <w:r w:rsidRPr="001247D4">
        <w:rPr>
          <w:rFonts w:eastAsia="Times New Roman" w:cs="Times New Roman"/>
          <w:sz w:val="26"/>
          <w:szCs w:val="26"/>
        </w:rPr>
        <w:t xml:space="preserve">В целом наполняемость школ </w:t>
      </w:r>
      <w:r w:rsidR="001749F8" w:rsidRPr="001247D4">
        <w:rPr>
          <w:rFonts w:eastAsia="Times New Roman" w:cs="Times New Roman"/>
          <w:sz w:val="26"/>
          <w:szCs w:val="26"/>
        </w:rPr>
        <w:t>поселка</w:t>
      </w:r>
      <w:r w:rsidRPr="001247D4">
        <w:rPr>
          <w:rFonts w:eastAsia="Times New Roman" w:cs="Times New Roman"/>
          <w:sz w:val="26"/>
          <w:szCs w:val="26"/>
        </w:rPr>
        <w:t xml:space="preserve"> вполне удовлетворительная.</w:t>
      </w:r>
    </w:p>
    <w:p w:rsidR="00015576" w:rsidRDefault="00015576" w:rsidP="00CA42CD">
      <w:pPr>
        <w:ind w:firstLine="539"/>
        <w:jc w:val="both"/>
        <w:rPr>
          <w:rFonts w:eastAsia="Times New Roman" w:cs="Times New Roman"/>
          <w:sz w:val="26"/>
          <w:szCs w:val="26"/>
        </w:rPr>
      </w:pPr>
      <w:r w:rsidRPr="001247D4">
        <w:rPr>
          <w:rFonts w:eastAsia="Times New Roman" w:cs="Times New Roman"/>
          <w:sz w:val="26"/>
          <w:szCs w:val="26"/>
        </w:rPr>
        <w:t xml:space="preserve">В тоже время в </w:t>
      </w:r>
      <w:r w:rsidR="001749F8" w:rsidRPr="001247D4">
        <w:rPr>
          <w:rFonts w:eastAsia="Times New Roman" w:cs="Times New Roman"/>
          <w:sz w:val="26"/>
          <w:szCs w:val="26"/>
        </w:rPr>
        <w:t>рабочем поселке</w:t>
      </w:r>
      <w:r w:rsidRPr="001247D4">
        <w:rPr>
          <w:rFonts w:eastAsia="Times New Roman" w:cs="Times New Roman"/>
          <w:sz w:val="26"/>
          <w:szCs w:val="26"/>
        </w:rPr>
        <w:t xml:space="preserve"> существует проблема с кадрами педагогов с высшим образованием, поскольку по обеспеченности высококвалифицированными кадрами </w:t>
      </w:r>
      <w:r w:rsidR="001247D4" w:rsidRPr="001247D4">
        <w:rPr>
          <w:rFonts w:eastAsia="Times New Roman" w:cs="Times New Roman"/>
          <w:sz w:val="26"/>
          <w:szCs w:val="26"/>
        </w:rPr>
        <w:t xml:space="preserve">Озинский муниципальный </w:t>
      </w:r>
      <w:r w:rsidRPr="001247D4">
        <w:rPr>
          <w:rFonts w:eastAsia="Times New Roman" w:cs="Times New Roman"/>
          <w:sz w:val="26"/>
          <w:szCs w:val="26"/>
        </w:rPr>
        <w:t>район уступает не только области в целом, но и Дергачевскому, Краснопартизанскому, Перелюбскому и Пугачевскому районам.</w:t>
      </w:r>
    </w:p>
    <w:p w:rsidR="00015576" w:rsidRPr="001247D4" w:rsidRDefault="00015576" w:rsidP="001247D4">
      <w:pPr>
        <w:ind w:firstLine="539"/>
        <w:jc w:val="both"/>
        <w:rPr>
          <w:rFonts w:eastAsia="Times New Roman" w:cs="Times New Roman"/>
          <w:sz w:val="26"/>
          <w:szCs w:val="26"/>
        </w:rPr>
      </w:pPr>
      <w:r w:rsidRPr="001247D4">
        <w:rPr>
          <w:rFonts w:eastAsia="Times New Roman" w:cs="Times New Roman"/>
          <w:sz w:val="26"/>
          <w:szCs w:val="26"/>
        </w:rPr>
        <w:t xml:space="preserve">Начальное профессиональное образование в Озинском муниципальном районе представлено ГОУ НПО «ПУ-75». </w:t>
      </w:r>
    </w:p>
    <w:p w:rsidR="001247D4" w:rsidRPr="001247D4" w:rsidRDefault="00015576" w:rsidP="001247D4">
      <w:pPr>
        <w:ind w:firstLine="539"/>
        <w:jc w:val="both"/>
        <w:rPr>
          <w:rFonts w:eastAsia="Times New Roman" w:cs="Times New Roman"/>
          <w:sz w:val="26"/>
          <w:szCs w:val="26"/>
        </w:rPr>
      </w:pPr>
      <w:r w:rsidRPr="001247D4">
        <w:rPr>
          <w:rFonts w:eastAsia="Times New Roman" w:cs="Times New Roman"/>
          <w:sz w:val="26"/>
          <w:szCs w:val="26"/>
        </w:rPr>
        <w:t>Среднее специальное образование в р.п. Озинки можно получить в филиале ФГОУ СПО «Саратовский</w:t>
      </w:r>
      <w:r w:rsidR="001247D4" w:rsidRPr="001247D4">
        <w:rPr>
          <w:rFonts w:eastAsia="Times New Roman" w:cs="Times New Roman"/>
          <w:sz w:val="26"/>
          <w:szCs w:val="26"/>
        </w:rPr>
        <w:t xml:space="preserve"> сельскохозяйственный техникум».</w:t>
      </w:r>
    </w:p>
    <w:p w:rsidR="001247D4" w:rsidRPr="001247D4" w:rsidRDefault="00015576" w:rsidP="001247D4">
      <w:pPr>
        <w:ind w:firstLine="539"/>
        <w:jc w:val="both"/>
        <w:rPr>
          <w:rFonts w:eastAsia="Times New Roman" w:cs="Times New Roman"/>
          <w:sz w:val="26"/>
          <w:szCs w:val="26"/>
        </w:rPr>
      </w:pPr>
      <w:r w:rsidRPr="001247D4">
        <w:rPr>
          <w:rFonts w:eastAsia="Times New Roman" w:cs="Times New Roman"/>
          <w:sz w:val="26"/>
          <w:szCs w:val="26"/>
        </w:rPr>
        <w:t xml:space="preserve">В р.п. Озинки функционирует представительство ФГОУ ВПО «Саратовский государственный аграрный университет им. Н.И. Вавилова». </w:t>
      </w:r>
    </w:p>
    <w:p w:rsidR="00646E21" w:rsidRDefault="001749F8" w:rsidP="00646E21">
      <w:pPr>
        <w:ind w:firstLine="539"/>
        <w:jc w:val="both"/>
        <w:rPr>
          <w:rFonts w:eastAsia="Times New Roman" w:cs="Times New Roman"/>
          <w:sz w:val="26"/>
          <w:szCs w:val="26"/>
        </w:rPr>
      </w:pPr>
      <w:r w:rsidRPr="00250FE3">
        <w:rPr>
          <w:rFonts w:eastAsia="Times New Roman" w:cs="Times New Roman"/>
          <w:sz w:val="26"/>
          <w:szCs w:val="26"/>
        </w:rPr>
        <w:t xml:space="preserve">Сеть внешкольных образовательных учреждений </w:t>
      </w:r>
      <w:r w:rsidR="00770942" w:rsidRPr="00250FE3">
        <w:rPr>
          <w:rFonts w:eastAsia="Times New Roman" w:cs="Times New Roman"/>
          <w:sz w:val="26"/>
          <w:szCs w:val="26"/>
        </w:rPr>
        <w:t xml:space="preserve">в поселке </w:t>
      </w:r>
      <w:r w:rsidRPr="00250FE3">
        <w:rPr>
          <w:rFonts w:eastAsia="Times New Roman" w:cs="Times New Roman"/>
          <w:sz w:val="26"/>
          <w:szCs w:val="26"/>
        </w:rPr>
        <w:t>представлена: МОУ ДОД «Детская школа искусств», М</w:t>
      </w:r>
      <w:r w:rsidR="00646E21" w:rsidRPr="00250FE3">
        <w:rPr>
          <w:rFonts w:eastAsia="Times New Roman" w:cs="Times New Roman"/>
          <w:sz w:val="26"/>
          <w:szCs w:val="26"/>
        </w:rPr>
        <w:t>Б</w:t>
      </w:r>
      <w:r w:rsidRPr="00250FE3">
        <w:rPr>
          <w:rFonts w:eastAsia="Times New Roman" w:cs="Times New Roman"/>
          <w:sz w:val="26"/>
          <w:szCs w:val="26"/>
        </w:rPr>
        <w:t>ОУ ДОД «Детско-юношеская спортивная школа».</w:t>
      </w:r>
    </w:p>
    <w:p w:rsidR="006E0982" w:rsidRDefault="006E0982" w:rsidP="006E0982">
      <w:pPr>
        <w:ind w:firstLine="539"/>
        <w:jc w:val="right"/>
        <w:rPr>
          <w:rFonts w:eastAsia="Times New Roman" w:cs="Times New Roman"/>
          <w:b/>
          <w:i/>
          <w:sz w:val="26"/>
          <w:szCs w:val="26"/>
        </w:rPr>
      </w:pPr>
      <w:r w:rsidRPr="006E0982">
        <w:rPr>
          <w:rFonts w:eastAsia="Times New Roman" w:cs="Times New Roman"/>
          <w:b/>
          <w:i/>
          <w:sz w:val="26"/>
          <w:szCs w:val="26"/>
        </w:rPr>
        <w:lastRenderedPageBreak/>
        <w:t>Таблица 4.3.1</w:t>
      </w:r>
    </w:p>
    <w:p w:rsidR="006E0982" w:rsidRDefault="006E0982" w:rsidP="006E0982">
      <w:pPr>
        <w:ind w:firstLine="539"/>
        <w:jc w:val="center"/>
        <w:rPr>
          <w:rFonts w:eastAsia="Times New Roman" w:cs="Times New Roman"/>
          <w:b/>
          <w:i/>
          <w:sz w:val="26"/>
          <w:szCs w:val="26"/>
        </w:rPr>
      </w:pPr>
      <w:r>
        <w:rPr>
          <w:rFonts w:eastAsia="Times New Roman" w:cs="Times New Roman"/>
          <w:b/>
          <w:i/>
          <w:sz w:val="26"/>
          <w:szCs w:val="26"/>
        </w:rPr>
        <w:t>Внешкольные образовательные учреждения р.п. Озинки</w:t>
      </w:r>
    </w:p>
    <w:p w:rsidR="006E0982" w:rsidRDefault="006E0982" w:rsidP="006E0982">
      <w:pPr>
        <w:ind w:firstLine="539"/>
        <w:jc w:val="center"/>
        <w:rPr>
          <w:rFonts w:eastAsia="Times New Roman" w:cs="Times New Roman"/>
          <w:b/>
          <w:i/>
          <w:sz w:val="26"/>
          <w:szCs w:val="26"/>
        </w:rPr>
      </w:pPr>
    </w:p>
    <w:tbl>
      <w:tblPr>
        <w:tblStyle w:val="af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037"/>
        <w:gridCol w:w="1787"/>
        <w:gridCol w:w="1937"/>
        <w:gridCol w:w="2034"/>
        <w:gridCol w:w="1775"/>
      </w:tblGrid>
      <w:tr w:rsidR="006E0982" w:rsidTr="006E0982">
        <w:tc>
          <w:tcPr>
            <w:tcW w:w="2054" w:type="dxa"/>
          </w:tcPr>
          <w:p w:rsidR="006E0982" w:rsidRDefault="006E0982" w:rsidP="006E0982">
            <w:pPr>
              <w:jc w:val="center"/>
              <w:rPr>
                <w:rFonts w:eastAsia="Times New Roman"/>
                <w:b/>
                <w:i/>
                <w:sz w:val="26"/>
                <w:szCs w:val="26"/>
              </w:rPr>
            </w:pPr>
            <w:r>
              <w:rPr>
                <w:rFonts w:eastAsia="Times New Roman"/>
                <w:b/>
                <w:i/>
                <w:sz w:val="26"/>
                <w:szCs w:val="26"/>
              </w:rPr>
              <w:t>Наименование учреждения</w:t>
            </w:r>
          </w:p>
        </w:tc>
        <w:tc>
          <w:tcPr>
            <w:tcW w:w="1798" w:type="dxa"/>
          </w:tcPr>
          <w:p w:rsidR="006E0982" w:rsidRDefault="006E0982" w:rsidP="006E0982">
            <w:pPr>
              <w:jc w:val="center"/>
              <w:rPr>
                <w:rFonts w:eastAsia="Times New Roman"/>
                <w:b/>
                <w:i/>
                <w:sz w:val="26"/>
                <w:szCs w:val="26"/>
              </w:rPr>
            </w:pPr>
            <w:r>
              <w:rPr>
                <w:rFonts w:eastAsia="Times New Roman"/>
                <w:b/>
                <w:i/>
                <w:sz w:val="26"/>
                <w:szCs w:val="26"/>
              </w:rPr>
              <w:t>Адрес</w:t>
            </w:r>
          </w:p>
        </w:tc>
        <w:tc>
          <w:tcPr>
            <w:tcW w:w="1951" w:type="dxa"/>
          </w:tcPr>
          <w:p w:rsidR="006E0982" w:rsidRDefault="006E0982" w:rsidP="006E0982">
            <w:pPr>
              <w:jc w:val="center"/>
              <w:rPr>
                <w:rFonts w:eastAsia="Times New Roman"/>
                <w:b/>
                <w:i/>
                <w:sz w:val="26"/>
                <w:szCs w:val="26"/>
              </w:rPr>
            </w:pPr>
            <w:r>
              <w:rPr>
                <w:rFonts w:eastAsia="Times New Roman"/>
                <w:b/>
                <w:i/>
                <w:sz w:val="26"/>
                <w:szCs w:val="26"/>
              </w:rPr>
              <w:t>Проектная вместимость</w:t>
            </w:r>
          </w:p>
        </w:tc>
        <w:tc>
          <w:tcPr>
            <w:tcW w:w="2061" w:type="dxa"/>
          </w:tcPr>
          <w:p w:rsidR="006E0982" w:rsidRDefault="006E0982" w:rsidP="006E0982">
            <w:pPr>
              <w:jc w:val="center"/>
              <w:rPr>
                <w:rFonts w:eastAsia="Times New Roman"/>
                <w:b/>
                <w:i/>
                <w:sz w:val="26"/>
                <w:szCs w:val="26"/>
              </w:rPr>
            </w:pPr>
            <w:r>
              <w:rPr>
                <w:rFonts w:eastAsia="Times New Roman"/>
                <w:b/>
                <w:i/>
                <w:sz w:val="26"/>
                <w:szCs w:val="26"/>
              </w:rPr>
              <w:t>Фактическая вместимость</w:t>
            </w:r>
          </w:p>
        </w:tc>
        <w:tc>
          <w:tcPr>
            <w:tcW w:w="1706" w:type="dxa"/>
          </w:tcPr>
          <w:p w:rsidR="006E0982" w:rsidRDefault="006E0982" w:rsidP="006E0982">
            <w:pPr>
              <w:jc w:val="center"/>
              <w:rPr>
                <w:rFonts w:eastAsia="Times New Roman"/>
                <w:b/>
                <w:i/>
                <w:sz w:val="26"/>
                <w:szCs w:val="26"/>
              </w:rPr>
            </w:pPr>
            <w:r>
              <w:rPr>
                <w:rFonts w:eastAsia="Times New Roman"/>
                <w:b/>
                <w:i/>
                <w:sz w:val="26"/>
                <w:szCs w:val="26"/>
              </w:rPr>
              <w:t>Численность работающих</w:t>
            </w:r>
          </w:p>
        </w:tc>
      </w:tr>
      <w:tr w:rsidR="006E0982" w:rsidTr="00720779">
        <w:tc>
          <w:tcPr>
            <w:tcW w:w="2054" w:type="dxa"/>
            <w:vAlign w:val="center"/>
          </w:tcPr>
          <w:p w:rsidR="006E0982" w:rsidRPr="006E0982" w:rsidRDefault="006E0982" w:rsidP="00720779">
            <w:pPr>
              <w:jc w:val="center"/>
              <w:rPr>
                <w:rFonts w:eastAsia="Times New Roman"/>
                <w:sz w:val="26"/>
                <w:szCs w:val="26"/>
              </w:rPr>
            </w:pPr>
            <w:r w:rsidRPr="006E0982">
              <w:rPr>
                <w:rFonts w:eastAsia="Times New Roman"/>
                <w:sz w:val="26"/>
                <w:szCs w:val="26"/>
              </w:rPr>
              <w:t>Детская школа искусств</w:t>
            </w:r>
          </w:p>
        </w:tc>
        <w:tc>
          <w:tcPr>
            <w:tcW w:w="1798" w:type="dxa"/>
            <w:vAlign w:val="center"/>
          </w:tcPr>
          <w:p w:rsidR="006E0982" w:rsidRPr="006E0982" w:rsidRDefault="006E0982" w:rsidP="00720779">
            <w:pPr>
              <w:jc w:val="center"/>
              <w:rPr>
                <w:rFonts w:eastAsia="Times New Roman"/>
                <w:sz w:val="26"/>
                <w:szCs w:val="26"/>
              </w:rPr>
            </w:pPr>
            <w:r w:rsidRPr="006E0982">
              <w:rPr>
                <w:rFonts w:eastAsia="Times New Roman"/>
                <w:sz w:val="26"/>
                <w:szCs w:val="26"/>
              </w:rPr>
              <w:t>р.п. Озинки, ул. Ленина, 20</w:t>
            </w:r>
          </w:p>
        </w:tc>
        <w:tc>
          <w:tcPr>
            <w:tcW w:w="1951" w:type="dxa"/>
            <w:vAlign w:val="center"/>
          </w:tcPr>
          <w:p w:rsidR="006E0982" w:rsidRPr="006E0982" w:rsidRDefault="006E0982" w:rsidP="00720779">
            <w:pPr>
              <w:jc w:val="center"/>
              <w:rPr>
                <w:rFonts w:eastAsia="Times New Roman"/>
                <w:sz w:val="26"/>
                <w:szCs w:val="26"/>
              </w:rPr>
            </w:pPr>
            <w:r w:rsidRPr="006E0982">
              <w:rPr>
                <w:rFonts w:eastAsia="Times New Roman"/>
                <w:sz w:val="26"/>
                <w:szCs w:val="26"/>
              </w:rPr>
              <w:t>215</w:t>
            </w:r>
          </w:p>
        </w:tc>
        <w:tc>
          <w:tcPr>
            <w:tcW w:w="2061" w:type="dxa"/>
            <w:vAlign w:val="center"/>
          </w:tcPr>
          <w:p w:rsidR="006E0982" w:rsidRPr="006E0982" w:rsidRDefault="006E0982" w:rsidP="00720779">
            <w:pPr>
              <w:jc w:val="center"/>
              <w:rPr>
                <w:rFonts w:eastAsia="Times New Roman"/>
                <w:sz w:val="26"/>
                <w:szCs w:val="26"/>
              </w:rPr>
            </w:pPr>
            <w:r w:rsidRPr="006E0982">
              <w:rPr>
                <w:rFonts w:eastAsia="Times New Roman"/>
                <w:sz w:val="26"/>
                <w:szCs w:val="26"/>
              </w:rPr>
              <w:t>182</w:t>
            </w:r>
          </w:p>
        </w:tc>
        <w:tc>
          <w:tcPr>
            <w:tcW w:w="1706" w:type="dxa"/>
            <w:vAlign w:val="center"/>
          </w:tcPr>
          <w:p w:rsidR="006E0982" w:rsidRPr="006E0982" w:rsidRDefault="006E0982" w:rsidP="00720779">
            <w:pPr>
              <w:jc w:val="center"/>
              <w:rPr>
                <w:rFonts w:eastAsia="Times New Roman"/>
                <w:sz w:val="26"/>
                <w:szCs w:val="26"/>
              </w:rPr>
            </w:pPr>
            <w:r w:rsidRPr="006E0982">
              <w:rPr>
                <w:rFonts w:eastAsia="Times New Roman"/>
                <w:sz w:val="26"/>
                <w:szCs w:val="26"/>
              </w:rPr>
              <w:t>25</w:t>
            </w:r>
          </w:p>
        </w:tc>
      </w:tr>
      <w:tr w:rsidR="006E0982" w:rsidTr="00720779">
        <w:tc>
          <w:tcPr>
            <w:tcW w:w="2054" w:type="dxa"/>
            <w:vAlign w:val="center"/>
          </w:tcPr>
          <w:p w:rsidR="006E0982" w:rsidRPr="006E0982" w:rsidRDefault="00720779" w:rsidP="00720779">
            <w:pPr>
              <w:jc w:val="center"/>
              <w:rPr>
                <w:rFonts w:eastAsia="Times New Roman"/>
                <w:sz w:val="26"/>
                <w:szCs w:val="26"/>
              </w:rPr>
            </w:pPr>
            <w:r w:rsidRPr="00250FE3">
              <w:rPr>
                <w:rFonts w:eastAsia="Times New Roman"/>
                <w:sz w:val="26"/>
                <w:szCs w:val="26"/>
              </w:rPr>
              <w:t>Детско-юношеская спортивная школа</w:t>
            </w:r>
          </w:p>
        </w:tc>
        <w:tc>
          <w:tcPr>
            <w:tcW w:w="1798" w:type="dxa"/>
            <w:vAlign w:val="center"/>
          </w:tcPr>
          <w:p w:rsidR="006E0982" w:rsidRPr="006E0982" w:rsidRDefault="00720779" w:rsidP="00720779">
            <w:pPr>
              <w:jc w:val="center"/>
              <w:rPr>
                <w:rFonts w:eastAsia="Times New Roman"/>
                <w:sz w:val="26"/>
                <w:szCs w:val="26"/>
              </w:rPr>
            </w:pPr>
            <w:r>
              <w:rPr>
                <w:rFonts w:eastAsia="Times New Roman"/>
                <w:sz w:val="26"/>
                <w:szCs w:val="26"/>
              </w:rPr>
              <w:t>р.п Озинки, ул. Молодежная, 4</w:t>
            </w:r>
          </w:p>
        </w:tc>
        <w:tc>
          <w:tcPr>
            <w:tcW w:w="1951" w:type="dxa"/>
            <w:vAlign w:val="center"/>
          </w:tcPr>
          <w:p w:rsidR="006E0982" w:rsidRPr="006E0982" w:rsidRDefault="00720779" w:rsidP="00720779">
            <w:pPr>
              <w:jc w:val="center"/>
              <w:rPr>
                <w:rFonts w:eastAsia="Times New Roman"/>
                <w:sz w:val="26"/>
                <w:szCs w:val="26"/>
              </w:rPr>
            </w:pPr>
            <w:r>
              <w:rPr>
                <w:rFonts w:eastAsia="Times New Roman"/>
                <w:sz w:val="26"/>
                <w:szCs w:val="26"/>
              </w:rPr>
              <w:t>-</w:t>
            </w:r>
          </w:p>
        </w:tc>
        <w:tc>
          <w:tcPr>
            <w:tcW w:w="2061" w:type="dxa"/>
            <w:vAlign w:val="center"/>
          </w:tcPr>
          <w:p w:rsidR="006E0982" w:rsidRPr="006E0982" w:rsidRDefault="00720779" w:rsidP="00720779">
            <w:pPr>
              <w:jc w:val="center"/>
              <w:rPr>
                <w:rFonts w:eastAsia="Times New Roman"/>
                <w:sz w:val="26"/>
                <w:szCs w:val="26"/>
              </w:rPr>
            </w:pPr>
            <w:r>
              <w:rPr>
                <w:rFonts w:eastAsia="Times New Roman"/>
                <w:sz w:val="26"/>
                <w:szCs w:val="26"/>
              </w:rPr>
              <w:t>20</w:t>
            </w:r>
          </w:p>
        </w:tc>
        <w:tc>
          <w:tcPr>
            <w:tcW w:w="1706" w:type="dxa"/>
            <w:vAlign w:val="center"/>
          </w:tcPr>
          <w:p w:rsidR="006E0982" w:rsidRPr="006E0982" w:rsidRDefault="00720779" w:rsidP="00720779">
            <w:pPr>
              <w:jc w:val="center"/>
              <w:rPr>
                <w:rFonts w:eastAsia="Times New Roman"/>
                <w:sz w:val="26"/>
                <w:szCs w:val="26"/>
              </w:rPr>
            </w:pPr>
            <w:r>
              <w:rPr>
                <w:rFonts w:eastAsia="Times New Roman"/>
                <w:sz w:val="26"/>
                <w:szCs w:val="26"/>
              </w:rPr>
              <w:t>-</w:t>
            </w:r>
          </w:p>
        </w:tc>
      </w:tr>
    </w:tbl>
    <w:p w:rsidR="006E0982" w:rsidRPr="006E0982" w:rsidRDefault="006E0982" w:rsidP="006E0982">
      <w:pPr>
        <w:ind w:firstLine="539"/>
        <w:jc w:val="center"/>
        <w:rPr>
          <w:rFonts w:eastAsia="Times New Roman" w:cs="Times New Roman"/>
          <w:b/>
          <w:i/>
          <w:sz w:val="26"/>
          <w:szCs w:val="26"/>
        </w:rPr>
      </w:pPr>
    </w:p>
    <w:p w:rsidR="00646E21" w:rsidRPr="001247D4" w:rsidRDefault="00646E21" w:rsidP="00646E21">
      <w:pPr>
        <w:ind w:firstLine="539"/>
        <w:jc w:val="both"/>
        <w:rPr>
          <w:rFonts w:eastAsia="Times New Roman" w:cs="Times New Roman"/>
          <w:sz w:val="26"/>
          <w:szCs w:val="26"/>
        </w:rPr>
      </w:pPr>
      <w:r w:rsidRPr="001247D4">
        <w:rPr>
          <w:rFonts w:eastAsia="Times New Roman" w:cs="Times New Roman"/>
          <w:sz w:val="26"/>
          <w:szCs w:val="26"/>
        </w:rPr>
        <w:t>В р.п. Озинки отсутствуют образовательные учреждения для детей с ограниченными возможностями здоровья.</w:t>
      </w:r>
    </w:p>
    <w:p w:rsidR="00770942" w:rsidRPr="00250FE3" w:rsidRDefault="002C2E67" w:rsidP="00250FE3">
      <w:pPr>
        <w:ind w:firstLine="539"/>
        <w:jc w:val="both"/>
        <w:rPr>
          <w:rFonts w:eastAsia="Times New Roman" w:cs="Times New Roman"/>
          <w:sz w:val="26"/>
          <w:szCs w:val="26"/>
        </w:rPr>
      </w:pPr>
      <w:r w:rsidRPr="00250FE3">
        <w:rPr>
          <w:rFonts w:eastAsia="Times New Roman" w:cs="Times New Roman"/>
          <w:sz w:val="26"/>
          <w:szCs w:val="26"/>
        </w:rPr>
        <w:t>Лечебно–профилактическое учреждение</w:t>
      </w:r>
      <w:r w:rsidR="00770942" w:rsidRPr="00250FE3">
        <w:rPr>
          <w:rFonts w:eastAsia="Times New Roman" w:cs="Times New Roman"/>
          <w:sz w:val="26"/>
          <w:szCs w:val="26"/>
        </w:rPr>
        <w:t xml:space="preserve"> в р.п. </w:t>
      </w:r>
      <w:r w:rsidRPr="00250FE3">
        <w:rPr>
          <w:rFonts w:eastAsia="Times New Roman" w:cs="Times New Roman"/>
          <w:sz w:val="26"/>
          <w:szCs w:val="26"/>
        </w:rPr>
        <w:t>Озинки представлено</w:t>
      </w:r>
      <w:r w:rsidR="00770942" w:rsidRPr="00250FE3">
        <w:rPr>
          <w:rFonts w:eastAsia="Times New Roman" w:cs="Times New Roman"/>
          <w:sz w:val="26"/>
          <w:szCs w:val="26"/>
        </w:rPr>
        <w:t xml:space="preserve"> районной больницей</w:t>
      </w:r>
      <w:r w:rsidRPr="00250FE3">
        <w:rPr>
          <w:rFonts w:eastAsia="Times New Roman" w:cs="Times New Roman"/>
          <w:sz w:val="26"/>
          <w:szCs w:val="26"/>
        </w:rPr>
        <w:t xml:space="preserve"> - основное медицинское учреждение Озинского муниципального района, осуществляющее квалифицированное стационарное и амбулаторное лечение населения райцентра и обеспечивающее обслуживание населения.</w:t>
      </w:r>
      <w:r w:rsidR="00770942" w:rsidRPr="00250FE3">
        <w:rPr>
          <w:rFonts w:eastAsia="Times New Roman" w:cs="Times New Roman"/>
          <w:sz w:val="26"/>
          <w:szCs w:val="26"/>
        </w:rPr>
        <w:t xml:space="preserve"> При больнице есть пункт скорой медицинско</w:t>
      </w:r>
      <w:r w:rsidR="00192EE5" w:rsidRPr="00250FE3">
        <w:rPr>
          <w:rFonts w:eastAsia="Times New Roman" w:cs="Times New Roman"/>
          <w:sz w:val="26"/>
          <w:szCs w:val="26"/>
        </w:rPr>
        <w:t>й помощи, укомплектованный 2</w:t>
      </w:r>
      <w:r w:rsidR="00770942" w:rsidRPr="00250FE3">
        <w:rPr>
          <w:rFonts w:eastAsia="Times New Roman" w:cs="Times New Roman"/>
          <w:sz w:val="26"/>
          <w:szCs w:val="26"/>
        </w:rPr>
        <w:t>-мя автомобилями, поликлиника с износом здания 50% на 3</w:t>
      </w:r>
      <w:r w:rsidR="00192EE5" w:rsidRPr="00250FE3">
        <w:rPr>
          <w:rFonts w:eastAsia="Times New Roman" w:cs="Times New Roman"/>
          <w:sz w:val="26"/>
          <w:szCs w:val="26"/>
        </w:rPr>
        <w:t>0</w:t>
      </w:r>
      <w:r w:rsidR="00770942" w:rsidRPr="00250FE3">
        <w:rPr>
          <w:rFonts w:eastAsia="Times New Roman" w:cs="Times New Roman"/>
          <w:sz w:val="26"/>
          <w:szCs w:val="26"/>
        </w:rPr>
        <w:t>0 посещений в смену, в том числе детская и женская консультации.</w:t>
      </w:r>
    </w:p>
    <w:p w:rsidR="00646E21" w:rsidRPr="00E2264F" w:rsidRDefault="00646E21" w:rsidP="00250FE3">
      <w:pPr>
        <w:ind w:firstLine="539"/>
        <w:jc w:val="both"/>
        <w:rPr>
          <w:rFonts w:eastAsia="Times New Roman" w:cs="Times New Roman"/>
          <w:sz w:val="26"/>
          <w:szCs w:val="26"/>
        </w:rPr>
      </w:pPr>
      <w:r w:rsidRPr="00250FE3">
        <w:rPr>
          <w:rFonts w:eastAsia="Times New Roman" w:cs="Times New Roman"/>
          <w:sz w:val="26"/>
          <w:szCs w:val="26"/>
        </w:rPr>
        <w:t xml:space="preserve">Основные проблемы эффективного функционирования скорой медицинской помощи заключаются в недостаточной оснащенности медицинским оборудованием и укомплектованности медицинским персоналом, а также в отсутствии </w:t>
      </w:r>
      <w:r w:rsidRPr="00E2264F">
        <w:rPr>
          <w:rFonts w:eastAsia="Times New Roman" w:cs="Times New Roman"/>
          <w:sz w:val="26"/>
          <w:szCs w:val="26"/>
        </w:rPr>
        <w:t>выдвижных пунктов.</w:t>
      </w:r>
    </w:p>
    <w:p w:rsidR="00250FE3" w:rsidRPr="00250FE3" w:rsidRDefault="00250FE3" w:rsidP="00250FE3">
      <w:pPr>
        <w:ind w:firstLine="539"/>
        <w:jc w:val="both"/>
        <w:rPr>
          <w:rFonts w:eastAsia="Times New Roman" w:cs="Times New Roman"/>
          <w:sz w:val="26"/>
          <w:szCs w:val="26"/>
        </w:rPr>
      </w:pPr>
      <w:r w:rsidRPr="00250FE3">
        <w:rPr>
          <w:rFonts w:eastAsia="Times New Roman" w:cs="Times New Roman"/>
          <w:sz w:val="26"/>
          <w:szCs w:val="26"/>
        </w:rPr>
        <w:t xml:space="preserve">Современное развитие культурного сектора социальной сферы </w:t>
      </w:r>
      <w:r w:rsidR="00305FD1">
        <w:rPr>
          <w:rFonts w:eastAsia="Times New Roman" w:cs="Times New Roman"/>
          <w:sz w:val="26"/>
          <w:szCs w:val="26"/>
        </w:rPr>
        <w:t xml:space="preserve">р.п. </w:t>
      </w:r>
      <w:r w:rsidRPr="00250FE3">
        <w:rPr>
          <w:rFonts w:eastAsia="Times New Roman" w:cs="Times New Roman"/>
          <w:sz w:val="26"/>
          <w:szCs w:val="26"/>
        </w:rPr>
        <w:t>Озин</w:t>
      </w:r>
      <w:r w:rsidR="00305FD1">
        <w:rPr>
          <w:rFonts w:eastAsia="Times New Roman" w:cs="Times New Roman"/>
          <w:sz w:val="26"/>
          <w:szCs w:val="26"/>
        </w:rPr>
        <w:t xml:space="preserve">ки </w:t>
      </w:r>
      <w:r w:rsidRPr="00250FE3">
        <w:rPr>
          <w:rFonts w:eastAsia="Times New Roman" w:cs="Times New Roman"/>
          <w:sz w:val="26"/>
          <w:szCs w:val="26"/>
        </w:rPr>
        <w:t>определяется его расположением в значительной территориальной удаленности от регионального центра — г. Саратова (более 4,5-5 часов транспортной доступности) и межрайонного центра — г. Ершова. Поэтому многими видами культурных услуг регионального ранга население р.п. Озинки практически не имеет возможности пользоваться еженедельно.</w:t>
      </w:r>
    </w:p>
    <w:p w:rsidR="00286AF1" w:rsidRPr="00123BA6" w:rsidRDefault="00286AF1" w:rsidP="00123BA6">
      <w:pPr>
        <w:ind w:firstLine="567"/>
        <w:jc w:val="both"/>
        <w:rPr>
          <w:rFonts w:eastAsia="Times New Roman" w:cs="Times New Roman"/>
          <w:sz w:val="26"/>
          <w:szCs w:val="26"/>
        </w:rPr>
      </w:pPr>
      <w:r w:rsidRPr="00123BA6">
        <w:rPr>
          <w:rFonts w:eastAsia="Times New Roman" w:cs="Times New Roman"/>
          <w:sz w:val="26"/>
          <w:szCs w:val="26"/>
        </w:rPr>
        <w:t xml:space="preserve">На территории поселка функционирует вполне развитая сеть культурных учреждений: </w:t>
      </w:r>
      <w:r w:rsidR="00C0559E">
        <w:rPr>
          <w:rFonts w:eastAsia="Times New Roman" w:cs="Times New Roman"/>
          <w:sz w:val="26"/>
          <w:szCs w:val="26"/>
        </w:rPr>
        <w:t>р</w:t>
      </w:r>
      <w:r w:rsidRPr="00123BA6">
        <w:rPr>
          <w:rFonts w:eastAsia="Times New Roman" w:cs="Times New Roman"/>
          <w:sz w:val="26"/>
          <w:szCs w:val="26"/>
        </w:rPr>
        <w:t>айонный Дом культуры, районный историко-краеведческий музей, Центральная районная библиотека, кинотеатр «Заря», Дом досуга «Прогресс», а так же памятники истории, культуры и архитектуры.</w:t>
      </w:r>
    </w:p>
    <w:p w:rsidR="00123BA6" w:rsidRPr="00EC49A5" w:rsidRDefault="00123BA6" w:rsidP="00EC49A5">
      <w:pPr>
        <w:ind w:firstLine="567"/>
        <w:jc w:val="both"/>
        <w:rPr>
          <w:rFonts w:eastAsia="Times New Roman" w:cs="Times New Roman"/>
          <w:sz w:val="26"/>
          <w:szCs w:val="26"/>
        </w:rPr>
      </w:pPr>
      <w:r w:rsidRPr="00EC49A5">
        <w:rPr>
          <w:rFonts w:eastAsia="Times New Roman" w:cs="Times New Roman"/>
          <w:sz w:val="26"/>
          <w:szCs w:val="26"/>
        </w:rPr>
        <w:t xml:space="preserve">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как в </w:t>
      </w:r>
      <w:r w:rsidR="00EC49A5">
        <w:rPr>
          <w:rFonts w:eastAsia="Times New Roman" w:cs="Times New Roman"/>
          <w:sz w:val="26"/>
          <w:szCs w:val="26"/>
        </w:rPr>
        <w:t>р.п. Озинки</w:t>
      </w:r>
      <w:r w:rsidRPr="00EC49A5">
        <w:rPr>
          <w:rFonts w:eastAsia="Times New Roman" w:cs="Times New Roman"/>
          <w:sz w:val="26"/>
          <w:szCs w:val="26"/>
        </w:rPr>
        <w:t>, так и в области в целом.</w:t>
      </w:r>
    </w:p>
    <w:p w:rsidR="00123BA6" w:rsidRPr="00EC49A5" w:rsidRDefault="00123BA6" w:rsidP="00EC49A5">
      <w:pPr>
        <w:ind w:firstLine="567"/>
        <w:jc w:val="both"/>
        <w:rPr>
          <w:rFonts w:eastAsia="Times New Roman" w:cs="Times New Roman"/>
          <w:sz w:val="26"/>
          <w:szCs w:val="26"/>
        </w:rPr>
      </w:pPr>
      <w:r w:rsidRPr="00EC49A5">
        <w:rPr>
          <w:rFonts w:eastAsia="Times New Roman" w:cs="Times New Roman"/>
          <w:sz w:val="26"/>
          <w:szCs w:val="26"/>
        </w:rPr>
        <w:t xml:space="preserve">В настоящее время на территории </w:t>
      </w:r>
      <w:r w:rsidR="00EC49A5" w:rsidRPr="00EC49A5">
        <w:rPr>
          <w:rFonts w:eastAsia="Times New Roman" w:cs="Times New Roman"/>
          <w:sz w:val="26"/>
          <w:szCs w:val="26"/>
        </w:rPr>
        <w:t>р.п. Озинки</w:t>
      </w:r>
      <w:r w:rsidRPr="00EC49A5">
        <w:rPr>
          <w:rFonts w:eastAsia="Times New Roman" w:cs="Times New Roman"/>
          <w:sz w:val="26"/>
          <w:szCs w:val="26"/>
        </w:rPr>
        <w:t xml:space="preserve"> сеть спортсооружений представлена: детской-юношеской спортивной школой, центральным стадионом, спортивными залами и площадками при общеобразовательных школах. </w:t>
      </w:r>
    </w:p>
    <w:p w:rsidR="00123BA6" w:rsidRPr="00EC49A5" w:rsidRDefault="00123BA6" w:rsidP="00EC49A5">
      <w:pPr>
        <w:ind w:firstLine="567"/>
        <w:jc w:val="both"/>
        <w:rPr>
          <w:rFonts w:eastAsia="Times New Roman" w:cs="Times New Roman"/>
          <w:sz w:val="26"/>
          <w:szCs w:val="26"/>
        </w:rPr>
      </w:pPr>
      <w:r w:rsidRPr="00EC49A5">
        <w:rPr>
          <w:rFonts w:eastAsia="Times New Roman" w:cs="Times New Roman"/>
          <w:sz w:val="26"/>
          <w:szCs w:val="26"/>
        </w:rPr>
        <w:t xml:space="preserve">В целом обеспеченность </w:t>
      </w:r>
      <w:r w:rsidR="00EC49A5" w:rsidRPr="00EC49A5">
        <w:rPr>
          <w:rFonts w:eastAsia="Times New Roman" w:cs="Times New Roman"/>
          <w:sz w:val="26"/>
          <w:szCs w:val="26"/>
        </w:rPr>
        <w:t>поселка</w:t>
      </w:r>
      <w:r w:rsidRPr="00EC49A5">
        <w:rPr>
          <w:rFonts w:eastAsia="Times New Roman" w:cs="Times New Roman"/>
          <w:sz w:val="26"/>
          <w:szCs w:val="26"/>
        </w:rPr>
        <w:t xml:space="preserve"> физкультурно-оздоровительными и спортивными сооружениями находится на низком уровне. Вследствие этого </w:t>
      </w:r>
      <w:r w:rsidRPr="00EC49A5">
        <w:rPr>
          <w:rFonts w:eastAsia="Times New Roman" w:cs="Times New Roman"/>
          <w:sz w:val="26"/>
          <w:szCs w:val="26"/>
        </w:rPr>
        <w:lastRenderedPageBreak/>
        <w:t>укрепление материально-технической базы спорта становится важной задачей. Без ее решения трудно создать необходимые условия для массовых занятий физической культурой и спортом, подготовки спортивного резерва, учебно-тренировочного процесса.</w:t>
      </w:r>
    </w:p>
    <w:p w:rsidR="00EC49A5" w:rsidRPr="00A803E3" w:rsidRDefault="00EC49A5" w:rsidP="00EC49A5">
      <w:pPr>
        <w:ind w:firstLine="851"/>
        <w:jc w:val="both"/>
        <w:rPr>
          <w:rFonts w:eastAsia="Times New Roman" w:cs="Times New Roman"/>
          <w:sz w:val="26"/>
          <w:szCs w:val="26"/>
        </w:rPr>
      </w:pPr>
      <w:r w:rsidRPr="00A803E3">
        <w:rPr>
          <w:rFonts w:eastAsia="Times New Roman" w:cs="Times New Roman"/>
          <w:sz w:val="26"/>
          <w:szCs w:val="26"/>
        </w:rPr>
        <w:t>Положительным фактором в деятельности социальной инфраструктуры р.п. Озинки является то, что объекты социального назначения на территории поселка, несмотря на все сложности последнего десятилетия, были в основном сохранены и находятся в работоспособном состоянии. Это во многом обусловлено социальной направленностью бюджета рабочего поселка. Вместе с тем, материально-техническая база социальной инфраструктуры требует существенного обновления, что влечет за собой привлечения дополнительных средств. Одним из негативных факторов в области социальной деятельности является низкий уровень оплаты труда персонала учреждений образования, здравоохранения, культуры, что значительно принижает их статус.</w:t>
      </w:r>
    </w:p>
    <w:p w:rsidR="006E0982" w:rsidRDefault="006E0982" w:rsidP="006E0982">
      <w:pPr>
        <w:ind w:firstLine="539"/>
        <w:jc w:val="both"/>
        <w:rPr>
          <w:rFonts w:eastAsia="Times New Roman" w:cs="Times New Roman"/>
          <w:sz w:val="26"/>
          <w:szCs w:val="26"/>
        </w:rPr>
      </w:pPr>
      <w:r>
        <w:rPr>
          <w:rFonts w:eastAsia="Times New Roman" w:cs="Times New Roman"/>
          <w:sz w:val="26"/>
          <w:szCs w:val="26"/>
        </w:rPr>
        <w:t>На территории рабочего поселка в области социального развития территории действуют федеральные и областные целевые программы:</w:t>
      </w:r>
    </w:p>
    <w:p w:rsidR="006E0982" w:rsidRDefault="006E0982" w:rsidP="006E0982">
      <w:pPr>
        <w:pStyle w:val="a8"/>
        <w:numPr>
          <w:ilvl w:val="0"/>
          <w:numId w:val="29"/>
        </w:numPr>
        <w:spacing w:after="0" w:line="240" w:lineRule="auto"/>
        <w:ind w:hanging="357"/>
        <w:jc w:val="both"/>
        <w:rPr>
          <w:rFonts w:ascii="Times New Roman" w:hAnsi="Times New Roman"/>
          <w:i/>
          <w:sz w:val="26"/>
          <w:szCs w:val="26"/>
          <w:u w:val="single"/>
        </w:rPr>
      </w:pPr>
      <w:r w:rsidRPr="006E0982">
        <w:rPr>
          <w:rFonts w:ascii="Times New Roman" w:hAnsi="Times New Roman"/>
          <w:i/>
          <w:sz w:val="26"/>
          <w:szCs w:val="26"/>
          <w:u w:val="single"/>
        </w:rPr>
        <w:t>"Социальное развитие села  до 2013 года"</w:t>
      </w:r>
      <w:r>
        <w:rPr>
          <w:rFonts w:ascii="Times New Roman" w:hAnsi="Times New Roman"/>
          <w:i/>
          <w:sz w:val="26"/>
          <w:szCs w:val="26"/>
          <w:u w:val="single"/>
        </w:rPr>
        <w:t>;</w:t>
      </w:r>
    </w:p>
    <w:p w:rsidR="006E0982" w:rsidRPr="006E0982" w:rsidRDefault="006E0982" w:rsidP="006E0982">
      <w:pPr>
        <w:pStyle w:val="ac"/>
        <w:numPr>
          <w:ilvl w:val="0"/>
          <w:numId w:val="29"/>
        </w:numPr>
        <w:ind w:hanging="357"/>
        <w:contextualSpacing/>
        <w:jc w:val="both"/>
        <w:rPr>
          <w:i/>
          <w:sz w:val="26"/>
          <w:szCs w:val="26"/>
          <w:u w:val="single"/>
        </w:rPr>
      </w:pPr>
      <w:r w:rsidRPr="006E0982">
        <w:rPr>
          <w:i/>
          <w:sz w:val="26"/>
          <w:szCs w:val="26"/>
          <w:u w:val="single"/>
        </w:rPr>
        <w:t>"Патриотическое воспитание молодежи Саратовской области" на 2012 - 2015 годы;</w:t>
      </w:r>
    </w:p>
    <w:p w:rsidR="006E0982" w:rsidRDefault="006E0982" w:rsidP="006E0982">
      <w:pPr>
        <w:pStyle w:val="ac"/>
        <w:numPr>
          <w:ilvl w:val="0"/>
          <w:numId w:val="29"/>
        </w:numPr>
        <w:ind w:hanging="357"/>
        <w:contextualSpacing/>
        <w:jc w:val="both"/>
        <w:rPr>
          <w:i/>
          <w:sz w:val="26"/>
          <w:szCs w:val="26"/>
          <w:u w:val="single"/>
        </w:rPr>
      </w:pPr>
      <w:r w:rsidRPr="006E0982">
        <w:rPr>
          <w:i/>
          <w:sz w:val="26"/>
          <w:szCs w:val="26"/>
          <w:u w:val="single"/>
        </w:rPr>
        <w:t>Молодежь Саратовской области на 2012-2014 годы</w:t>
      </w: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lang w:val="en-US"/>
        </w:rPr>
      </w:pPr>
    </w:p>
    <w:p w:rsidR="004F049B" w:rsidRDefault="004F049B" w:rsidP="00EE2758">
      <w:pPr>
        <w:pStyle w:val="ac"/>
        <w:contextualSpacing/>
        <w:jc w:val="both"/>
        <w:rPr>
          <w:i/>
          <w:sz w:val="26"/>
          <w:szCs w:val="26"/>
          <w:u w:val="single"/>
          <w:lang w:val="en-US"/>
        </w:rPr>
      </w:pPr>
    </w:p>
    <w:p w:rsidR="004F049B" w:rsidRDefault="004F049B" w:rsidP="00EE2758">
      <w:pPr>
        <w:pStyle w:val="ac"/>
        <w:contextualSpacing/>
        <w:jc w:val="both"/>
        <w:rPr>
          <w:i/>
          <w:sz w:val="26"/>
          <w:szCs w:val="26"/>
          <w:u w:val="single"/>
          <w:lang w:val="en-US"/>
        </w:rPr>
      </w:pPr>
    </w:p>
    <w:p w:rsidR="004F049B" w:rsidRDefault="004F049B" w:rsidP="00EE2758">
      <w:pPr>
        <w:pStyle w:val="ac"/>
        <w:contextualSpacing/>
        <w:jc w:val="both"/>
        <w:rPr>
          <w:i/>
          <w:sz w:val="26"/>
          <w:szCs w:val="26"/>
          <w:u w:val="single"/>
          <w:lang w:val="en-US"/>
        </w:rPr>
      </w:pPr>
    </w:p>
    <w:p w:rsidR="004F049B" w:rsidRPr="004F049B" w:rsidRDefault="004F049B" w:rsidP="00EE2758">
      <w:pPr>
        <w:pStyle w:val="ac"/>
        <w:contextualSpacing/>
        <w:jc w:val="both"/>
        <w:rPr>
          <w:i/>
          <w:sz w:val="26"/>
          <w:szCs w:val="26"/>
          <w:u w:val="single"/>
          <w:lang w:val="en-US"/>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EE2758" w:rsidRDefault="00EE2758" w:rsidP="00EE2758">
      <w:pPr>
        <w:pStyle w:val="ac"/>
        <w:contextualSpacing/>
        <w:jc w:val="both"/>
        <w:rPr>
          <w:i/>
          <w:sz w:val="26"/>
          <w:szCs w:val="26"/>
          <w:u w:val="single"/>
        </w:rPr>
      </w:pPr>
    </w:p>
    <w:p w:rsidR="00CA42CD" w:rsidRPr="00CA42CD" w:rsidRDefault="00CA42CD" w:rsidP="00961EF7">
      <w:pPr>
        <w:numPr>
          <w:ilvl w:val="0"/>
          <w:numId w:val="11"/>
        </w:numPr>
        <w:spacing w:after="200" w:line="276" w:lineRule="auto"/>
        <w:jc w:val="center"/>
        <w:outlineLvl w:val="0"/>
        <w:rPr>
          <w:rFonts w:eastAsia="Times New Roman" w:cs="Times New Roman"/>
          <w:b/>
          <w:sz w:val="28"/>
          <w:szCs w:val="28"/>
        </w:rPr>
      </w:pPr>
      <w:r w:rsidRPr="00CA42CD">
        <w:rPr>
          <w:rFonts w:eastAsia="Times New Roman" w:cs="Times New Roman"/>
          <w:b/>
          <w:sz w:val="28"/>
          <w:szCs w:val="28"/>
        </w:rPr>
        <w:lastRenderedPageBreak/>
        <w:t>Экономический потенциал территории</w:t>
      </w:r>
    </w:p>
    <w:p w:rsidR="00067500" w:rsidRPr="00067500" w:rsidRDefault="00067500" w:rsidP="00067500">
      <w:pPr>
        <w:widowControl w:val="0"/>
        <w:ind w:firstLine="708"/>
        <w:jc w:val="both"/>
        <w:rPr>
          <w:rFonts w:eastAsia="Times New Roman" w:cs="Times New Roman"/>
          <w:snapToGrid w:val="0"/>
          <w:sz w:val="26"/>
          <w:szCs w:val="26"/>
        </w:rPr>
      </w:pPr>
      <w:r w:rsidRPr="00067500">
        <w:rPr>
          <w:rFonts w:eastAsia="Times New Roman" w:cs="Times New Roman"/>
          <w:snapToGrid w:val="0"/>
          <w:sz w:val="26"/>
          <w:szCs w:val="26"/>
        </w:rPr>
        <w:t xml:space="preserve">Хозяйственный комплекс </w:t>
      </w:r>
      <w:r>
        <w:rPr>
          <w:rFonts w:eastAsia="Times New Roman" w:cs="Times New Roman"/>
          <w:snapToGrid w:val="0"/>
          <w:sz w:val="26"/>
          <w:szCs w:val="26"/>
        </w:rPr>
        <w:t>р.п. Озинки</w:t>
      </w:r>
      <w:r w:rsidRPr="00067500">
        <w:rPr>
          <w:rFonts w:eastAsia="Times New Roman" w:cs="Times New Roman"/>
          <w:snapToGrid w:val="0"/>
          <w:sz w:val="26"/>
          <w:szCs w:val="26"/>
        </w:rPr>
        <w:t xml:space="preserve"> сложился под влиянием ряда факторов, в числе которых особую роль сыграли особенности географического положения и природных условий.</w:t>
      </w:r>
    </w:p>
    <w:p w:rsidR="00067500" w:rsidRPr="00134523" w:rsidRDefault="00067500" w:rsidP="00067500">
      <w:pPr>
        <w:ind w:firstLine="708"/>
        <w:jc w:val="both"/>
        <w:rPr>
          <w:rFonts w:eastAsia="Times New Roman" w:cs="Times New Roman"/>
          <w:sz w:val="26"/>
          <w:szCs w:val="26"/>
        </w:rPr>
      </w:pPr>
      <w:r w:rsidRPr="00134523">
        <w:rPr>
          <w:rFonts w:eastAsia="Times New Roman" w:cs="Times New Roman"/>
          <w:sz w:val="26"/>
          <w:szCs w:val="26"/>
        </w:rPr>
        <w:t xml:space="preserve">Озинский муниципальный район представляет собой экономически слаборазвитый регион аграрного типа. </w:t>
      </w:r>
    </w:p>
    <w:p w:rsidR="00067500" w:rsidRPr="00067500" w:rsidRDefault="00067500" w:rsidP="00067500">
      <w:pPr>
        <w:widowControl w:val="0"/>
        <w:ind w:firstLine="708"/>
        <w:jc w:val="both"/>
        <w:rPr>
          <w:rFonts w:eastAsia="Times New Roman" w:cs="Times New Roman"/>
          <w:snapToGrid w:val="0"/>
          <w:sz w:val="26"/>
          <w:szCs w:val="26"/>
        </w:rPr>
      </w:pPr>
      <w:r w:rsidRPr="00067500">
        <w:rPr>
          <w:rFonts w:eastAsia="Times New Roman" w:cs="Times New Roman"/>
          <w:snapToGrid w:val="0"/>
          <w:sz w:val="26"/>
          <w:szCs w:val="26"/>
        </w:rPr>
        <w:t xml:space="preserve">Экономика </w:t>
      </w:r>
      <w:r>
        <w:rPr>
          <w:rFonts w:eastAsia="Times New Roman" w:cs="Times New Roman"/>
          <w:snapToGrid w:val="0"/>
          <w:sz w:val="26"/>
          <w:szCs w:val="26"/>
        </w:rPr>
        <w:t>р.п. Озинки</w:t>
      </w:r>
      <w:r w:rsidRPr="00067500">
        <w:rPr>
          <w:rFonts w:eastAsia="Times New Roman" w:cs="Times New Roman"/>
          <w:snapToGrid w:val="0"/>
          <w:sz w:val="26"/>
          <w:szCs w:val="26"/>
        </w:rPr>
        <w:t xml:space="preserve"> в настоящее время представлена тремя весьма неравноценными секторами хозяйственной деятельности:</w:t>
      </w:r>
    </w:p>
    <w:p w:rsidR="00067500" w:rsidRPr="00067500" w:rsidRDefault="00067500" w:rsidP="00961EF7">
      <w:pPr>
        <w:widowControl w:val="0"/>
        <w:numPr>
          <w:ilvl w:val="0"/>
          <w:numId w:val="18"/>
        </w:numPr>
        <w:tabs>
          <w:tab w:val="num" w:pos="1134"/>
        </w:tabs>
        <w:jc w:val="both"/>
        <w:rPr>
          <w:rFonts w:eastAsia="Times New Roman" w:cs="Times New Roman"/>
          <w:snapToGrid w:val="0"/>
          <w:sz w:val="26"/>
          <w:szCs w:val="26"/>
        </w:rPr>
      </w:pPr>
      <w:r w:rsidRPr="00067500">
        <w:rPr>
          <w:rFonts w:eastAsia="Times New Roman" w:cs="Times New Roman"/>
          <w:i/>
          <w:snapToGrid w:val="0"/>
          <w:sz w:val="26"/>
          <w:szCs w:val="26"/>
        </w:rPr>
        <w:t>первичный сектор</w:t>
      </w:r>
      <w:r w:rsidRPr="00067500">
        <w:rPr>
          <w:rFonts w:eastAsia="Times New Roman" w:cs="Times New Roman"/>
          <w:snapToGrid w:val="0"/>
          <w:sz w:val="26"/>
          <w:szCs w:val="26"/>
        </w:rPr>
        <w:t xml:space="preserve"> (сельское и лесное хозяйство, добывающая промышленность). </w:t>
      </w:r>
      <w:r w:rsidRPr="003D0206">
        <w:rPr>
          <w:rFonts w:eastAsia="Times New Roman" w:cs="Times New Roman"/>
          <w:snapToGrid w:val="0"/>
          <w:sz w:val="26"/>
          <w:szCs w:val="26"/>
        </w:rPr>
        <w:t>Наиболее развит</w:t>
      </w:r>
      <w:r w:rsidR="00E2264F" w:rsidRPr="003D0206">
        <w:rPr>
          <w:rFonts w:eastAsia="Times New Roman" w:cs="Times New Roman"/>
          <w:snapToGrid w:val="0"/>
          <w:sz w:val="26"/>
          <w:szCs w:val="26"/>
        </w:rPr>
        <w:t>а</w:t>
      </w:r>
      <w:r w:rsidRPr="003D0206">
        <w:rPr>
          <w:rFonts w:eastAsia="Times New Roman" w:cs="Times New Roman"/>
          <w:snapToGrid w:val="0"/>
          <w:sz w:val="26"/>
          <w:szCs w:val="26"/>
        </w:rPr>
        <w:t xml:space="preserve"> в </w:t>
      </w:r>
      <w:r w:rsidR="00207750" w:rsidRPr="003D0206">
        <w:rPr>
          <w:rFonts w:eastAsia="Times New Roman" w:cs="Times New Roman"/>
          <w:snapToGrid w:val="0"/>
          <w:sz w:val="26"/>
          <w:szCs w:val="26"/>
        </w:rPr>
        <w:t>Озинском муниципальном образовании</w:t>
      </w:r>
      <w:r w:rsidR="00E2264F" w:rsidRPr="003D0206">
        <w:rPr>
          <w:rFonts w:eastAsia="Times New Roman" w:cs="Times New Roman"/>
          <w:snapToGrid w:val="0"/>
          <w:sz w:val="26"/>
          <w:szCs w:val="26"/>
        </w:rPr>
        <w:t xml:space="preserve"> добывающая промышленность</w:t>
      </w:r>
      <w:r w:rsidRPr="003D0206">
        <w:rPr>
          <w:rFonts w:eastAsia="Times New Roman" w:cs="Times New Roman"/>
          <w:snapToGrid w:val="0"/>
          <w:sz w:val="26"/>
          <w:szCs w:val="26"/>
        </w:rPr>
        <w:t>.</w:t>
      </w:r>
      <w:r w:rsidRPr="00067500">
        <w:rPr>
          <w:rFonts w:eastAsia="Times New Roman" w:cs="Times New Roman"/>
          <w:snapToGrid w:val="0"/>
          <w:sz w:val="26"/>
          <w:szCs w:val="26"/>
        </w:rPr>
        <w:t xml:space="preserve"> Добывающая промышленность представлена добычей камня строительного, песка строительного, мела для извести. Лесное хозяйство в </w:t>
      </w:r>
      <w:r>
        <w:rPr>
          <w:rFonts w:eastAsia="Times New Roman" w:cs="Times New Roman"/>
          <w:snapToGrid w:val="0"/>
          <w:sz w:val="26"/>
          <w:szCs w:val="26"/>
        </w:rPr>
        <w:t>поселке</w:t>
      </w:r>
      <w:r w:rsidRPr="00067500">
        <w:rPr>
          <w:rFonts w:eastAsia="Times New Roman" w:cs="Times New Roman"/>
          <w:snapToGrid w:val="0"/>
          <w:sz w:val="26"/>
          <w:szCs w:val="26"/>
        </w:rPr>
        <w:t xml:space="preserve"> не имеет базы для развития.</w:t>
      </w:r>
    </w:p>
    <w:p w:rsidR="00067500" w:rsidRPr="00067500" w:rsidRDefault="00067500" w:rsidP="00961EF7">
      <w:pPr>
        <w:widowControl w:val="0"/>
        <w:numPr>
          <w:ilvl w:val="0"/>
          <w:numId w:val="18"/>
        </w:numPr>
        <w:tabs>
          <w:tab w:val="num" w:pos="1134"/>
        </w:tabs>
        <w:jc w:val="both"/>
        <w:rPr>
          <w:rFonts w:eastAsia="Times New Roman" w:cs="Times New Roman"/>
          <w:snapToGrid w:val="0"/>
          <w:sz w:val="26"/>
          <w:szCs w:val="26"/>
        </w:rPr>
      </w:pPr>
      <w:r w:rsidRPr="00067500">
        <w:rPr>
          <w:rFonts w:eastAsia="Times New Roman" w:cs="Times New Roman"/>
          <w:i/>
          <w:snapToGrid w:val="0"/>
          <w:sz w:val="26"/>
          <w:szCs w:val="26"/>
        </w:rPr>
        <w:t>вторичный сектор</w:t>
      </w:r>
      <w:r w:rsidRPr="00067500">
        <w:rPr>
          <w:rFonts w:eastAsia="Times New Roman" w:cs="Times New Roman"/>
          <w:snapToGrid w:val="0"/>
          <w:sz w:val="26"/>
          <w:szCs w:val="26"/>
        </w:rPr>
        <w:t xml:space="preserve"> (пищевая промышленность, обрабатывающая промышленность, строительство) — не является основным в хозяйственном комплексе </w:t>
      </w:r>
      <w:r>
        <w:rPr>
          <w:rFonts w:eastAsia="Times New Roman" w:cs="Times New Roman"/>
          <w:snapToGrid w:val="0"/>
          <w:sz w:val="26"/>
          <w:szCs w:val="26"/>
        </w:rPr>
        <w:t>поселка</w:t>
      </w:r>
      <w:r w:rsidRPr="00067500">
        <w:rPr>
          <w:rFonts w:eastAsia="Times New Roman" w:cs="Times New Roman"/>
          <w:snapToGrid w:val="0"/>
          <w:sz w:val="26"/>
          <w:szCs w:val="26"/>
        </w:rPr>
        <w:t>, в основном выполняет функции обслуживания других сфер хозяйственного комплекса, и значительно уступает им по стоимости произведенной продукции.</w:t>
      </w:r>
    </w:p>
    <w:p w:rsidR="00067500" w:rsidRPr="00067500" w:rsidRDefault="00067500" w:rsidP="00961EF7">
      <w:pPr>
        <w:widowControl w:val="0"/>
        <w:numPr>
          <w:ilvl w:val="0"/>
          <w:numId w:val="18"/>
        </w:numPr>
        <w:tabs>
          <w:tab w:val="num" w:pos="1134"/>
        </w:tabs>
        <w:jc w:val="both"/>
        <w:rPr>
          <w:rFonts w:eastAsia="Times New Roman" w:cs="Times New Roman"/>
          <w:snapToGrid w:val="0"/>
          <w:sz w:val="26"/>
          <w:szCs w:val="26"/>
        </w:rPr>
      </w:pPr>
      <w:r w:rsidRPr="00067500">
        <w:rPr>
          <w:rFonts w:eastAsia="Times New Roman" w:cs="Times New Roman"/>
          <w:i/>
          <w:snapToGrid w:val="0"/>
          <w:sz w:val="26"/>
          <w:szCs w:val="26"/>
        </w:rPr>
        <w:t>третичный сектор</w:t>
      </w:r>
      <w:r w:rsidRPr="00067500">
        <w:rPr>
          <w:rFonts w:eastAsia="Times New Roman" w:cs="Times New Roman"/>
          <w:snapToGrid w:val="0"/>
          <w:sz w:val="26"/>
          <w:szCs w:val="26"/>
        </w:rPr>
        <w:t xml:space="preserve"> (транспорт, связь, финансы, торговля, образование, здравоохранение, рекреационная деятельность и другие виды производственных и социальных услуг) — обеспечивает функционирование первичного и вторичного секторов экономики </w:t>
      </w:r>
      <w:r>
        <w:rPr>
          <w:rFonts w:eastAsia="Times New Roman" w:cs="Times New Roman"/>
          <w:snapToGrid w:val="0"/>
          <w:sz w:val="26"/>
          <w:szCs w:val="26"/>
        </w:rPr>
        <w:t>Озинского муниципального образования</w:t>
      </w:r>
      <w:r w:rsidRPr="00067500">
        <w:rPr>
          <w:rFonts w:eastAsia="Times New Roman" w:cs="Times New Roman"/>
          <w:snapToGrid w:val="0"/>
          <w:sz w:val="26"/>
          <w:szCs w:val="26"/>
        </w:rPr>
        <w:t>.</w:t>
      </w:r>
    </w:p>
    <w:p w:rsidR="00DA7D4E" w:rsidRPr="00134523" w:rsidRDefault="00DA7D4E" w:rsidP="00DA7D4E">
      <w:pPr>
        <w:ind w:firstLine="708"/>
        <w:jc w:val="both"/>
        <w:rPr>
          <w:rFonts w:eastAsia="Times New Roman" w:cs="Times New Roman"/>
          <w:sz w:val="26"/>
          <w:szCs w:val="26"/>
        </w:rPr>
      </w:pPr>
      <w:r w:rsidRPr="00134523">
        <w:rPr>
          <w:rFonts w:eastAsia="Times New Roman" w:cs="Times New Roman"/>
          <w:sz w:val="26"/>
          <w:szCs w:val="26"/>
        </w:rPr>
        <w:t>Экономика р.п. Озинки за годы рыночных преобразований превратилась в многоукладную, при значительной роли частного сектора не только по числу предприятий, но и по объемам производства товаров и услуг. Помимо частной здесь представлены государственная, муниципальная, собственность общественных организаций и другие формы собственности.</w:t>
      </w:r>
    </w:p>
    <w:p w:rsidR="00CA42CD" w:rsidRPr="00CA42CD" w:rsidRDefault="00CA42CD" w:rsidP="00CA42CD">
      <w:pPr>
        <w:jc w:val="both"/>
        <w:rPr>
          <w:rFonts w:eastAsia="Times New Roman" w:cs="Times New Roman"/>
          <w:snapToGrid w:val="0"/>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5.1 Инвестиционная привлекательность территории</w:t>
      </w:r>
    </w:p>
    <w:p w:rsidR="00CA42CD" w:rsidRDefault="00CA42CD" w:rsidP="00CA42CD">
      <w:pPr>
        <w:ind w:firstLine="709"/>
        <w:jc w:val="both"/>
        <w:rPr>
          <w:rFonts w:eastAsia="Times New Roman" w:cs="Times New Roman"/>
          <w:sz w:val="26"/>
          <w:szCs w:val="26"/>
        </w:rPr>
      </w:pPr>
    </w:p>
    <w:p w:rsidR="002F210C" w:rsidRPr="002F210C" w:rsidRDefault="002F210C" w:rsidP="002F210C">
      <w:pPr>
        <w:ind w:firstLine="709"/>
        <w:jc w:val="both"/>
        <w:rPr>
          <w:rFonts w:eastAsia="Times New Roman" w:cs="Times New Roman"/>
          <w:sz w:val="26"/>
          <w:szCs w:val="26"/>
        </w:rPr>
      </w:pPr>
      <w:r w:rsidRPr="002F210C">
        <w:rPr>
          <w:rFonts w:eastAsia="Times New Roman" w:cs="Times New Roman"/>
          <w:sz w:val="26"/>
          <w:szCs w:val="26"/>
        </w:rPr>
        <w:t>Р</w:t>
      </w:r>
      <w:r>
        <w:rPr>
          <w:rFonts w:eastAsia="Times New Roman" w:cs="Times New Roman"/>
          <w:sz w:val="26"/>
          <w:szCs w:val="26"/>
        </w:rPr>
        <w:t>.п. Озинки</w:t>
      </w:r>
      <w:r w:rsidRPr="002F210C">
        <w:rPr>
          <w:rFonts w:eastAsia="Times New Roman" w:cs="Times New Roman"/>
          <w:sz w:val="26"/>
          <w:szCs w:val="26"/>
        </w:rPr>
        <w:t xml:space="preserve"> находится в сухостепной зоне в предела</w:t>
      </w:r>
      <w:r>
        <w:rPr>
          <w:rFonts w:eastAsia="Times New Roman" w:cs="Times New Roman"/>
          <w:sz w:val="26"/>
          <w:szCs w:val="26"/>
        </w:rPr>
        <w:t>х Сыртовой равнины Общего Сырта</w:t>
      </w:r>
      <w:r w:rsidRPr="002F210C">
        <w:rPr>
          <w:rFonts w:eastAsia="Times New Roman" w:cs="Times New Roman"/>
          <w:sz w:val="26"/>
          <w:szCs w:val="26"/>
        </w:rPr>
        <w:t xml:space="preserve">. Из полезных ископаемых имеются крупные залежи калийно-магниевых солей, горючие сланцы, строительные материалы. </w:t>
      </w:r>
    </w:p>
    <w:p w:rsidR="002F210C" w:rsidRPr="002F210C" w:rsidRDefault="002F210C" w:rsidP="002F210C">
      <w:pPr>
        <w:ind w:firstLine="709"/>
        <w:jc w:val="both"/>
        <w:rPr>
          <w:rFonts w:eastAsia="Times New Roman" w:cs="Times New Roman"/>
          <w:sz w:val="26"/>
          <w:szCs w:val="26"/>
        </w:rPr>
      </w:pPr>
      <w:r w:rsidRPr="002F210C">
        <w:rPr>
          <w:rFonts w:eastAsia="Times New Roman" w:cs="Times New Roman"/>
          <w:sz w:val="26"/>
          <w:szCs w:val="26"/>
        </w:rPr>
        <w:t xml:space="preserve">Ведущая отрасль - сельское хозяйство, на его долю приходится две трети объема продукции. В </w:t>
      </w:r>
      <w:r>
        <w:rPr>
          <w:rFonts w:eastAsia="Times New Roman" w:cs="Times New Roman"/>
          <w:sz w:val="26"/>
          <w:szCs w:val="26"/>
        </w:rPr>
        <w:t xml:space="preserve">Озинском муниципальном </w:t>
      </w:r>
      <w:r w:rsidRPr="002F210C">
        <w:rPr>
          <w:rFonts w:eastAsia="Times New Roman" w:cs="Times New Roman"/>
          <w:sz w:val="26"/>
          <w:szCs w:val="26"/>
        </w:rPr>
        <w:t xml:space="preserve">районе </w:t>
      </w:r>
      <w:r>
        <w:rPr>
          <w:rFonts w:eastAsia="Times New Roman" w:cs="Times New Roman"/>
          <w:sz w:val="26"/>
          <w:szCs w:val="26"/>
        </w:rPr>
        <w:t xml:space="preserve">имеются </w:t>
      </w:r>
      <w:r w:rsidRPr="002F210C">
        <w:rPr>
          <w:rFonts w:eastAsia="Times New Roman" w:cs="Times New Roman"/>
          <w:sz w:val="26"/>
          <w:szCs w:val="26"/>
        </w:rPr>
        <w:t xml:space="preserve">огромные сельскохозяйственные угодья - 363 тысячи га, в том числе 244 тысячи га пашни. </w:t>
      </w:r>
    </w:p>
    <w:p w:rsidR="002F210C" w:rsidRPr="002F210C" w:rsidRDefault="00207750" w:rsidP="002F210C">
      <w:pPr>
        <w:ind w:firstLine="709"/>
        <w:jc w:val="both"/>
        <w:rPr>
          <w:rFonts w:eastAsia="Times New Roman" w:cs="Times New Roman"/>
          <w:sz w:val="26"/>
          <w:szCs w:val="26"/>
        </w:rPr>
      </w:pPr>
      <w:r>
        <w:rPr>
          <w:rFonts w:eastAsia="Times New Roman" w:cs="Times New Roman"/>
          <w:sz w:val="26"/>
          <w:szCs w:val="26"/>
        </w:rPr>
        <w:t>Основные п</w:t>
      </w:r>
      <w:r w:rsidR="00E636E0">
        <w:rPr>
          <w:rFonts w:eastAsia="Times New Roman" w:cs="Times New Roman"/>
          <w:sz w:val="26"/>
          <w:szCs w:val="26"/>
        </w:rPr>
        <w:t>ромышленные предприятия</w:t>
      </w:r>
      <w:r>
        <w:rPr>
          <w:rFonts w:eastAsia="Times New Roman" w:cs="Times New Roman"/>
          <w:sz w:val="26"/>
          <w:szCs w:val="26"/>
        </w:rPr>
        <w:t>на территории рабочего поселка представляют</w:t>
      </w:r>
      <w:r w:rsidR="00E636E0">
        <w:rPr>
          <w:rFonts w:eastAsia="Times New Roman" w:cs="Times New Roman"/>
          <w:sz w:val="26"/>
          <w:szCs w:val="26"/>
        </w:rPr>
        <w:t xml:space="preserve">: </w:t>
      </w:r>
      <w:r w:rsidR="002F210C" w:rsidRPr="002F210C">
        <w:rPr>
          <w:rFonts w:eastAsia="Times New Roman" w:cs="Times New Roman"/>
          <w:sz w:val="26"/>
          <w:szCs w:val="26"/>
        </w:rPr>
        <w:t>комбинат строительных материал</w:t>
      </w:r>
      <w:r w:rsidR="00E636E0">
        <w:rPr>
          <w:rFonts w:eastAsia="Times New Roman" w:cs="Times New Roman"/>
          <w:sz w:val="26"/>
          <w:szCs w:val="26"/>
        </w:rPr>
        <w:t>ов, кирпично-известковый завод, элеватор.</w:t>
      </w:r>
    </w:p>
    <w:p w:rsidR="002F210C" w:rsidRPr="002F210C" w:rsidRDefault="002F210C" w:rsidP="002F210C">
      <w:pPr>
        <w:ind w:firstLine="709"/>
        <w:jc w:val="both"/>
        <w:rPr>
          <w:rFonts w:eastAsia="Times New Roman" w:cs="Times New Roman"/>
          <w:sz w:val="26"/>
          <w:szCs w:val="26"/>
        </w:rPr>
      </w:pPr>
      <w:r w:rsidRPr="002F210C">
        <w:rPr>
          <w:rFonts w:eastAsia="Times New Roman" w:cs="Times New Roman"/>
          <w:sz w:val="26"/>
          <w:szCs w:val="26"/>
        </w:rPr>
        <w:t xml:space="preserve">Высокий уровень инвестиционной привлекательности </w:t>
      </w:r>
      <w:r>
        <w:rPr>
          <w:rFonts w:eastAsia="Times New Roman" w:cs="Times New Roman"/>
          <w:sz w:val="26"/>
          <w:szCs w:val="26"/>
        </w:rPr>
        <w:t xml:space="preserve">р.п. </w:t>
      </w:r>
      <w:r w:rsidRPr="002F210C">
        <w:rPr>
          <w:rFonts w:eastAsia="Times New Roman" w:cs="Times New Roman"/>
          <w:sz w:val="26"/>
          <w:szCs w:val="26"/>
        </w:rPr>
        <w:t>Озин</w:t>
      </w:r>
      <w:r>
        <w:rPr>
          <w:rFonts w:eastAsia="Times New Roman" w:cs="Times New Roman"/>
          <w:sz w:val="26"/>
          <w:szCs w:val="26"/>
        </w:rPr>
        <w:t>ки</w:t>
      </w:r>
      <w:r w:rsidRPr="002F210C">
        <w:rPr>
          <w:rFonts w:eastAsia="Times New Roman" w:cs="Times New Roman"/>
          <w:sz w:val="26"/>
          <w:szCs w:val="26"/>
        </w:rPr>
        <w:t xml:space="preserve"> в сфере логистики складывается из следующих факторов, которые присущи только территории</w:t>
      </w:r>
      <w:r>
        <w:rPr>
          <w:rFonts w:eastAsia="Times New Roman" w:cs="Times New Roman"/>
          <w:sz w:val="26"/>
          <w:szCs w:val="26"/>
        </w:rPr>
        <w:t xml:space="preserve"> Озинского</w:t>
      </w:r>
      <w:r w:rsidRPr="002F210C">
        <w:rPr>
          <w:rFonts w:eastAsia="Times New Roman" w:cs="Times New Roman"/>
          <w:sz w:val="26"/>
          <w:szCs w:val="26"/>
        </w:rPr>
        <w:t xml:space="preserve"> района и которые уменьшают себестоимость изготовления </w:t>
      </w:r>
      <w:r w:rsidRPr="002F210C">
        <w:rPr>
          <w:rFonts w:eastAsia="Times New Roman" w:cs="Times New Roman"/>
          <w:sz w:val="26"/>
          <w:szCs w:val="26"/>
        </w:rPr>
        <w:lastRenderedPageBreak/>
        <w:t>любых товаров, оказания услуг и производства работ в Озинском районе в отличие от других районов Саратовской области:</w:t>
      </w:r>
    </w:p>
    <w:p w:rsidR="002F210C" w:rsidRPr="002F210C" w:rsidRDefault="00E636E0" w:rsidP="002F210C">
      <w:pPr>
        <w:ind w:firstLine="709"/>
        <w:jc w:val="both"/>
        <w:rPr>
          <w:rFonts w:eastAsia="Times New Roman" w:cs="Times New Roman"/>
          <w:bCs/>
          <w:sz w:val="26"/>
          <w:szCs w:val="26"/>
        </w:rPr>
      </w:pPr>
      <w:r>
        <w:rPr>
          <w:rFonts w:eastAsia="Times New Roman" w:cs="Times New Roman"/>
          <w:bCs/>
          <w:sz w:val="26"/>
          <w:szCs w:val="26"/>
        </w:rPr>
        <w:t xml:space="preserve">Р.п. Озинки </w:t>
      </w:r>
      <w:r w:rsidR="002F210C" w:rsidRPr="002F210C">
        <w:rPr>
          <w:rFonts w:eastAsia="Times New Roman" w:cs="Times New Roman"/>
          <w:bCs/>
          <w:sz w:val="26"/>
          <w:szCs w:val="26"/>
        </w:rPr>
        <w:t xml:space="preserve">имеет </w:t>
      </w:r>
      <w:r w:rsidR="002F210C" w:rsidRPr="00E636E0">
        <w:rPr>
          <w:rFonts w:eastAsia="Times New Roman" w:cs="Times New Roman"/>
          <w:bCs/>
          <w:i/>
          <w:sz w:val="26"/>
          <w:szCs w:val="26"/>
        </w:rPr>
        <w:t>выгодное географическое положение</w:t>
      </w:r>
      <w:r w:rsidR="002F210C" w:rsidRPr="002F210C">
        <w:rPr>
          <w:rFonts w:eastAsia="Times New Roman" w:cs="Times New Roman"/>
          <w:b/>
          <w:bCs/>
          <w:sz w:val="26"/>
          <w:szCs w:val="26"/>
        </w:rPr>
        <w:t xml:space="preserve">, </w:t>
      </w:r>
      <w:r w:rsidR="002F210C" w:rsidRPr="002F210C">
        <w:rPr>
          <w:rFonts w:eastAsia="Times New Roman" w:cs="Times New Roman"/>
          <w:bCs/>
          <w:sz w:val="26"/>
          <w:szCs w:val="26"/>
        </w:rPr>
        <w:t xml:space="preserve">обусловленное в первую очередь непосредственной близостью с Республикой Казахстан, высокоразвитой транспортной инфраструктурой, представленной  железнодорожным сообщением с областным центром, с Республикой Казахстан (имеется железнодорожная станция на линии Саратов-Уральск) и сетью автомобильных дорог. </w:t>
      </w:r>
      <w:r>
        <w:rPr>
          <w:rFonts w:eastAsia="Times New Roman" w:cs="Times New Roman"/>
          <w:bCs/>
          <w:sz w:val="26"/>
          <w:szCs w:val="26"/>
        </w:rPr>
        <w:t>По территории Озинского муниципального района</w:t>
      </w:r>
      <w:r w:rsidR="002F210C" w:rsidRPr="002F210C">
        <w:rPr>
          <w:rFonts w:eastAsia="Times New Roman" w:cs="Times New Roman"/>
          <w:bCs/>
          <w:sz w:val="26"/>
          <w:szCs w:val="26"/>
        </w:rPr>
        <w:t xml:space="preserve"> проходит </w:t>
      </w:r>
      <w:r w:rsidR="002F210C" w:rsidRPr="00E636E0">
        <w:rPr>
          <w:rFonts w:eastAsia="Times New Roman" w:cs="Times New Roman"/>
          <w:bCs/>
          <w:i/>
          <w:sz w:val="26"/>
          <w:szCs w:val="26"/>
        </w:rPr>
        <w:t>крупная федеральная автомагистраль</w:t>
      </w:r>
      <w:r w:rsidR="002F210C" w:rsidRPr="002F210C">
        <w:rPr>
          <w:rFonts w:eastAsia="Times New Roman" w:cs="Times New Roman"/>
          <w:bCs/>
          <w:sz w:val="26"/>
          <w:szCs w:val="26"/>
        </w:rPr>
        <w:t xml:space="preserve"> с выходом в Республику Казахстан, с дальнейшим выходом в Центральную и Среднюю Азию, Китай. Наличие железнодорожного транспорта создает возможность транспортировки различных товаров, и продукции, изготавливаемой в процессе производства.</w:t>
      </w:r>
    </w:p>
    <w:p w:rsidR="002F210C" w:rsidRPr="002F210C" w:rsidRDefault="002F210C" w:rsidP="002F210C">
      <w:pPr>
        <w:ind w:firstLine="709"/>
        <w:jc w:val="both"/>
        <w:rPr>
          <w:rFonts w:eastAsia="Times New Roman" w:cs="Times New Roman"/>
          <w:sz w:val="26"/>
          <w:szCs w:val="26"/>
        </w:rPr>
      </w:pPr>
      <w:r w:rsidRPr="002F210C">
        <w:rPr>
          <w:rFonts w:eastAsia="Times New Roman" w:cs="Times New Roman"/>
          <w:sz w:val="26"/>
          <w:szCs w:val="26"/>
        </w:rPr>
        <w:t xml:space="preserve">Расположение </w:t>
      </w:r>
      <w:r w:rsidR="00E636E0">
        <w:rPr>
          <w:rFonts w:eastAsia="Times New Roman" w:cs="Times New Roman"/>
          <w:sz w:val="26"/>
          <w:szCs w:val="26"/>
        </w:rPr>
        <w:t>р.п. Озинки</w:t>
      </w:r>
      <w:r w:rsidRPr="002F210C">
        <w:rPr>
          <w:rFonts w:eastAsia="Times New Roman" w:cs="Times New Roman"/>
          <w:sz w:val="26"/>
          <w:szCs w:val="26"/>
        </w:rPr>
        <w:t xml:space="preserve"> на приграничной территории с Республикой Казахстан создает ряд преимуществ для развития торговли, товарно-транспортных потоков и реализации продукции собственного производства.</w:t>
      </w:r>
    </w:p>
    <w:p w:rsidR="002F210C" w:rsidRPr="002F210C" w:rsidRDefault="002F210C" w:rsidP="002F210C">
      <w:pPr>
        <w:ind w:firstLine="709"/>
        <w:jc w:val="both"/>
        <w:rPr>
          <w:rFonts w:eastAsia="Times New Roman" w:cs="Times New Roman"/>
          <w:sz w:val="26"/>
          <w:szCs w:val="26"/>
        </w:rPr>
      </w:pPr>
      <w:r w:rsidRPr="001C00D7">
        <w:rPr>
          <w:rFonts w:eastAsia="Times New Roman" w:cs="Times New Roman"/>
          <w:sz w:val="26"/>
          <w:szCs w:val="26"/>
        </w:rPr>
        <w:t xml:space="preserve">В настоящий момент прорабатывается возможность создания торгового выставочного, транспортно-логистического центра на границе Российской Федерации и Республики Казахстан в районе </w:t>
      </w:r>
      <w:r w:rsidR="00E636E0" w:rsidRPr="001C00D7">
        <w:rPr>
          <w:rFonts w:eastAsia="Times New Roman" w:cs="Times New Roman"/>
          <w:sz w:val="26"/>
          <w:szCs w:val="26"/>
        </w:rPr>
        <w:t>р.</w:t>
      </w:r>
      <w:r w:rsidRPr="001C00D7">
        <w:rPr>
          <w:rFonts w:eastAsia="Times New Roman" w:cs="Times New Roman"/>
          <w:sz w:val="26"/>
          <w:szCs w:val="26"/>
        </w:rPr>
        <w:t>п.Озинки Саратовской</w:t>
      </w:r>
      <w:r w:rsidRPr="002F210C">
        <w:rPr>
          <w:rFonts w:eastAsia="Times New Roman" w:cs="Times New Roman"/>
          <w:sz w:val="26"/>
          <w:szCs w:val="26"/>
        </w:rPr>
        <w:t xml:space="preserve"> области, основной целью которого станет создание льготного внешнеторгового режима и устранение таможенных барьеров.</w:t>
      </w:r>
    </w:p>
    <w:p w:rsidR="002F210C" w:rsidRPr="002F210C" w:rsidRDefault="002F210C" w:rsidP="002F210C">
      <w:pPr>
        <w:ind w:firstLine="709"/>
        <w:jc w:val="both"/>
        <w:rPr>
          <w:rFonts w:eastAsia="Times New Roman" w:cs="Times New Roman"/>
          <w:b/>
          <w:i/>
          <w:sz w:val="26"/>
          <w:szCs w:val="26"/>
        </w:rPr>
      </w:pPr>
      <w:r w:rsidRPr="002F210C">
        <w:rPr>
          <w:rFonts w:eastAsia="Times New Roman" w:cs="Times New Roman"/>
          <w:sz w:val="26"/>
          <w:szCs w:val="26"/>
        </w:rPr>
        <w:t xml:space="preserve">В рамках активной инвестиционной деятельности на территории региона создаются предпосылки для значительного увеличения числа потребителей услуг логистических компаний. Реализация проектов в таких секторах экономики как </w:t>
      </w:r>
      <w:r w:rsidRPr="00E636E0">
        <w:rPr>
          <w:rFonts w:eastAsia="Times New Roman" w:cs="Times New Roman"/>
          <w:i/>
          <w:sz w:val="26"/>
          <w:szCs w:val="26"/>
        </w:rPr>
        <w:t>производство строительных материалов</w:t>
      </w:r>
      <w:r w:rsidRPr="002F210C">
        <w:rPr>
          <w:rFonts w:eastAsia="Times New Roman" w:cs="Times New Roman"/>
          <w:sz w:val="26"/>
          <w:szCs w:val="26"/>
        </w:rPr>
        <w:t>(ООО «Силикат», ОАО «Прогресс», ЗАО «Облкарьерстрой»)</w:t>
      </w:r>
      <w:bookmarkStart w:id="5" w:name="OLE_LINK46"/>
      <w:bookmarkStart w:id="6" w:name="OLE_LINK47"/>
      <w:r w:rsidRPr="002F210C">
        <w:rPr>
          <w:rFonts w:eastAsia="Times New Roman" w:cs="Times New Roman"/>
          <w:sz w:val="26"/>
          <w:szCs w:val="26"/>
        </w:rPr>
        <w:t>, а также рост производства продукции уже на действующих предприятиях района обеспечивают высокий спрос на качественные современные складские услуги.</w:t>
      </w:r>
      <w:bookmarkEnd w:id="5"/>
      <w:bookmarkEnd w:id="6"/>
    </w:p>
    <w:p w:rsidR="002F210C" w:rsidRPr="002F210C" w:rsidRDefault="002F210C" w:rsidP="002F210C">
      <w:pPr>
        <w:ind w:firstLine="709"/>
        <w:jc w:val="both"/>
        <w:rPr>
          <w:rFonts w:eastAsia="Times New Roman" w:cs="Times New Roman"/>
          <w:sz w:val="26"/>
          <w:szCs w:val="26"/>
        </w:rPr>
      </w:pPr>
      <w:r w:rsidRPr="002F210C">
        <w:rPr>
          <w:rFonts w:eastAsia="Times New Roman" w:cs="Times New Roman"/>
          <w:sz w:val="26"/>
          <w:szCs w:val="26"/>
        </w:rPr>
        <w:t>В р</w:t>
      </w:r>
      <w:r w:rsidR="00E636E0">
        <w:rPr>
          <w:rFonts w:eastAsia="Times New Roman" w:cs="Times New Roman"/>
          <w:sz w:val="26"/>
          <w:szCs w:val="26"/>
        </w:rPr>
        <w:t>.п. Озинки</w:t>
      </w:r>
      <w:r w:rsidRPr="002F210C">
        <w:rPr>
          <w:rFonts w:eastAsia="Times New Roman" w:cs="Times New Roman"/>
          <w:sz w:val="26"/>
          <w:szCs w:val="26"/>
        </w:rPr>
        <w:t xml:space="preserve"> имеется  кадровый потенциал и возможность повышения уровня профессион</w:t>
      </w:r>
      <w:r w:rsidR="00E636E0">
        <w:rPr>
          <w:rFonts w:eastAsia="Times New Roman" w:cs="Times New Roman"/>
          <w:sz w:val="26"/>
          <w:szCs w:val="26"/>
        </w:rPr>
        <w:t>ального образования.</w:t>
      </w:r>
    </w:p>
    <w:p w:rsidR="002F210C" w:rsidRPr="002F210C" w:rsidRDefault="002F210C" w:rsidP="002F210C">
      <w:pPr>
        <w:ind w:firstLine="709"/>
        <w:jc w:val="both"/>
        <w:rPr>
          <w:rFonts w:eastAsia="Times New Roman" w:cs="Times New Roman"/>
          <w:sz w:val="26"/>
          <w:szCs w:val="26"/>
        </w:rPr>
      </w:pPr>
      <w:r w:rsidRPr="002F210C">
        <w:rPr>
          <w:rFonts w:eastAsia="Times New Roman" w:cs="Times New Roman"/>
          <w:sz w:val="26"/>
          <w:szCs w:val="26"/>
        </w:rPr>
        <w:t>При мобилизации ресурсов в отрасли производства строительных материалов и сырья возможен выход на внешний рынок: соседние районы области, близлежащие области, Республику Казахстан.</w:t>
      </w:r>
    </w:p>
    <w:p w:rsidR="002F210C" w:rsidRPr="002F210C" w:rsidRDefault="002F210C" w:rsidP="002F210C">
      <w:pPr>
        <w:ind w:firstLine="709"/>
        <w:jc w:val="both"/>
        <w:rPr>
          <w:rFonts w:eastAsia="Times New Roman" w:cs="Times New Roman"/>
          <w:sz w:val="26"/>
          <w:szCs w:val="26"/>
        </w:rPr>
      </w:pPr>
      <w:r w:rsidRPr="002F210C">
        <w:rPr>
          <w:rFonts w:eastAsia="Times New Roman" w:cs="Times New Roman"/>
          <w:sz w:val="26"/>
          <w:szCs w:val="26"/>
        </w:rPr>
        <w:t>Появление сети кемпингов, автотранспортных предприятий на притрассовой территории, позволит увеличить транспортные потоки, добиться решения проблем занятости  и роста благосостояния населения.</w:t>
      </w:r>
    </w:p>
    <w:p w:rsidR="002F210C" w:rsidRDefault="002F210C" w:rsidP="002F210C">
      <w:pPr>
        <w:ind w:firstLine="709"/>
        <w:jc w:val="both"/>
        <w:rPr>
          <w:rFonts w:eastAsia="Times New Roman" w:cs="Times New Roman"/>
          <w:sz w:val="26"/>
          <w:szCs w:val="26"/>
        </w:rPr>
      </w:pPr>
      <w:r w:rsidRPr="002F210C">
        <w:rPr>
          <w:rFonts w:eastAsia="Times New Roman" w:cs="Times New Roman"/>
          <w:sz w:val="26"/>
          <w:szCs w:val="26"/>
        </w:rPr>
        <w:t>Все вышеперечисленные факторы создают уникальный набор конкурентных преимуществ Озинского муниципального района</w:t>
      </w:r>
      <w:r w:rsidR="00E636E0">
        <w:rPr>
          <w:rFonts w:eastAsia="Times New Roman" w:cs="Times New Roman"/>
          <w:sz w:val="26"/>
          <w:szCs w:val="26"/>
        </w:rPr>
        <w:t xml:space="preserve"> и р.п. Озинки</w:t>
      </w:r>
      <w:r w:rsidRPr="002F210C">
        <w:rPr>
          <w:rFonts w:eastAsia="Times New Roman" w:cs="Times New Roman"/>
          <w:sz w:val="26"/>
          <w:szCs w:val="26"/>
        </w:rPr>
        <w:t xml:space="preserve"> и </w:t>
      </w:r>
      <w:r w:rsidRPr="00E636E0">
        <w:rPr>
          <w:rFonts w:eastAsia="Times New Roman" w:cs="Times New Roman"/>
          <w:sz w:val="26"/>
          <w:szCs w:val="26"/>
        </w:rPr>
        <w:t>обеспечивают устойчивый, высокорентабельный и быстро окупаемый бизнес в сфере транспортной логистики.</w:t>
      </w:r>
    </w:p>
    <w:p w:rsidR="00EE2758" w:rsidRDefault="00EE2758" w:rsidP="002F210C">
      <w:pPr>
        <w:ind w:firstLine="709"/>
        <w:jc w:val="both"/>
        <w:rPr>
          <w:rFonts w:eastAsia="Times New Roman" w:cs="Times New Roman"/>
          <w:sz w:val="26"/>
          <w:szCs w:val="26"/>
        </w:rPr>
      </w:pPr>
    </w:p>
    <w:p w:rsidR="00EE2758" w:rsidRDefault="00EE2758" w:rsidP="002F210C">
      <w:pPr>
        <w:ind w:firstLine="709"/>
        <w:jc w:val="both"/>
        <w:rPr>
          <w:rFonts w:eastAsia="Times New Roman" w:cs="Times New Roman"/>
          <w:sz w:val="26"/>
          <w:szCs w:val="26"/>
        </w:rPr>
      </w:pPr>
    </w:p>
    <w:p w:rsidR="00EE2758" w:rsidRDefault="00EE2758" w:rsidP="002F210C">
      <w:pPr>
        <w:ind w:firstLine="709"/>
        <w:jc w:val="both"/>
        <w:rPr>
          <w:rFonts w:eastAsia="Times New Roman" w:cs="Times New Roman"/>
          <w:sz w:val="26"/>
          <w:szCs w:val="26"/>
        </w:rPr>
      </w:pPr>
    </w:p>
    <w:p w:rsidR="00EE2758" w:rsidRDefault="00EE2758" w:rsidP="002F210C">
      <w:pPr>
        <w:ind w:firstLine="709"/>
        <w:jc w:val="both"/>
        <w:rPr>
          <w:rFonts w:eastAsia="Times New Roman" w:cs="Times New Roman"/>
          <w:sz w:val="26"/>
          <w:szCs w:val="26"/>
        </w:rPr>
      </w:pPr>
    </w:p>
    <w:p w:rsidR="00EE2758" w:rsidRDefault="00EE2758" w:rsidP="002F210C">
      <w:pPr>
        <w:ind w:firstLine="709"/>
        <w:jc w:val="both"/>
        <w:rPr>
          <w:rFonts w:eastAsia="Times New Roman" w:cs="Times New Roman"/>
          <w:sz w:val="26"/>
          <w:szCs w:val="26"/>
        </w:rPr>
      </w:pPr>
    </w:p>
    <w:p w:rsidR="00EE2758" w:rsidRPr="00E636E0" w:rsidRDefault="00EE2758" w:rsidP="002F210C">
      <w:pPr>
        <w:ind w:firstLine="709"/>
        <w:jc w:val="both"/>
        <w:rPr>
          <w:rFonts w:eastAsia="Times New Roman" w:cs="Times New Roman"/>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lastRenderedPageBreak/>
        <w:t>5.2 Промышленность</w:t>
      </w:r>
    </w:p>
    <w:p w:rsidR="00CA42CD" w:rsidRPr="00CA42CD" w:rsidRDefault="00CA42CD" w:rsidP="00CA42CD">
      <w:pPr>
        <w:ind w:firstLine="540"/>
        <w:jc w:val="both"/>
        <w:rPr>
          <w:rFonts w:ascii="Arial" w:eastAsia="Times New Roman" w:hAnsi="Arial" w:cs="Arial"/>
          <w:sz w:val="24"/>
          <w:szCs w:val="24"/>
        </w:rPr>
      </w:pPr>
    </w:p>
    <w:p w:rsidR="003E4E73" w:rsidRDefault="00944CF8" w:rsidP="003E4E73">
      <w:pPr>
        <w:widowControl w:val="0"/>
        <w:autoSpaceDE w:val="0"/>
        <w:autoSpaceDN w:val="0"/>
        <w:adjustRightInd w:val="0"/>
        <w:spacing w:before="40" w:after="40"/>
        <w:ind w:firstLine="709"/>
        <w:jc w:val="both"/>
        <w:rPr>
          <w:rFonts w:eastAsia="Calibri" w:cs="Times New Roman"/>
          <w:sz w:val="26"/>
          <w:szCs w:val="26"/>
        </w:rPr>
      </w:pPr>
      <w:r w:rsidRPr="00F05BDC">
        <w:rPr>
          <w:rFonts w:eastAsia="Calibri" w:cs="Times New Roman"/>
          <w:sz w:val="26"/>
          <w:szCs w:val="26"/>
        </w:rPr>
        <w:t xml:space="preserve">Промышленность является вспомогательной </w:t>
      </w:r>
      <w:r w:rsidR="003E4E73">
        <w:rPr>
          <w:rFonts w:eastAsia="Calibri" w:cs="Times New Roman"/>
          <w:sz w:val="26"/>
          <w:szCs w:val="26"/>
        </w:rPr>
        <w:t>отраслью экономики р.п. Озинки.</w:t>
      </w:r>
    </w:p>
    <w:p w:rsidR="003E4E73" w:rsidRPr="003E4E73" w:rsidRDefault="003E4E73" w:rsidP="003E4E73">
      <w:pPr>
        <w:widowControl w:val="0"/>
        <w:autoSpaceDE w:val="0"/>
        <w:autoSpaceDN w:val="0"/>
        <w:adjustRightInd w:val="0"/>
        <w:spacing w:before="40" w:after="40"/>
        <w:ind w:firstLine="709"/>
        <w:jc w:val="both"/>
        <w:rPr>
          <w:rFonts w:eastAsia="Calibri" w:cs="Times New Roman"/>
          <w:sz w:val="26"/>
          <w:szCs w:val="26"/>
        </w:rPr>
      </w:pPr>
      <w:r>
        <w:rPr>
          <w:rFonts w:eastAsia="Calibri" w:cs="Times New Roman"/>
          <w:sz w:val="26"/>
          <w:szCs w:val="26"/>
        </w:rPr>
        <w:t>В</w:t>
      </w:r>
      <w:r w:rsidR="00944CF8" w:rsidRPr="003E4E73">
        <w:rPr>
          <w:rFonts w:eastAsia="Calibri" w:cs="Times New Roman"/>
          <w:sz w:val="26"/>
          <w:szCs w:val="26"/>
        </w:rPr>
        <w:t>целом</w:t>
      </w:r>
      <w:r>
        <w:rPr>
          <w:rFonts w:eastAsia="Calibri" w:cs="Times New Roman"/>
          <w:sz w:val="26"/>
          <w:szCs w:val="26"/>
        </w:rPr>
        <w:t>о</w:t>
      </w:r>
      <w:r w:rsidRPr="003E4E73">
        <w:rPr>
          <w:rFonts w:eastAsia="Calibri" w:cs="Times New Roman"/>
          <w:sz w:val="26"/>
          <w:szCs w:val="26"/>
        </w:rPr>
        <w:t>трасль</w:t>
      </w:r>
      <w:r w:rsidR="00944CF8" w:rsidRPr="003E4E73">
        <w:rPr>
          <w:rFonts w:eastAsia="Calibri" w:cs="Times New Roman"/>
          <w:sz w:val="26"/>
          <w:szCs w:val="26"/>
        </w:rPr>
        <w:t xml:space="preserve"> находится в сложном положении из-за отсутствия собственных инвестиционных средств, а также слабости снабженческо-сбытовой кооперации.</w:t>
      </w:r>
    </w:p>
    <w:p w:rsidR="003E4E73" w:rsidRDefault="004321E3" w:rsidP="00F05BDC">
      <w:pPr>
        <w:widowControl w:val="0"/>
        <w:autoSpaceDE w:val="0"/>
        <w:autoSpaceDN w:val="0"/>
        <w:adjustRightInd w:val="0"/>
        <w:spacing w:before="40" w:after="40"/>
        <w:ind w:firstLine="709"/>
        <w:jc w:val="both"/>
        <w:rPr>
          <w:rFonts w:eastAsia="Calibri" w:cs="Times New Roman"/>
          <w:sz w:val="26"/>
          <w:szCs w:val="26"/>
        </w:rPr>
      </w:pPr>
      <w:r w:rsidRPr="003E4E73">
        <w:rPr>
          <w:rFonts w:eastAsia="Calibri" w:cs="Times New Roman"/>
          <w:sz w:val="26"/>
          <w:szCs w:val="26"/>
        </w:rPr>
        <w:t xml:space="preserve">За последние года из-за </w:t>
      </w:r>
      <w:r w:rsidR="003E4E73">
        <w:rPr>
          <w:rFonts w:eastAsia="Calibri" w:cs="Times New Roman"/>
          <w:sz w:val="26"/>
          <w:szCs w:val="26"/>
        </w:rPr>
        <w:t>недостаточного</w:t>
      </w:r>
      <w:r w:rsidRPr="003E4E73">
        <w:rPr>
          <w:rFonts w:eastAsia="Calibri" w:cs="Times New Roman"/>
          <w:sz w:val="26"/>
          <w:szCs w:val="26"/>
        </w:rPr>
        <w:t xml:space="preserve"> финансирования приостановили свое функционирование предприятия пищевой промышленности: ОАО «Озинский мясокомбинат», ОАО Маслозавод «Озинский»</w:t>
      </w:r>
      <w:r w:rsidR="003E4E73" w:rsidRPr="003E4E73">
        <w:rPr>
          <w:rFonts w:eastAsia="Calibri" w:cs="Times New Roman"/>
          <w:sz w:val="26"/>
          <w:szCs w:val="26"/>
        </w:rPr>
        <w:t xml:space="preserve">;ликвидировано строительство завода железобетонных изделий (ЖБИ); </w:t>
      </w:r>
      <w:r w:rsidR="003E4E73">
        <w:rPr>
          <w:rFonts w:eastAsia="Calibri" w:cs="Times New Roman"/>
          <w:sz w:val="26"/>
          <w:szCs w:val="26"/>
        </w:rPr>
        <w:t xml:space="preserve">«законсервирована» нефтебаза (Озинский нефтесклад Ершовской нефтебазы); разобрана мельница; не функционируют предприятия: лесхоза, </w:t>
      </w:r>
      <w:r w:rsidR="003E4E73" w:rsidRPr="003E4E73">
        <w:rPr>
          <w:rFonts w:eastAsia="Calibri" w:cs="Times New Roman"/>
          <w:color w:val="000000" w:themeColor="text1"/>
          <w:sz w:val="26"/>
          <w:szCs w:val="26"/>
        </w:rPr>
        <w:t>ЛТЦ</w:t>
      </w:r>
      <w:r w:rsidR="003E4E73">
        <w:rPr>
          <w:rFonts w:eastAsia="Calibri" w:cs="Times New Roman"/>
          <w:sz w:val="26"/>
          <w:szCs w:val="26"/>
        </w:rPr>
        <w:t>, РТП (ремонтно-техническое предприятие) и РСУ (ремонтно-строительное управление).</w:t>
      </w:r>
    </w:p>
    <w:p w:rsidR="003E4E73" w:rsidRPr="003E4E73" w:rsidRDefault="003E4E73" w:rsidP="003E4E73">
      <w:pPr>
        <w:widowControl w:val="0"/>
        <w:autoSpaceDE w:val="0"/>
        <w:autoSpaceDN w:val="0"/>
        <w:adjustRightInd w:val="0"/>
        <w:spacing w:before="40" w:after="40"/>
        <w:ind w:firstLine="709"/>
        <w:jc w:val="both"/>
        <w:rPr>
          <w:rFonts w:eastAsia="Calibri" w:cs="Times New Roman"/>
          <w:sz w:val="26"/>
          <w:szCs w:val="26"/>
        </w:rPr>
      </w:pPr>
      <w:r w:rsidRPr="003E4E73">
        <w:rPr>
          <w:rFonts w:eastAsia="Calibri" w:cs="Times New Roman"/>
          <w:sz w:val="26"/>
          <w:szCs w:val="26"/>
        </w:rPr>
        <w:t>На территории р.п. Озинки промышленные объекты располагаются преимущественно в полосе отвода железной дороги, часть объектов находится в селитебной зоне. Сложившаяся промышленная и коммунально-складская зона вдоль железной дороги имеет подъездные железнодорожные пути и резервы для территориального развития.</w:t>
      </w:r>
    </w:p>
    <w:p w:rsidR="003E4E73" w:rsidRDefault="003E4E73" w:rsidP="003E4E73">
      <w:pPr>
        <w:widowControl w:val="0"/>
        <w:autoSpaceDE w:val="0"/>
        <w:autoSpaceDN w:val="0"/>
        <w:adjustRightInd w:val="0"/>
        <w:spacing w:before="40" w:after="40"/>
        <w:ind w:firstLine="709"/>
        <w:jc w:val="both"/>
        <w:rPr>
          <w:rFonts w:eastAsia="Calibri" w:cs="Times New Roman"/>
          <w:sz w:val="26"/>
          <w:szCs w:val="26"/>
        </w:rPr>
      </w:pPr>
      <w:r>
        <w:rPr>
          <w:rFonts w:eastAsia="Calibri" w:cs="Times New Roman"/>
          <w:sz w:val="26"/>
          <w:szCs w:val="26"/>
        </w:rPr>
        <w:t xml:space="preserve">В настоящее время промышленность р.п. Озинки </w:t>
      </w:r>
      <w:r w:rsidRPr="00F05BDC">
        <w:rPr>
          <w:rFonts w:eastAsia="Calibri" w:cs="Times New Roman"/>
          <w:sz w:val="26"/>
          <w:szCs w:val="26"/>
        </w:rPr>
        <w:t xml:space="preserve">представлена несколькими предприятиями по переработке сельскохозяйственного сырья, </w:t>
      </w:r>
      <w:r w:rsidRPr="003E4E73">
        <w:rPr>
          <w:rFonts w:eastAsia="Calibri" w:cs="Times New Roman"/>
          <w:sz w:val="26"/>
          <w:szCs w:val="26"/>
        </w:rPr>
        <w:t>по обслуживанию и эксплуатации железнодорожного и автомобильного транспорта, предприятия</w:t>
      </w:r>
      <w:r>
        <w:rPr>
          <w:rFonts w:eastAsia="Calibri" w:cs="Times New Roman"/>
          <w:sz w:val="26"/>
          <w:szCs w:val="26"/>
        </w:rPr>
        <w:t>ми</w:t>
      </w:r>
      <w:r w:rsidRPr="003E4E73">
        <w:rPr>
          <w:rFonts w:eastAsia="Calibri" w:cs="Times New Roman"/>
          <w:sz w:val="26"/>
          <w:szCs w:val="26"/>
        </w:rPr>
        <w:t xml:space="preserve"> строительной индустрии.</w:t>
      </w:r>
    </w:p>
    <w:p w:rsidR="00175E18" w:rsidRDefault="00175E18" w:rsidP="00F05BDC">
      <w:pPr>
        <w:widowControl w:val="0"/>
        <w:autoSpaceDE w:val="0"/>
        <w:autoSpaceDN w:val="0"/>
        <w:adjustRightInd w:val="0"/>
        <w:spacing w:before="40" w:after="40"/>
        <w:ind w:firstLine="709"/>
        <w:jc w:val="both"/>
        <w:rPr>
          <w:rFonts w:eastAsia="Calibri" w:cs="Times New Roman"/>
          <w:sz w:val="26"/>
          <w:szCs w:val="26"/>
        </w:rPr>
      </w:pPr>
      <w:r>
        <w:rPr>
          <w:rFonts w:eastAsia="Calibri" w:cs="Times New Roman"/>
          <w:sz w:val="26"/>
          <w:szCs w:val="26"/>
        </w:rPr>
        <w:t>На территории рабочего поселка</w:t>
      </w:r>
      <w:r w:rsidR="00BD20B9">
        <w:rPr>
          <w:rFonts w:eastAsia="Calibri" w:cs="Times New Roman"/>
          <w:sz w:val="26"/>
          <w:szCs w:val="26"/>
        </w:rPr>
        <w:t xml:space="preserve"> имеются следую</w:t>
      </w:r>
      <w:r>
        <w:rPr>
          <w:rFonts w:eastAsia="Calibri" w:cs="Times New Roman"/>
          <w:sz w:val="26"/>
          <w:szCs w:val="26"/>
        </w:rPr>
        <w:t>щие предприятия:</w:t>
      </w:r>
    </w:p>
    <w:p w:rsidR="00BD20B9" w:rsidRDefault="00BD20B9" w:rsidP="00BD20B9">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sidRPr="00BD20B9">
        <w:rPr>
          <w:rFonts w:ascii="Times New Roman" w:eastAsia="Calibri" w:hAnsi="Times New Roman"/>
          <w:sz w:val="26"/>
          <w:szCs w:val="26"/>
        </w:rPr>
        <w:t>Пекарня (ул. Челюскинцев, 13)</w:t>
      </w:r>
      <w:r>
        <w:rPr>
          <w:rFonts w:ascii="Times New Roman" w:eastAsia="Calibri" w:hAnsi="Times New Roman"/>
          <w:sz w:val="26"/>
          <w:szCs w:val="26"/>
        </w:rPr>
        <w:t>;</w:t>
      </w:r>
    </w:p>
    <w:p w:rsidR="00BD20B9" w:rsidRPr="00BD20B9" w:rsidRDefault="00BD20B9" w:rsidP="00BD20B9">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Pr>
          <w:rFonts w:ascii="Times New Roman" w:eastAsia="Calibri" w:hAnsi="Times New Roman"/>
          <w:sz w:val="26"/>
          <w:szCs w:val="26"/>
        </w:rPr>
        <w:t>Хлебокомбинат (ул. Лермонтова, 39);</w:t>
      </w:r>
    </w:p>
    <w:p w:rsidR="00175E18" w:rsidRPr="00175E18" w:rsidRDefault="00175E18" w:rsidP="00175E18">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sidRPr="00175E18">
        <w:rPr>
          <w:rFonts w:ascii="Times New Roman" w:eastAsia="Calibri" w:hAnsi="Times New Roman"/>
          <w:sz w:val="26"/>
          <w:szCs w:val="26"/>
        </w:rPr>
        <w:t>«Швейный цех» (ул. Кооперативная, 89);</w:t>
      </w:r>
    </w:p>
    <w:p w:rsidR="00175E18" w:rsidRPr="00175E18" w:rsidRDefault="00175E18" w:rsidP="00175E18">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sidRPr="00175E18">
        <w:rPr>
          <w:rFonts w:ascii="Times New Roman" w:eastAsia="Calibri" w:hAnsi="Times New Roman"/>
          <w:sz w:val="26"/>
          <w:szCs w:val="26"/>
        </w:rPr>
        <w:t>«Горсеть» (ул. Лермонтова, 34</w:t>
      </w:r>
      <w:r w:rsidR="00BD20B9">
        <w:rPr>
          <w:rFonts w:ascii="Times New Roman" w:eastAsia="Calibri" w:hAnsi="Times New Roman"/>
          <w:sz w:val="26"/>
          <w:szCs w:val="26"/>
        </w:rPr>
        <w:t>; ул. Южная</w:t>
      </w:r>
      <w:r w:rsidRPr="00175E18">
        <w:rPr>
          <w:rFonts w:ascii="Times New Roman" w:eastAsia="Calibri" w:hAnsi="Times New Roman"/>
          <w:sz w:val="26"/>
          <w:szCs w:val="26"/>
        </w:rPr>
        <w:t>);</w:t>
      </w:r>
    </w:p>
    <w:p w:rsidR="00175E18" w:rsidRPr="00175E18" w:rsidRDefault="00175E18" w:rsidP="00175E18">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sidRPr="00175E18">
        <w:rPr>
          <w:rFonts w:ascii="Times New Roman" w:eastAsia="Calibri" w:hAnsi="Times New Roman"/>
          <w:sz w:val="26"/>
          <w:szCs w:val="26"/>
        </w:rPr>
        <w:t>ОАО «Озинское автотранспортное предприятие» (ул. 8 Марта, 36);</w:t>
      </w:r>
    </w:p>
    <w:p w:rsidR="00175E18" w:rsidRDefault="00DD2F31" w:rsidP="00175E18">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Pr>
          <w:rFonts w:ascii="Times New Roman" w:eastAsia="Calibri" w:hAnsi="Times New Roman"/>
          <w:sz w:val="26"/>
          <w:szCs w:val="26"/>
        </w:rPr>
        <w:t xml:space="preserve">«ИП Васловский» (автостоянка) (ул. </w:t>
      </w:r>
      <w:r w:rsidR="00BD20B9">
        <w:rPr>
          <w:rFonts w:ascii="Times New Roman" w:eastAsia="Calibri" w:hAnsi="Times New Roman"/>
          <w:sz w:val="26"/>
          <w:szCs w:val="26"/>
        </w:rPr>
        <w:t>Мелиораторов</w:t>
      </w:r>
      <w:r>
        <w:rPr>
          <w:rFonts w:ascii="Times New Roman" w:eastAsia="Calibri" w:hAnsi="Times New Roman"/>
          <w:sz w:val="26"/>
          <w:szCs w:val="26"/>
        </w:rPr>
        <w:t>);</w:t>
      </w:r>
    </w:p>
    <w:p w:rsidR="00DD2F31" w:rsidRDefault="00DD2F31" w:rsidP="00175E18">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Pr>
          <w:rFonts w:ascii="Times New Roman" w:eastAsia="Calibri" w:hAnsi="Times New Roman"/>
          <w:sz w:val="26"/>
          <w:szCs w:val="26"/>
        </w:rPr>
        <w:t>ОАО «Озинский ХДСУ» (ул. Пионерская, 86);</w:t>
      </w:r>
    </w:p>
    <w:p w:rsidR="00BD20B9" w:rsidRDefault="00BD20B9" w:rsidP="00175E18">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Pr>
          <w:rFonts w:ascii="Times New Roman" w:eastAsia="Calibri" w:hAnsi="Times New Roman"/>
          <w:sz w:val="26"/>
          <w:szCs w:val="26"/>
        </w:rPr>
        <w:t>ООО «Дорожник-Озинки» (ул.</w:t>
      </w:r>
      <w:r w:rsidR="00BA6DC6">
        <w:rPr>
          <w:rFonts w:ascii="Times New Roman" w:eastAsia="Calibri" w:hAnsi="Times New Roman"/>
          <w:sz w:val="26"/>
          <w:szCs w:val="26"/>
        </w:rPr>
        <w:t xml:space="preserve"> Лермонтова, 34 а</w:t>
      </w:r>
      <w:r>
        <w:rPr>
          <w:rFonts w:ascii="Times New Roman" w:eastAsia="Calibri" w:hAnsi="Times New Roman"/>
          <w:sz w:val="26"/>
          <w:szCs w:val="26"/>
        </w:rPr>
        <w:t xml:space="preserve"> )</w:t>
      </w:r>
    </w:p>
    <w:p w:rsidR="00DD2F31" w:rsidRPr="001C00D7" w:rsidRDefault="00D826C5" w:rsidP="00175E18">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sidRPr="001C00D7">
        <w:rPr>
          <w:rFonts w:ascii="Times New Roman" w:eastAsia="Calibri" w:hAnsi="Times New Roman"/>
          <w:sz w:val="26"/>
          <w:szCs w:val="26"/>
        </w:rPr>
        <w:t>«Россельхозцентр» по Саратовской области, Озинский районный отдел филиала ФГУ (ул. Челюскинцев, 5);</w:t>
      </w:r>
    </w:p>
    <w:p w:rsidR="00D826C5" w:rsidRPr="00D826C5" w:rsidRDefault="00D826C5" w:rsidP="00D826C5">
      <w:pPr>
        <w:pStyle w:val="aff7"/>
        <w:numPr>
          <w:ilvl w:val="0"/>
          <w:numId w:val="32"/>
        </w:numPr>
        <w:jc w:val="both"/>
        <w:rPr>
          <w:rFonts w:eastAsia="Calibri"/>
          <w:sz w:val="26"/>
          <w:szCs w:val="26"/>
        </w:rPr>
      </w:pPr>
      <w:r w:rsidRPr="00D826C5">
        <w:rPr>
          <w:rFonts w:eastAsia="Calibri"/>
          <w:sz w:val="26"/>
          <w:szCs w:val="26"/>
        </w:rPr>
        <w:t>филиал ГУП СО «Облводоресурс» - «Озинский»</w:t>
      </w:r>
      <w:r>
        <w:rPr>
          <w:rFonts w:eastAsia="Calibri"/>
          <w:sz w:val="26"/>
          <w:szCs w:val="26"/>
        </w:rPr>
        <w:t xml:space="preserve"> (ул. Колхозная, 75);</w:t>
      </w:r>
    </w:p>
    <w:p w:rsidR="00D826C5" w:rsidRDefault="00D826C5" w:rsidP="00175E18">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Pr>
          <w:rFonts w:ascii="Times New Roman" w:eastAsia="Calibri" w:hAnsi="Times New Roman"/>
          <w:sz w:val="26"/>
          <w:szCs w:val="26"/>
        </w:rPr>
        <w:t>мебельный цех (ул. Чапаева, 6)</w:t>
      </w:r>
      <w:r w:rsidR="00BD20B9">
        <w:rPr>
          <w:rFonts w:ascii="Times New Roman" w:eastAsia="Calibri" w:hAnsi="Times New Roman"/>
          <w:sz w:val="26"/>
          <w:szCs w:val="26"/>
        </w:rPr>
        <w:t>;</w:t>
      </w:r>
    </w:p>
    <w:p w:rsidR="00BA6DC6" w:rsidRPr="00175E18" w:rsidRDefault="00BA6DC6" w:rsidP="00175E18">
      <w:pPr>
        <w:pStyle w:val="a8"/>
        <w:widowControl w:val="0"/>
        <w:numPr>
          <w:ilvl w:val="0"/>
          <w:numId w:val="32"/>
        </w:numPr>
        <w:autoSpaceDE w:val="0"/>
        <w:autoSpaceDN w:val="0"/>
        <w:adjustRightInd w:val="0"/>
        <w:spacing w:before="40" w:after="40"/>
        <w:jc w:val="both"/>
        <w:rPr>
          <w:rFonts w:ascii="Times New Roman" w:eastAsia="Calibri" w:hAnsi="Times New Roman"/>
          <w:sz w:val="26"/>
          <w:szCs w:val="26"/>
        </w:rPr>
      </w:pPr>
      <w:r>
        <w:rPr>
          <w:rFonts w:ascii="Times New Roman" w:eastAsia="Calibri" w:hAnsi="Times New Roman"/>
          <w:sz w:val="26"/>
          <w:szCs w:val="26"/>
        </w:rPr>
        <w:t>метеостанция (ул. Малина, 1)</w:t>
      </w:r>
    </w:p>
    <w:p w:rsidR="00F05BDC" w:rsidRPr="00F05BDC" w:rsidRDefault="00F05BDC" w:rsidP="00F05BDC">
      <w:pPr>
        <w:widowControl w:val="0"/>
        <w:autoSpaceDE w:val="0"/>
        <w:autoSpaceDN w:val="0"/>
        <w:adjustRightInd w:val="0"/>
        <w:spacing w:before="40" w:after="40"/>
        <w:ind w:firstLine="709"/>
        <w:jc w:val="both"/>
        <w:rPr>
          <w:rFonts w:eastAsia="Calibri" w:cs="Times New Roman"/>
          <w:sz w:val="26"/>
          <w:szCs w:val="26"/>
        </w:rPr>
      </w:pPr>
      <w:r w:rsidRPr="00EE5BF3">
        <w:rPr>
          <w:rFonts w:eastAsia="Calibri" w:cs="Times New Roman"/>
          <w:sz w:val="26"/>
          <w:szCs w:val="26"/>
        </w:rPr>
        <w:t>Промышленность строительных материалов</w:t>
      </w:r>
      <w:r w:rsidRPr="00F05BDC">
        <w:rPr>
          <w:rFonts w:eastAsia="Calibri" w:cs="Times New Roman"/>
          <w:sz w:val="26"/>
          <w:szCs w:val="26"/>
        </w:rPr>
        <w:t xml:space="preserve"> в </w:t>
      </w:r>
      <w:r>
        <w:rPr>
          <w:rFonts w:eastAsia="Calibri" w:cs="Times New Roman"/>
          <w:sz w:val="26"/>
          <w:szCs w:val="26"/>
        </w:rPr>
        <w:t>р.п. Озинки</w:t>
      </w:r>
      <w:r w:rsidRPr="00F05BDC">
        <w:rPr>
          <w:rFonts w:eastAsia="Calibri" w:cs="Times New Roman"/>
          <w:sz w:val="26"/>
          <w:szCs w:val="26"/>
        </w:rPr>
        <w:t xml:space="preserve"> является лидирующей отраслью. Данная промышленность представлена несколькими предприятиями, которые работают преимущественно</w:t>
      </w:r>
      <w:r>
        <w:rPr>
          <w:rFonts w:eastAsia="Calibri" w:cs="Times New Roman"/>
          <w:sz w:val="26"/>
          <w:szCs w:val="26"/>
        </w:rPr>
        <w:t xml:space="preserve"> на местном сырье</w:t>
      </w:r>
      <w:r w:rsidR="00BA6DC6">
        <w:rPr>
          <w:rFonts w:eastAsia="Calibri" w:cs="Times New Roman"/>
          <w:sz w:val="26"/>
          <w:szCs w:val="26"/>
        </w:rPr>
        <w:t xml:space="preserve"> – это комбинат строительных материалов и кирпично-известковый завод.</w:t>
      </w:r>
    </w:p>
    <w:p w:rsidR="00BA6DC6" w:rsidRDefault="00BA6DC6" w:rsidP="00944CF8">
      <w:pPr>
        <w:ind w:firstLine="709"/>
        <w:jc w:val="right"/>
        <w:rPr>
          <w:rFonts w:eastAsia="Arial Unicode MS"/>
          <w:b/>
          <w:i/>
          <w:snapToGrid w:val="0"/>
          <w:sz w:val="26"/>
          <w:szCs w:val="26"/>
        </w:rPr>
      </w:pPr>
    </w:p>
    <w:p w:rsidR="00944CF8" w:rsidRPr="001D601F" w:rsidRDefault="00944CF8" w:rsidP="00944CF8">
      <w:pPr>
        <w:ind w:firstLine="709"/>
        <w:jc w:val="right"/>
        <w:rPr>
          <w:rFonts w:eastAsia="Arial Unicode MS"/>
          <w:b/>
          <w:i/>
          <w:snapToGrid w:val="0"/>
          <w:sz w:val="26"/>
          <w:szCs w:val="26"/>
        </w:rPr>
      </w:pPr>
      <w:r w:rsidRPr="001D601F">
        <w:rPr>
          <w:rFonts w:eastAsia="Arial Unicode MS"/>
          <w:b/>
          <w:i/>
          <w:snapToGrid w:val="0"/>
          <w:sz w:val="26"/>
          <w:szCs w:val="26"/>
        </w:rPr>
        <w:lastRenderedPageBreak/>
        <w:t>Таблица</w:t>
      </w:r>
      <w:r>
        <w:rPr>
          <w:rFonts w:eastAsia="Arial Unicode MS"/>
          <w:b/>
          <w:i/>
          <w:snapToGrid w:val="0"/>
          <w:sz w:val="26"/>
          <w:szCs w:val="26"/>
        </w:rPr>
        <w:t xml:space="preserve"> 5.2.1.</w:t>
      </w:r>
    </w:p>
    <w:p w:rsidR="00944CF8" w:rsidRDefault="00944CF8" w:rsidP="00944CF8">
      <w:pPr>
        <w:pStyle w:val="12"/>
        <w:spacing w:before="0" w:after="0"/>
        <w:rPr>
          <w:rStyle w:val="FontStyle15"/>
        </w:rPr>
      </w:pPr>
      <w:r w:rsidRPr="001D601F">
        <w:rPr>
          <w:rStyle w:val="FontStyle15"/>
        </w:rPr>
        <w:t xml:space="preserve">Промышленные предприятия </w:t>
      </w:r>
      <w:r w:rsidR="00F77D7C">
        <w:rPr>
          <w:rStyle w:val="FontStyle15"/>
        </w:rPr>
        <w:t>строительных материалов</w:t>
      </w:r>
      <w:r>
        <w:rPr>
          <w:rStyle w:val="FontStyle15"/>
        </w:rPr>
        <w:t>р.п. Озинки</w:t>
      </w:r>
    </w:p>
    <w:p w:rsidR="00944CF8" w:rsidRDefault="00944CF8" w:rsidP="00944CF8">
      <w:pPr>
        <w:pStyle w:val="12"/>
        <w:spacing w:before="0" w:after="0"/>
        <w:rPr>
          <w:rStyle w:val="FontStyle15"/>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376"/>
        <w:gridCol w:w="2268"/>
        <w:gridCol w:w="1560"/>
        <w:gridCol w:w="1842"/>
        <w:gridCol w:w="1134"/>
      </w:tblGrid>
      <w:tr w:rsidR="00944CF8" w:rsidTr="00944CF8">
        <w:trPr>
          <w:trHeight w:val="591"/>
        </w:trPr>
        <w:tc>
          <w:tcPr>
            <w:tcW w:w="2376" w:type="dxa"/>
            <w:vAlign w:val="center"/>
            <w:hideMark/>
          </w:tcPr>
          <w:p w:rsidR="00944CF8" w:rsidRDefault="00944CF8" w:rsidP="00B54079">
            <w:pPr>
              <w:pStyle w:val="3"/>
              <w:spacing w:after="0"/>
              <w:ind w:firstLine="0"/>
              <w:rPr>
                <w:i w:val="0"/>
                <w:iCs/>
                <w:sz w:val="24"/>
              </w:rPr>
            </w:pPr>
            <w:r>
              <w:rPr>
                <w:i w:val="0"/>
                <w:iCs/>
                <w:sz w:val="24"/>
              </w:rPr>
              <w:t>Наименование предприятий</w:t>
            </w:r>
          </w:p>
        </w:tc>
        <w:tc>
          <w:tcPr>
            <w:tcW w:w="2268" w:type="dxa"/>
            <w:vAlign w:val="center"/>
            <w:hideMark/>
          </w:tcPr>
          <w:p w:rsidR="00944CF8" w:rsidRDefault="00944CF8" w:rsidP="00B54079">
            <w:pPr>
              <w:overflowPunct w:val="0"/>
              <w:autoSpaceDE w:val="0"/>
              <w:autoSpaceDN w:val="0"/>
              <w:adjustRightInd w:val="0"/>
              <w:ind w:right="-1050"/>
              <w:rPr>
                <w:iCs/>
                <w:sz w:val="24"/>
                <w:szCs w:val="28"/>
              </w:rPr>
            </w:pPr>
            <w:r>
              <w:rPr>
                <w:iCs/>
                <w:sz w:val="24"/>
                <w:szCs w:val="28"/>
              </w:rPr>
              <w:t xml:space="preserve">           Адрес</w:t>
            </w:r>
          </w:p>
        </w:tc>
        <w:tc>
          <w:tcPr>
            <w:tcW w:w="1560" w:type="dxa"/>
            <w:vAlign w:val="center"/>
            <w:hideMark/>
          </w:tcPr>
          <w:p w:rsidR="00944CF8" w:rsidRDefault="00944CF8" w:rsidP="00B54079">
            <w:pPr>
              <w:ind w:right="-1050"/>
              <w:rPr>
                <w:iCs/>
                <w:sz w:val="24"/>
                <w:szCs w:val="28"/>
              </w:rPr>
            </w:pPr>
            <w:r>
              <w:rPr>
                <w:iCs/>
                <w:sz w:val="24"/>
                <w:szCs w:val="28"/>
              </w:rPr>
              <w:t>Вид произв.</w:t>
            </w:r>
          </w:p>
          <w:p w:rsidR="00944CF8" w:rsidRDefault="00944CF8" w:rsidP="00B54079">
            <w:pPr>
              <w:overflowPunct w:val="0"/>
              <w:autoSpaceDE w:val="0"/>
              <w:autoSpaceDN w:val="0"/>
              <w:adjustRightInd w:val="0"/>
              <w:ind w:right="-1050"/>
              <w:rPr>
                <w:iCs/>
                <w:sz w:val="24"/>
                <w:szCs w:val="28"/>
              </w:rPr>
            </w:pPr>
            <w:r>
              <w:rPr>
                <w:iCs/>
                <w:sz w:val="24"/>
                <w:szCs w:val="28"/>
              </w:rPr>
              <w:t>продукции</w:t>
            </w:r>
          </w:p>
        </w:tc>
        <w:tc>
          <w:tcPr>
            <w:tcW w:w="1842" w:type="dxa"/>
            <w:vAlign w:val="center"/>
            <w:hideMark/>
          </w:tcPr>
          <w:p w:rsidR="00944CF8" w:rsidRDefault="00944CF8" w:rsidP="00B54079">
            <w:pPr>
              <w:ind w:right="-1050"/>
              <w:rPr>
                <w:iCs/>
                <w:sz w:val="24"/>
                <w:szCs w:val="28"/>
              </w:rPr>
            </w:pPr>
            <w:r>
              <w:rPr>
                <w:iCs/>
                <w:sz w:val="24"/>
                <w:szCs w:val="28"/>
              </w:rPr>
              <w:t>К-во произв</w:t>
            </w:r>
          </w:p>
          <w:p w:rsidR="00944CF8" w:rsidRDefault="00944CF8" w:rsidP="00B54079">
            <w:pPr>
              <w:ind w:right="-1050"/>
              <w:rPr>
                <w:iCs/>
                <w:sz w:val="24"/>
                <w:szCs w:val="28"/>
              </w:rPr>
            </w:pPr>
            <w:r>
              <w:rPr>
                <w:iCs/>
                <w:sz w:val="24"/>
                <w:szCs w:val="28"/>
              </w:rPr>
              <w:t>прод в год</w:t>
            </w:r>
          </w:p>
          <w:p w:rsidR="00944CF8" w:rsidRDefault="00944CF8" w:rsidP="00B54079">
            <w:pPr>
              <w:ind w:right="-1050"/>
              <w:rPr>
                <w:iCs/>
                <w:sz w:val="24"/>
                <w:szCs w:val="28"/>
              </w:rPr>
            </w:pPr>
            <w:r>
              <w:rPr>
                <w:iCs/>
                <w:sz w:val="24"/>
                <w:szCs w:val="28"/>
              </w:rPr>
              <w:t>Ед./год</w:t>
            </w:r>
          </w:p>
          <w:p w:rsidR="00944CF8" w:rsidRDefault="00944CF8" w:rsidP="00B54079">
            <w:pPr>
              <w:overflowPunct w:val="0"/>
              <w:autoSpaceDE w:val="0"/>
              <w:autoSpaceDN w:val="0"/>
              <w:adjustRightInd w:val="0"/>
              <w:ind w:right="-1050"/>
              <w:rPr>
                <w:iCs/>
                <w:sz w:val="24"/>
                <w:szCs w:val="28"/>
              </w:rPr>
            </w:pPr>
            <w:r>
              <w:rPr>
                <w:iCs/>
                <w:sz w:val="24"/>
                <w:szCs w:val="28"/>
              </w:rPr>
              <w:t>На 1.01.12</w:t>
            </w:r>
          </w:p>
        </w:tc>
        <w:tc>
          <w:tcPr>
            <w:tcW w:w="1134" w:type="dxa"/>
            <w:vAlign w:val="center"/>
            <w:hideMark/>
          </w:tcPr>
          <w:p w:rsidR="00944CF8" w:rsidRDefault="00944CF8" w:rsidP="00B54079">
            <w:pPr>
              <w:ind w:right="-1050"/>
              <w:rPr>
                <w:iCs/>
                <w:sz w:val="24"/>
                <w:szCs w:val="28"/>
              </w:rPr>
            </w:pPr>
            <w:r>
              <w:rPr>
                <w:iCs/>
                <w:sz w:val="24"/>
                <w:szCs w:val="28"/>
              </w:rPr>
              <w:t>Чис-сть</w:t>
            </w:r>
          </w:p>
          <w:p w:rsidR="00944CF8" w:rsidRDefault="00944CF8" w:rsidP="00B54079">
            <w:pPr>
              <w:ind w:right="-1050"/>
              <w:rPr>
                <w:iCs/>
                <w:sz w:val="24"/>
                <w:szCs w:val="28"/>
              </w:rPr>
            </w:pPr>
            <w:r>
              <w:rPr>
                <w:iCs/>
                <w:sz w:val="24"/>
                <w:szCs w:val="28"/>
              </w:rPr>
              <w:t>Раб-щих</w:t>
            </w:r>
          </w:p>
          <w:p w:rsidR="00944CF8" w:rsidRDefault="00944CF8" w:rsidP="00B54079">
            <w:pPr>
              <w:overflowPunct w:val="0"/>
              <w:autoSpaceDE w:val="0"/>
              <w:autoSpaceDN w:val="0"/>
              <w:adjustRightInd w:val="0"/>
              <w:ind w:right="-1050"/>
              <w:rPr>
                <w:iCs/>
                <w:sz w:val="24"/>
                <w:szCs w:val="28"/>
              </w:rPr>
            </w:pPr>
            <w:r>
              <w:rPr>
                <w:iCs/>
                <w:sz w:val="24"/>
                <w:szCs w:val="28"/>
              </w:rPr>
              <w:t>(чел.)</w:t>
            </w:r>
          </w:p>
        </w:tc>
      </w:tr>
      <w:tr w:rsidR="00944CF8" w:rsidTr="00944CF8">
        <w:tc>
          <w:tcPr>
            <w:tcW w:w="2376" w:type="dxa"/>
          </w:tcPr>
          <w:p w:rsidR="00944CF8" w:rsidRPr="00944CF8" w:rsidRDefault="00944CF8" w:rsidP="00B54079">
            <w:pPr>
              <w:pStyle w:val="aff7"/>
              <w:jc w:val="both"/>
              <w:rPr>
                <w:sz w:val="24"/>
              </w:rPr>
            </w:pPr>
            <w:r>
              <w:rPr>
                <w:sz w:val="24"/>
              </w:rPr>
              <w:t>ООО «Силикат»</w:t>
            </w:r>
          </w:p>
        </w:tc>
        <w:tc>
          <w:tcPr>
            <w:tcW w:w="2268" w:type="dxa"/>
            <w:hideMark/>
          </w:tcPr>
          <w:p w:rsidR="00944CF8" w:rsidRDefault="00944CF8" w:rsidP="00B54079">
            <w:pPr>
              <w:overflowPunct w:val="0"/>
              <w:autoSpaceDE w:val="0"/>
              <w:autoSpaceDN w:val="0"/>
              <w:adjustRightInd w:val="0"/>
              <w:ind w:right="-1050"/>
              <w:rPr>
                <w:iCs/>
              </w:rPr>
            </w:pPr>
            <w:r>
              <w:rPr>
                <w:sz w:val="24"/>
              </w:rPr>
              <w:t>ул. Колхозная, 81</w:t>
            </w:r>
          </w:p>
        </w:tc>
        <w:tc>
          <w:tcPr>
            <w:tcW w:w="1560" w:type="dxa"/>
            <w:hideMark/>
          </w:tcPr>
          <w:p w:rsidR="00944CF8" w:rsidRDefault="00944CF8" w:rsidP="00B54079">
            <w:pPr>
              <w:overflowPunct w:val="0"/>
              <w:autoSpaceDE w:val="0"/>
              <w:autoSpaceDN w:val="0"/>
              <w:adjustRightInd w:val="0"/>
              <w:ind w:right="-1050"/>
              <w:rPr>
                <w:iCs/>
              </w:rPr>
            </w:pPr>
            <w:r>
              <w:rPr>
                <w:sz w:val="24"/>
              </w:rPr>
              <w:t>известь</w:t>
            </w:r>
          </w:p>
        </w:tc>
        <w:tc>
          <w:tcPr>
            <w:tcW w:w="1842" w:type="dxa"/>
          </w:tcPr>
          <w:p w:rsidR="00F05BDC" w:rsidRDefault="00F05BDC" w:rsidP="00F05BDC">
            <w:pPr>
              <w:overflowPunct w:val="0"/>
              <w:autoSpaceDE w:val="0"/>
              <w:autoSpaceDN w:val="0"/>
              <w:adjustRightInd w:val="0"/>
              <w:ind w:right="-1050"/>
              <w:rPr>
                <w:sz w:val="24"/>
              </w:rPr>
            </w:pPr>
            <w:r>
              <w:rPr>
                <w:sz w:val="24"/>
              </w:rPr>
              <w:t>46,073</w:t>
            </w:r>
          </w:p>
          <w:p w:rsidR="00944CF8" w:rsidRPr="00F05BDC" w:rsidRDefault="00F05BDC" w:rsidP="00F05BDC">
            <w:pPr>
              <w:overflowPunct w:val="0"/>
              <w:autoSpaceDE w:val="0"/>
              <w:autoSpaceDN w:val="0"/>
              <w:adjustRightInd w:val="0"/>
              <w:ind w:right="-1050"/>
              <w:rPr>
                <w:sz w:val="24"/>
              </w:rPr>
            </w:pPr>
            <w:r>
              <w:rPr>
                <w:sz w:val="24"/>
              </w:rPr>
              <w:t>тыс.тн/год</w:t>
            </w:r>
          </w:p>
        </w:tc>
        <w:tc>
          <w:tcPr>
            <w:tcW w:w="1134" w:type="dxa"/>
            <w:hideMark/>
          </w:tcPr>
          <w:p w:rsidR="00944CF8" w:rsidRDefault="00944CF8" w:rsidP="00B54079">
            <w:pPr>
              <w:overflowPunct w:val="0"/>
              <w:autoSpaceDE w:val="0"/>
              <w:autoSpaceDN w:val="0"/>
              <w:adjustRightInd w:val="0"/>
              <w:ind w:right="-1050"/>
              <w:rPr>
                <w:iCs/>
              </w:rPr>
            </w:pPr>
            <w:r>
              <w:rPr>
                <w:iCs/>
              </w:rPr>
              <w:t>156</w:t>
            </w:r>
          </w:p>
        </w:tc>
      </w:tr>
      <w:tr w:rsidR="00944CF8" w:rsidTr="00944CF8">
        <w:trPr>
          <w:trHeight w:val="357"/>
        </w:trPr>
        <w:tc>
          <w:tcPr>
            <w:tcW w:w="2376" w:type="dxa"/>
          </w:tcPr>
          <w:p w:rsidR="00944CF8" w:rsidRPr="00944CF8" w:rsidRDefault="00944CF8" w:rsidP="00B54079">
            <w:pPr>
              <w:rPr>
                <w:sz w:val="24"/>
              </w:rPr>
            </w:pPr>
            <w:r>
              <w:rPr>
                <w:sz w:val="24"/>
              </w:rPr>
              <w:t>ОАО «Прогресс»</w:t>
            </w:r>
          </w:p>
        </w:tc>
        <w:tc>
          <w:tcPr>
            <w:tcW w:w="2268" w:type="dxa"/>
            <w:hideMark/>
          </w:tcPr>
          <w:p w:rsidR="00944CF8" w:rsidRPr="00BA6DC6" w:rsidRDefault="00E7165D" w:rsidP="00BA6DC6">
            <w:pPr>
              <w:overflowPunct w:val="0"/>
              <w:autoSpaceDE w:val="0"/>
              <w:autoSpaceDN w:val="0"/>
              <w:adjustRightInd w:val="0"/>
              <w:rPr>
                <w:iCs/>
                <w:color w:val="FF0000"/>
              </w:rPr>
            </w:pPr>
            <w:r>
              <w:rPr>
                <w:sz w:val="24"/>
              </w:rPr>
              <w:t>ул. Колхозная, 81</w:t>
            </w:r>
          </w:p>
        </w:tc>
        <w:tc>
          <w:tcPr>
            <w:tcW w:w="1560" w:type="dxa"/>
            <w:hideMark/>
          </w:tcPr>
          <w:p w:rsidR="00944CF8" w:rsidRDefault="00944CF8" w:rsidP="00B54079">
            <w:pPr>
              <w:overflowPunct w:val="0"/>
              <w:autoSpaceDE w:val="0"/>
              <w:autoSpaceDN w:val="0"/>
              <w:adjustRightInd w:val="0"/>
              <w:ind w:right="-1050"/>
              <w:rPr>
                <w:iCs/>
              </w:rPr>
            </w:pPr>
            <w:r>
              <w:rPr>
                <w:iCs/>
              </w:rPr>
              <w:t>мел</w:t>
            </w:r>
          </w:p>
        </w:tc>
        <w:tc>
          <w:tcPr>
            <w:tcW w:w="1842" w:type="dxa"/>
            <w:hideMark/>
          </w:tcPr>
          <w:p w:rsidR="00944CF8" w:rsidRDefault="00944CF8" w:rsidP="00B54079">
            <w:pPr>
              <w:overflowPunct w:val="0"/>
              <w:autoSpaceDE w:val="0"/>
              <w:autoSpaceDN w:val="0"/>
              <w:adjustRightInd w:val="0"/>
              <w:ind w:right="-1050"/>
              <w:rPr>
                <w:iCs/>
              </w:rPr>
            </w:pPr>
            <w:r>
              <w:rPr>
                <w:sz w:val="24"/>
              </w:rPr>
              <w:t>62 тыс.тн/год</w:t>
            </w:r>
          </w:p>
        </w:tc>
        <w:tc>
          <w:tcPr>
            <w:tcW w:w="1134" w:type="dxa"/>
            <w:hideMark/>
          </w:tcPr>
          <w:p w:rsidR="00944CF8" w:rsidRDefault="00944CF8" w:rsidP="00B54079">
            <w:pPr>
              <w:overflowPunct w:val="0"/>
              <w:autoSpaceDE w:val="0"/>
              <w:autoSpaceDN w:val="0"/>
              <w:adjustRightInd w:val="0"/>
              <w:ind w:right="-1050"/>
              <w:rPr>
                <w:iCs/>
              </w:rPr>
            </w:pPr>
            <w:r>
              <w:rPr>
                <w:iCs/>
              </w:rPr>
              <w:t>112</w:t>
            </w:r>
          </w:p>
        </w:tc>
      </w:tr>
    </w:tbl>
    <w:p w:rsidR="00BA6DC6" w:rsidRDefault="00BA6DC6" w:rsidP="00EE5BF3">
      <w:pPr>
        <w:ind w:firstLine="708"/>
        <w:jc w:val="both"/>
        <w:rPr>
          <w:rFonts w:eastAsia="Times New Roman" w:cs="Times New Roman"/>
          <w:i/>
          <w:sz w:val="26"/>
          <w:szCs w:val="26"/>
          <w:u w:val="single"/>
        </w:rPr>
      </w:pPr>
    </w:p>
    <w:p w:rsidR="00F05BDC" w:rsidRPr="00F05BDC" w:rsidRDefault="00F05BDC" w:rsidP="00EE5BF3">
      <w:pPr>
        <w:ind w:firstLine="708"/>
        <w:jc w:val="both"/>
        <w:rPr>
          <w:rFonts w:eastAsia="Times New Roman" w:cs="Times New Roman"/>
          <w:sz w:val="26"/>
          <w:szCs w:val="26"/>
        </w:rPr>
      </w:pPr>
      <w:r w:rsidRPr="00F77D7C">
        <w:rPr>
          <w:rFonts w:eastAsia="Times New Roman" w:cs="Times New Roman"/>
          <w:i/>
          <w:sz w:val="26"/>
          <w:szCs w:val="26"/>
          <w:u w:val="single"/>
        </w:rPr>
        <w:t>ООО «Силикат»</w:t>
      </w:r>
      <w:r w:rsidR="00EE5BF3" w:rsidRPr="00EE5BF3">
        <w:rPr>
          <w:rFonts w:eastAsia="Times New Roman" w:cs="Times New Roman"/>
          <w:sz w:val="26"/>
          <w:szCs w:val="26"/>
        </w:rPr>
        <w:t xml:space="preserve"> -</w:t>
      </w:r>
      <w:r w:rsidRPr="00F05BDC">
        <w:rPr>
          <w:rFonts w:eastAsia="Times New Roman" w:cs="Times New Roman"/>
          <w:sz w:val="26"/>
          <w:szCs w:val="26"/>
        </w:rPr>
        <w:t xml:space="preserve"> является единственным производителем извести в Саратовской области. Сырьем для производства извести является мел местных месторождений</w:t>
      </w:r>
      <w:r w:rsidR="00596A7C">
        <w:rPr>
          <w:rFonts w:eastAsia="Times New Roman" w:cs="Times New Roman"/>
          <w:sz w:val="26"/>
          <w:szCs w:val="26"/>
        </w:rPr>
        <w:t>.</w:t>
      </w:r>
      <w:r w:rsidRPr="00F05BDC">
        <w:rPr>
          <w:rFonts w:eastAsia="Times New Roman" w:cs="Times New Roman"/>
          <w:sz w:val="26"/>
          <w:szCs w:val="26"/>
        </w:rPr>
        <w:t xml:space="preserve">. Мел применяется в строительстве, для ремонта зданий и сооружений, для производства извести, в стекольной, керамической и других отраслях промышленности. Отгрузка продукции осуществляется в ж/д вагонах типа минераловоз, полувагон со станции Озинки Приволжской железной, а также самовывозом. </w:t>
      </w:r>
    </w:p>
    <w:p w:rsidR="00EE5BF3" w:rsidRPr="00EE5BF3" w:rsidRDefault="00EE5BF3" w:rsidP="00EE5BF3">
      <w:pPr>
        <w:pStyle w:val="aa"/>
        <w:ind w:firstLine="708"/>
        <w:jc w:val="both"/>
        <w:rPr>
          <w:sz w:val="26"/>
          <w:szCs w:val="26"/>
        </w:rPr>
      </w:pPr>
      <w:r w:rsidRPr="00F77D7C">
        <w:rPr>
          <w:i/>
          <w:sz w:val="26"/>
          <w:szCs w:val="26"/>
          <w:u w:val="single"/>
        </w:rPr>
        <w:t>ОАО «Прогресс»</w:t>
      </w:r>
      <w:r w:rsidRPr="00EE5BF3">
        <w:rPr>
          <w:sz w:val="26"/>
          <w:szCs w:val="26"/>
        </w:rPr>
        <w:t xml:space="preserve"> - основной вид деятельности: производство прочих неметаллических минеральных продуктов - производство кирпича, черепицы и прочих строительных изделий из обожженной глины. Отрасль: производство строительного кирпича и керамической черепицы. </w:t>
      </w:r>
    </w:p>
    <w:p w:rsidR="004321E3" w:rsidRDefault="004321E3" w:rsidP="004321E3">
      <w:pPr>
        <w:spacing w:line="288" w:lineRule="auto"/>
        <w:ind w:firstLine="567"/>
        <w:jc w:val="both"/>
        <w:rPr>
          <w:rFonts w:cs="Times New Roman"/>
          <w:bCs/>
          <w:sz w:val="26"/>
          <w:szCs w:val="26"/>
        </w:rPr>
      </w:pPr>
      <w:r>
        <w:rPr>
          <w:rFonts w:cs="Times New Roman"/>
          <w:bCs/>
          <w:sz w:val="26"/>
          <w:szCs w:val="26"/>
        </w:rPr>
        <w:t xml:space="preserve">Пищевая промышленность на территории рабочего поселка слабо развита. </w:t>
      </w:r>
    </w:p>
    <w:p w:rsidR="00F77D7C" w:rsidRPr="0052014D" w:rsidRDefault="00F77D7C" w:rsidP="00F77D7C">
      <w:pPr>
        <w:ind w:firstLine="567"/>
        <w:jc w:val="both"/>
        <w:rPr>
          <w:rFonts w:cs="Times New Roman"/>
          <w:bCs/>
          <w:sz w:val="26"/>
          <w:szCs w:val="26"/>
        </w:rPr>
      </w:pPr>
      <w:r w:rsidRPr="0052014D">
        <w:rPr>
          <w:rFonts w:cs="Times New Roman"/>
          <w:bCs/>
          <w:sz w:val="26"/>
          <w:szCs w:val="26"/>
        </w:rPr>
        <w:t xml:space="preserve">На территории </w:t>
      </w:r>
      <w:r>
        <w:rPr>
          <w:rFonts w:cs="Times New Roman"/>
          <w:bCs/>
          <w:sz w:val="26"/>
          <w:szCs w:val="26"/>
        </w:rPr>
        <w:t>поселка</w:t>
      </w:r>
      <w:r w:rsidRPr="0052014D">
        <w:rPr>
          <w:rFonts w:cs="Times New Roman"/>
          <w:bCs/>
          <w:sz w:val="26"/>
          <w:szCs w:val="26"/>
        </w:rPr>
        <w:t>, ул. 8-е Марта д. 38 находится Озинковский филиал ООО «Уральская зерновая компания</w:t>
      </w:r>
      <w:r>
        <w:rPr>
          <w:rFonts w:cs="Times New Roman"/>
          <w:bCs/>
          <w:sz w:val="26"/>
          <w:szCs w:val="26"/>
        </w:rPr>
        <w:t>»</w:t>
      </w:r>
      <w:r w:rsidRPr="0052014D">
        <w:rPr>
          <w:rFonts w:cs="Times New Roman"/>
          <w:bCs/>
          <w:sz w:val="26"/>
          <w:szCs w:val="26"/>
        </w:rPr>
        <w:t>. Занимает земельный участок площадью 24,617 га на праве аренды. Элеватор находится в непосредственной близости с Российско-Казахстанской границей, в 3-х километрах от пограничного перехода «Озинки».</w:t>
      </w:r>
    </w:p>
    <w:p w:rsidR="00F77D7C" w:rsidRPr="0052014D" w:rsidRDefault="00F77D7C" w:rsidP="00F77D7C">
      <w:pPr>
        <w:ind w:firstLine="567"/>
        <w:jc w:val="right"/>
        <w:rPr>
          <w:rFonts w:cs="Times New Roman"/>
          <w:b/>
          <w:bCs/>
          <w:i/>
          <w:sz w:val="26"/>
          <w:szCs w:val="26"/>
        </w:rPr>
      </w:pPr>
      <w:r w:rsidRPr="0052014D">
        <w:rPr>
          <w:rFonts w:cs="Times New Roman"/>
          <w:b/>
          <w:bCs/>
          <w:i/>
          <w:sz w:val="26"/>
          <w:szCs w:val="26"/>
        </w:rPr>
        <w:t>Таблица 5.3.1</w:t>
      </w:r>
    </w:p>
    <w:p w:rsidR="00F77D7C" w:rsidRPr="0052014D" w:rsidRDefault="00D826C5" w:rsidP="00F77D7C">
      <w:pPr>
        <w:ind w:firstLine="567"/>
        <w:jc w:val="center"/>
        <w:rPr>
          <w:rFonts w:cs="Times New Roman"/>
          <w:b/>
          <w:bCs/>
          <w:i/>
          <w:sz w:val="26"/>
          <w:szCs w:val="26"/>
        </w:rPr>
      </w:pPr>
      <w:r>
        <w:rPr>
          <w:rFonts w:cs="Times New Roman"/>
          <w:b/>
          <w:bCs/>
          <w:i/>
          <w:sz w:val="26"/>
          <w:szCs w:val="26"/>
        </w:rPr>
        <w:t>П</w:t>
      </w:r>
      <w:r w:rsidR="00F77D7C" w:rsidRPr="0052014D">
        <w:rPr>
          <w:rFonts w:cs="Times New Roman"/>
          <w:b/>
          <w:bCs/>
          <w:i/>
          <w:sz w:val="26"/>
          <w:szCs w:val="26"/>
        </w:rPr>
        <w:t xml:space="preserve">редприятия </w:t>
      </w:r>
      <w:r w:rsidR="00E7165D" w:rsidRPr="00E7165D">
        <w:rPr>
          <w:rFonts w:cs="Times New Roman"/>
          <w:b/>
          <w:bCs/>
          <w:i/>
          <w:sz w:val="26"/>
          <w:szCs w:val="26"/>
        </w:rPr>
        <w:t>сельскохозяйственного производства</w:t>
      </w:r>
      <w:r w:rsidR="00F77D7C" w:rsidRPr="0052014D">
        <w:rPr>
          <w:rFonts w:cs="Times New Roman"/>
          <w:b/>
          <w:bCs/>
          <w:i/>
          <w:sz w:val="26"/>
          <w:szCs w:val="26"/>
        </w:rPr>
        <w:t>р.п. Озинки</w:t>
      </w:r>
    </w:p>
    <w:p w:rsidR="00F77D7C" w:rsidRDefault="00F77D7C" w:rsidP="00F77D7C">
      <w:pPr>
        <w:ind w:firstLine="567"/>
        <w:jc w:val="both"/>
        <w:rPr>
          <w:rFonts w:cs="Times New Roman"/>
          <w:b/>
          <w:bCs/>
          <w:sz w:val="26"/>
          <w:szCs w:val="26"/>
        </w:rPr>
      </w:pPr>
    </w:p>
    <w:tbl>
      <w:tblPr>
        <w:tblW w:w="0" w:type="auto"/>
        <w:jc w:val="center"/>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15"/>
        <w:gridCol w:w="2622"/>
        <w:gridCol w:w="2765"/>
        <w:gridCol w:w="1879"/>
      </w:tblGrid>
      <w:tr w:rsidR="00F77D7C" w:rsidRPr="00557BF5" w:rsidTr="00B54079">
        <w:trPr>
          <w:jc w:val="center"/>
        </w:trPr>
        <w:tc>
          <w:tcPr>
            <w:tcW w:w="1915" w:type="dxa"/>
            <w:vAlign w:val="center"/>
          </w:tcPr>
          <w:p w:rsidR="00F77D7C" w:rsidRPr="00557BF5" w:rsidRDefault="00F77D7C" w:rsidP="00B54079">
            <w:pPr>
              <w:jc w:val="center"/>
              <w:rPr>
                <w:b/>
                <w:sz w:val="26"/>
                <w:szCs w:val="26"/>
              </w:rPr>
            </w:pPr>
            <w:r w:rsidRPr="00557BF5">
              <w:rPr>
                <w:b/>
                <w:sz w:val="26"/>
                <w:szCs w:val="26"/>
              </w:rPr>
              <w:t>Населенный</w:t>
            </w:r>
          </w:p>
          <w:p w:rsidR="00F77D7C" w:rsidRPr="00557BF5" w:rsidRDefault="00F77D7C" w:rsidP="00B54079">
            <w:pPr>
              <w:jc w:val="center"/>
              <w:rPr>
                <w:b/>
                <w:sz w:val="26"/>
                <w:szCs w:val="26"/>
              </w:rPr>
            </w:pPr>
            <w:r>
              <w:rPr>
                <w:b/>
                <w:sz w:val="26"/>
                <w:szCs w:val="26"/>
              </w:rPr>
              <w:t>п</w:t>
            </w:r>
            <w:r w:rsidRPr="00557BF5">
              <w:rPr>
                <w:b/>
                <w:sz w:val="26"/>
                <w:szCs w:val="26"/>
              </w:rPr>
              <w:t>ункт</w:t>
            </w:r>
          </w:p>
        </w:tc>
        <w:tc>
          <w:tcPr>
            <w:tcW w:w="2622" w:type="dxa"/>
            <w:vAlign w:val="center"/>
          </w:tcPr>
          <w:p w:rsidR="00F77D7C" w:rsidRPr="00557BF5" w:rsidRDefault="00F77D7C" w:rsidP="00B54079">
            <w:pPr>
              <w:jc w:val="center"/>
              <w:rPr>
                <w:b/>
                <w:sz w:val="26"/>
                <w:szCs w:val="26"/>
              </w:rPr>
            </w:pPr>
            <w:r w:rsidRPr="00557BF5">
              <w:rPr>
                <w:b/>
                <w:sz w:val="26"/>
                <w:szCs w:val="26"/>
              </w:rPr>
              <w:t>Наименование</w:t>
            </w:r>
          </w:p>
          <w:p w:rsidR="00F77D7C" w:rsidRPr="00557BF5" w:rsidRDefault="00F77D7C" w:rsidP="00B54079">
            <w:pPr>
              <w:jc w:val="center"/>
              <w:rPr>
                <w:b/>
                <w:sz w:val="26"/>
                <w:szCs w:val="26"/>
              </w:rPr>
            </w:pPr>
            <w:r>
              <w:rPr>
                <w:b/>
                <w:sz w:val="26"/>
                <w:szCs w:val="26"/>
              </w:rPr>
              <w:t>п</w:t>
            </w:r>
            <w:r w:rsidRPr="00557BF5">
              <w:rPr>
                <w:b/>
                <w:sz w:val="26"/>
                <w:szCs w:val="26"/>
              </w:rPr>
              <w:t>редприятия</w:t>
            </w:r>
          </w:p>
        </w:tc>
        <w:tc>
          <w:tcPr>
            <w:tcW w:w="2765" w:type="dxa"/>
            <w:vAlign w:val="center"/>
          </w:tcPr>
          <w:p w:rsidR="00F77D7C" w:rsidRPr="00557BF5" w:rsidRDefault="00F77D7C" w:rsidP="00B54079">
            <w:pPr>
              <w:jc w:val="center"/>
              <w:rPr>
                <w:b/>
                <w:sz w:val="26"/>
                <w:szCs w:val="26"/>
              </w:rPr>
            </w:pPr>
            <w:r w:rsidRPr="00557BF5">
              <w:rPr>
                <w:b/>
                <w:sz w:val="26"/>
                <w:szCs w:val="26"/>
              </w:rPr>
              <w:t>Вид деятельности</w:t>
            </w:r>
          </w:p>
        </w:tc>
        <w:tc>
          <w:tcPr>
            <w:tcW w:w="1879" w:type="dxa"/>
            <w:vAlign w:val="center"/>
          </w:tcPr>
          <w:p w:rsidR="00F77D7C" w:rsidRPr="00557BF5" w:rsidRDefault="00F77D7C" w:rsidP="00B54079">
            <w:pPr>
              <w:jc w:val="center"/>
              <w:rPr>
                <w:b/>
                <w:sz w:val="26"/>
                <w:szCs w:val="26"/>
              </w:rPr>
            </w:pPr>
            <w:r w:rsidRPr="00557BF5">
              <w:rPr>
                <w:b/>
                <w:sz w:val="26"/>
                <w:szCs w:val="26"/>
              </w:rPr>
              <w:t>Численность</w:t>
            </w:r>
          </w:p>
          <w:p w:rsidR="00F77D7C" w:rsidRPr="00557BF5" w:rsidRDefault="00F77D7C" w:rsidP="00B54079">
            <w:pPr>
              <w:jc w:val="center"/>
              <w:rPr>
                <w:b/>
                <w:sz w:val="26"/>
                <w:szCs w:val="26"/>
              </w:rPr>
            </w:pPr>
            <w:r w:rsidRPr="00557BF5">
              <w:rPr>
                <w:b/>
                <w:sz w:val="26"/>
                <w:szCs w:val="26"/>
              </w:rPr>
              <w:t>работающих</w:t>
            </w:r>
          </w:p>
        </w:tc>
      </w:tr>
      <w:tr w:rsidR="00F77D7C" w:rsidRPr="00557BF5" w:rsidTr="00B54079">
        <w:trPr>
          <w:jc w:val="center"/>
        </w:trPr>
        <w:tc>
          <w:tcPr>
            <w:tcW w:w="1915" w:type="dxa"/>
            <w:vAlign w:val="center"/>
          </w:tcPr>
          <w:p w:rsidR="00F77D7C" w:rsidRPr="00557BF5" w:rsidRDefault="00F77D7C" w:rsidP="00B54079">
            <w:pPr>
              <w:jc w:val="center"/>
              <w:rPr>
                <w:sz w:val="26"/>
                <w:szCs w:val="26"/>
              </w:rPr>
            </w:pPr>
            <w:r w:rsidRPr="00557BF5">
              <w:rPr>
                <w:sz w:val="26"/>
                <w:szCs w:val="26"/>
              </w:rPr>
              <w:t>р.п. Озинки</w:t>
            </w:r>
          </w:p>
        </w:tc>
        <w:tc>
          <w:tcPr>
            <w:tcW w:w="2622" w:type="dxa"/>
            <w:vAlign w:val="center"/>
          </w:tcPr>
          <w:p w:rsidR="00F77D7C" w:rsidRPr="00557BF5" w:rsidRDefault="00F77D7C" w:rsidP="00B54079">
            <w:pPr>
              <w:jc w:val="center"/>
              <w:rPr>
                <w:sz w:val="26"/>
                <w:szCs w:val="26"/>
              </w:rPr>
            </w:pPr>
            <w:r w:rsidRPr="00557BF5">
              <w:rPr>
                <w:sz w:val="26"/>
                <w:szCs w:val="26"/>
              </w:rPr>
              <w:t>ООО «Озинковский Элеватор»</w:t>
            </w:r>
          </w:p>
        </w:tc>
        <w:tc>
          <w:tcPr>
            <w:tcW w:w="2765" w:type="dxa"/>
            <w:vAlign w:val="center"/>
          </w:tcPr>
          <w:p w:rsidR="00F77D7C" w:rsidRPr="00557BF5" w:rsidRDefault="00F77D7C" w:rsidP="00B54079">
            <w:pPr>
              <w:jc w:val="center"/>
              <w:rPr>
                <w:sz w:val="26"/>
                <w:szCs w:val="26"/>
              </w:rPr>
            </w:pPr>
            <w:r w:rsidRPr="00557BF5">
              <w:rPr>
                <w:sz w:val="26"/>
                <w:szCs w:val="26"/>
              </w:rPr>
              <w:t>заготовка и хранение зерна</w:t>
            </w:r>
          </w:p>
        </w:tc>
        <w:tc>
          <w:tcPr>
            <w:tcW w:w="1879" w:type="dxa"/>
            <w:vAlign w:val="center"/>
          </w:tcPr>
          <w:p w:rsidR="00F77D7C" w:rsidRPr="00557BF5" w:rsidRDefault="00F77D7C" w:rsidP="00B54079">
            <w:pPr>
              <w:jc w:val="center"/>
              <w:rPr>
                <w:sz w:val="26"/>
                <w:szCs w:val="26"/>
              </w:rPr>
            </w:pPr>
            <w:r w:rsidRPr="00557BF5">
              <w:rPr>
                <w:sz w:val="26"/>
                <w:szCs w:val="26"/>
              </w:rPr>
              <w:t>54</w:t>
            </w:r>
          </w:p>
        </w:tc>
      </w:tr>
    </w:tbl>
    <w:p w:rsidR="00F77D7C" w:rsidRDefault="00F77D7C" w:rsidP="00F77D7C">
      <w:pPr>
        <w:ind w:firstLine="567"/>
        <w:jc w:val="both"/>
        <w:rPr>
          <w:rFonts w:cs="Times New Roman"/>
          <w:b/>
          <w:bCs/>
          <w:sz w:val="26"/>
          <w:szCs w:val="26"/>
        </w:rPr>
      </w:pPr>
    </w:p>
    <w:p w:rsidR="00F77D7C" w:rsidRPr="0052014D" w:rsidRDefault="00F77D7C" w:rsidP="00F77D7C">
      <w:pPr>
        <w:ind w:firstLine="567"/>
        <w:jc w:val="both"/>
        <w:rPr>
          <w:rFonts w:cs="Times New Roman"/>
          <w:bCs/>
          <w:sz w:val="26"/>
          <w:szCs w:val="26"/>
        </w:rPr>
      </w:pPr>
      <w:r w:rsidRPr="0052014D">
        <w:rPr>
          <w:rFonts w:cs="Times New Roman"/>
          <w:bCs/>
          <w:sz w:val="26"/>
          <w:szCs w:val="26"/>
        </w:rPr>
        <w:t>Проектная мощность элеватора 163 000 тонн, в том числе 70 000 тонн силосного и 93 000 тонн напольного хранения. В настоящий момент используется 50 000 тонн вертикального и 30 000 тонн напольного хранения. Часть мощностей законсервирована.</w:t>
      </w:r>
    </w:p>
    <w:p w:rsidR="00F77D7C" w:rsidRPr="0052014D" w:rsidRDefault="00F77D7C" w:rsidP="00F77D7C">
      <w:pPr>
        <w:ind w:firstLine="567"/>
        <w:jc w:val="both"/>
        <w:rPr>
          <w:rFonts w:cs="Times New Roman"/>
          <w:bCs/>
          <w:sz w:val="26"/>
          <w:szCs w:val="26"/>
        </w:rPr>
      </w:pPr>
      <w:r w:rsidRPr="0052014D">
        <w:rPr>
          <w:rFonts w:cs="Times New Roman"/>
          <w:bCs/>
          <w:sz w:val="26"/>
          <w:szCs w:val="26"/>
        </w:rPr>
        <w:t>Элеватор аттестован для хранения зернопродуктов интервенционного фонда РФ.</w:t>
      </w:r>
    </w:p>
    <w:p w:rsidR="00F77D7C" w:rsidRPr="0052014D" w:rsidRDefault="00F77D7C" w:rsidP="00F77D7C">
      <w:pPr>
        <w:ind w:firstLine="567"/>
        <w:jc w:val="both"/>
        <w:rPr>
          <w:rFonts w:cs="Times New Roman"/>
          <w:bCs/>
          <w:sz w:val="26"/>
          <w:szCs w:val="26"/>
        </w:rPr>
      </w:pPr>
      <w:r w:rsidRPr="0052014D">
        <w:rPr>
          <w:rFonts w:cs="Times New Roman"/>
          <w:bCs/>
          <w:sz w:val="26"/>
          <w:szCs w:val="26"/>
        </w:rPr>
        <w:t>На территории элеватора построено 30 зерноскладов, из них:</w:t>
      </w:r>
    </w:p>
    <w:p w:rsidR="00F77D7C" w:rsidRPr="0052014D" w:rsidRDefault="00F77D7C" w:rsidP="00F77D7C">
      <w:pPr>
        <w:ind w:firstLine="567"/>
        <w:jc w:val="both"/>
        <w:rPr>
          <w:rFonts w:cs="Times New Roman"/>
          <w:bCs/>
          <w:sz w:val="26"/>
          <w:szCs w:val="26"/>
        </w:rPr>
      </w:pPr>
      <w:r w:rsidRPr="0052014D">
        <w:rPr>
          <w:rFonts w:cs="Times New Roman"/>
          <w:bCs/>
          <w:sz w:val="26"/>
          <w:szCs w:val="26"/>
        </w:rPr>
        <w:lastRenderedPageBreak/>
        <w:t>5 з/складов — емкостью 15,3 т/тонн — привязаны к сушильно-очистительной башне (СОБ) с зерносушилкой ДСН-24 производительностью 24 т/час и с сепаратором А1 БЦС-100 производительность 100 т/час. Линия зерноскладов СОБа снабжена одним автоподъемником ГУАР-30, точкой приема зерна с ж/д вагонов 40 т/час и точкой погрузки зерна в ж/д вагоны производительностью 40 т/ч.</w:t>
      </w:r>
    </w:p>
    <w:p w:rsidR="00F77D7C" w:rsidRPr="0052014D" w:rsidRDefault="00F77D7C" w:rsidP="00F77D7C">
      <w:pPr>
        <w:ind w:firstLine="567"/>
        <w:jc w:val="both"/>
        <w:rPr>
          <w:rFonts w:cs="Times New Roman"/>
          <w:bCs/>
          <w:sz w:val="26"/>
          <w:szCs w:val="26"/>
        </w:rPr>
      </w:pPr>
      <w:r w:rsidRPr="0052014D">
        <w:rPr>
          <w:rFonts w:cs="Times New Roman"/>
          <w:bCs/>
          <w:sz w:val="26"/>
          <w:szCs w:val="26"/>
        </w:rPr>
        <w:t>4 з/складов — емкостью 12,8 т/тонн — привязаны к погрузочно-очистительной башне (ПОБ № 8) с сепаратором А1 БЦС-100 производительностью 100 т/час. Линия зерноскладов ПОБа снабжена двумя автоподъемником УРАГ-30 и точкой погрузки зерна в ж/д вагоны производительностью 40 т/ч.</w:t>
      </w:r>
    </w:p>
    <w:p w:rsidR="00F77D7C" w:rsidRPr="0052014D" w:rsidRDefault="00F77D7C" w:rsidP="00F77D7C">
      <w:pPr>
        <w:ind w:firstLine="567"/>
        <w:jc w:val="both"/>
        <w:rPr>
          <w:rFonts w:cs="Times New Roman"/>
          <w:bCs/>
          <w:sz w:val="26"/>
          <w:szCs w:val="26"/>
        </w:rPr>
      </w:pPr>
      <w:r w:rsidRPr="0052014D">
        <w:rPr>
          <w:rFonts w:cs="Times New Roman"/>
          <w:bCs/>
          <w:sz w:val="26"/>
          <w:szCs w:val="26"/>
        </w:rPr>
        <w:t>5 з/складов — емкостью 16 т/тонн — привязаны к погрузочно-очистительной башне (ПОБ № 15) с сепаратором А1 БЦС-100 производительность 100 т/час. Линия зерноскладов ПОБа снабжена автоподъемником УРАГ-30 и точкой погрузки зерна в ж/д вагоны 40 т/ч.</w:t>
      </w:r>
    </w:p>
    <w:p w:rsidR="00F77D7C" w:rsidRPr="0052014D" w:rsidRDefault="00F77D7C" w:rsidP="00F77D7C">
      <w:pPr>
        <w:ind w:firstLine="567"/>
        <w:jc w:val="both"/>
        <w:rPr>
          <w:rFonts w:cs="Times New Roman"/>
          <w:bCs/>
          <w:sz w:val="26"/>
          <w:szCs w:val="26"/>
        </w:rPr>
      </w:pPr>
      <w:r w:rsidRPr="0052014D">
        <w:rPr>
          <w:rFonts w:cs="Times New Roman"/>
          <w:bCs/>
          <w:sz w:val="26"/>
          <w:szCs w:val="26"/>
        </w:rPr>
        <w:t>Подача ж/д вагонов осуществляется со станции «Озинки» Приволжской ж/дороги (расстояние 1,8 км.). Протяженность ж/д путей, проходящих по территории предприятия — 2,1 км. Ж/д пути находятся на балансе Приволжской железной дороги. Взвешивание вагонов производится на 150-ти тонных ж/д весах, в собственности. Указанные весы единственные на станции «Озинки». Для приемки зерна автотранспортом имеется 6 автомобильных весов 25-ти, 30-ти и 60-ти тонные. Имеются производственные лаборатории (летняя и зимняя), оснащенные необходимым поверенным оборудованием. Дополнительное оборудование: мельница, крупорушки, резервная дизельная электростанция мощностью 2,2 МВт.</w:t>
      </w:r>
    </w:p>
    <w:p w:rsidR="00944CF8" w:rsidRPr="00F05BDC" w:rsidRDefault="00944CF8" w:rsidP="00944CF8">
      <w:pPr>
        <w:widowControl w:val="0"/>
        <w:autoSpaceDE w:val="0"/>
        <w:autoSpaceDN w:val="0"/>
        <w:adjustRightInd w:val="0"/>
        <w:spacing w:before="40" w:after="40"/>
        <w:ind w:firstLine="709"/>
        <w:jc w:val="both"/>
        <w:rPr>
          <w:rFonts w:eastAsia="Calibri" w:cs="Times New Roman"/>
          <w:sz w:val="26"/>
          <w:szCs w:val="26"/>
        </w:rPr>
      </w:pPr>
      <w:r w:rsidRPr="00F05BDC">
        <w:rPr>
          <w:rFonts w:eastAsia="Calibri" w:cs="Times New Roman"/>
          <w:sz w:val="26"/>
          <w:szCs w:val="26"/>
        </w:rPr>
        <w:t>В настоящее время спад промышленного производства постепенно сменился на благоприятный для отрасли промышленности момент, связанный, прежде всего с увеличением спроса на отечественную продукцию. В связи с этим, наблюдается некоторое улучшение динамики объема промышленного производства в районе.</w:t>
      </w:r>
    </w:p>
    <w:p w:rsidR="00944CF8" w:rsidRDefault="00944CF8" w:rsidP="00F05BDC">
      <w:pPr>
        <w:widowControl w:val="0"/>
        <w:autoSpaceDE w:val="0"/>
        <w:autoSpaceDN w:val="0"/>
        <w:adjustRightInd w:val="0"/>
        <w:spacing w:before="40" w:after="40"/>
        <w:ind w:firstLine="708"/>
        <w:jc w:val="both"/>
        <w:rPr>
          <w:rFonts w:eastAsia="Calibri" w:cs="Times New Roman"/>
          <w:sz w:val="26"/>
          <w:szCs w:val="26"/>
        </w:rPr>
      </w:pPr>
      <w:r w:rsidRPr="00F05BDC">
        <w:rPr>
          <w:rFonts w:eastAsia="Calibri" w:cs="Times New Roman"/>
          <w:sz w:val="26"/>
          <w:szCs w:val="26"/>
        </w:rPr>
        <w:t xml:space="preserve">Приоритетами промышленного производства в долгосрочной перспективе является развитие </w:t>
      </w:r>
      <w:r w:rsidRPr="00F05BDC">
        <w:rPr>
          <w:rFonts w:eastAsia="Calibri" w:cs="Times New Roman"/>
          <w:bCs/>
          <w:i/>
          <w:sz w:val="26"/>
          <w:szCs w:val="26"/>
        </w:rPr>
        <w:t xml:space="preserve">добывающей промышленности, промышленности </w:t>
      </w:r>
      <w:r w:rsidRPr="00F05BDC">
        <w:rPr>
          <w:rFonts w:eastAsia="Calibri" w:cs="Times New Roman"/>
          <w:i/>
          <w:sz w:val="26"/>
          <w:szCs w:val="26"/>
        </w:rPr>
        <w:t xml:space="preserve">строительных материалов, </w:t>
      </w:r>
      <w:r w:rsidRPr="00F05BDC">
        <w:rPr>
          <w:rFonts w:eastAsia="Calibri" w:cs="Times New Roman"/>
          <w:bCs/>
          <w:i/>
          <w:sz w:val="26"/>
          <w:szCs w:val="26"/>
        </w:rPr>
        <w:t>пищевой и перерабатывающей отраслей</w:t>
      </w:r>
      <w:r w:rsidRPr="00F05BDC">
        <w:rPr>
          <w:rFonts w:eastAsia="Calibri" w:cs="Times New Roman"/>
          <w:bCs/>
          <w:sz w:val="26"/>
          <w:szCs w:val="26"/>
        </w:rPr>
        <w:t xml:space="preserve">, </w:t>
      </w:r>
      <w:r w:rsidRPr="00F05BDC">
        <w:rPr>
          <w:rFonts w:eastAsia="Calibri" w:cs="Times New Roman"/>
          <w:sz w:val="26"/>
          <w:szCs w:val="26"/>
        </w:rPr>
        <w:t>как конкурентоспособных на региональном и федеральном рынках. В связи с развитием сельского хозяйства, восстановлением и расширением сырьевой базы кластер пищевой и перерабатывающей промышленности получит ускоренное развитие.</w:t>
      </w:r>
    </w:p>
    <w:p w:rsidR="00D826C5" w:rsidRDefault="00D826C5" w:rsidP="00D826C5">
      <w:pPr>
        <w:pStyle w:val="ac"/>
        <w:contextualSpacing/>
        <w:jc w:val="both"/>
        <w:rPr>
          <w:i/>
          <w:sz w:val="26"/>
          <w:szCs w:val="26"/>
          <w:u w:val="single"/>
        </w:rPr>
      </w:pPr>
      <w:r>
        <w:rPr>
          <w:rFonts w:eastAsia="Calibri"/>
          <w:sz w:val="26"/>
          <w:szCs w:val="26"/>
        </w:rPr>
        <w:t xml:space="preserve">На территории Саратовской области и р.п. Озинки действует областная целевая программа </w:t>
      </w:r>
      <w:r w:rsidRPr="00D826C5">
        <w:rPr>
          <w:i/>
          <w:sz w:val="26"/>
          <w:szCs w:val="26"/>
          <w:u w:val="single"/>
        </w:rPr>
        <w:t>"Развитие пищевой и перерабатывающей промышленности Саратовской области на 2010 - 2015 годы".</w:t>
      </w:r>
    </w:p>
    <w:p w:rsidR="00EE2758" w:rsidRDefault="00EE2758" w:rsidP="00D826C5">
      <w:pPr>
        <w:pStyle w:val="ac"/>
        <w:contextualSpacing/>
        <w:jc w:val="both"/>
        <w:rPr>
          <w:i/>
          <w:sz w:val="26"/>
          <w:szCs w:val="26"/>
          <w:u w:val="single"/>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5.3 Сельское хозяйство</w:t>
      </w:r>
    </w:p>
    <w:p w:rsidR="00F05BDC" w:rsidRDefault="00CA42CD" w:rsidP="00CA42CD">
      <w:pPr>
        <w:tabs>
          <w:tab w:val="left" w:pos="580"/>
        </w:tabs>
        <w:jc w:val="both"/>
        <w:rPr>
          <w:rFonts w:ascii="Calibri" w:eastAsia="Times New Roman" w:hAnsi="Calibri" w:cs="Times New Roman"/>
          <w:sz w:val="28"/>
          <w:szCs w:val="28"/>
        </w:rPr>
      </w:pPr>
      <w:r w:rsidRPr="00CA42CD">
        <w:rPr>
          <w:rFonts w:ascii="Calibri" w:eastAsia="Times New Roman" w:hAnsi="Calibri" w:cs="Times New Roman"/>
          <w:sz w:val="28"/>
          <w:szCs w:val="28"/>
        </w:rPr>
        <w:tab/>
      </w:r>
    </w:p>
    <w:p w:rsidR="00CA42CD" w:rsidRPr="00EE5BF3" w:rsidRDefault="00F05BDC" w:rsidP="00EE5BF3">
      <w:pPr>
        <w:tabs>
          <w:tab w:val="left" w:pos="580"/>
        </w:tabs>
        <w:jc w:val="both"/>
        <w:rPr>
          <w:rFonts w:eastAsia="Times New Roman" w:cs="Times New Roman"/>
          <w:sz w:val="26"/>
          <w:szCs w:val="26"/>
        </w:rPr>
      </w:pPr>
      <w:r>
        <w:rPr>
          <w:rFonts w:ascii="Trebuchet MS" w:hAnsi="Trebuchet MS"/>
        </w:rPr>
        <w:tab/>
      </w:r>
      <w:r w:rsidRPr="00EE5BF3">
        <w:rPr>
          <w:rFonts w:cs="Times New Roman"/>
          <w:sz w:val="26"/>
          <w:szCs w:val="26"/>
        </w:rPr>
        <w:t>Основной профильОзинского муниципального района определяется как аграрный, и сельское хозяйство является важнейшим направлением развития территории.</w:t>
      </w:r>
    </w:p>
    <w:p w:rsidR="00F05BDC" w:rsidRPr="00EE5BF3" w:rsidRDefault="00F05BDC" w:rsidP="00EE5BF3">
      <w:pPr>
        <w:ind w:firstLine="567"/>
        <w:jc w:val="both"/>
        <w:rPr>
          <w:rFonts w:cs="Times New Roman"/>
          <w:sz w:val="26"/>
          <w:szCs w:val="26"/>
        </w:rPr>
      </w:pPr>
      <w:r w:rsidRPr="00EE5BF3">
        <w:rPr>
          <w:rFonts w:cs="Times New Roman"/>
          <w:sz w:val="26"/>
          <w:szCs w:val="26"/>
        </w:rPr>
        <w:t>Сдерживающим фактором развития сельского хозяйства является ограниченность экономических ресурсов (трудовые ресурсы, основные фонды).</w:t>
      </w:r>
    </w:p>
    <w:p w:rsidR="00F05BDC" w:rsidRDefault="00F05BDC" w:rsidP="00EE5BF3">
      <w:pPr>
        <w:ind w:firstLine="567"/>
        <w:jc w:val="both"/>
        <w:rPr>
          <w:rFonts w:cs="Times New Roman"/>
          <w:sz w:val="26"/>
          <w:szCs w:val="26"/>
        </w:rPr>
      </w:pPr>
      <w:r w:rsidRPr="00EE5BF3">
        <w:rPr>
          <w:rFonts w:cs="Times New Roman"/>
          <w:sz w:val="26"/>
          <w:szCs w:val="26"/>
        </w:rPr>
        <w:lastRenderedPageBreak/>
        <w:t xml:space="preserve">Основная цель развития АПК </w:t>
      </w:r>
      <w:r w:rsidR="00EE5BF3" w:rsidRPr="00EE5BF3">
        <w:rPr>
          <w:rFonts w:cs="Times New Roman"/>
          <w:sz w:val="26"/>
          <w:szCs w:val="26"/>
        </w:rPr>
        <w:t>поселка</w:t>
      </w:r>
      <w:r w:rsidRPr="00EE5BF3">
        <w:rPr>
          <w:rFonts w:cs="Times New Roman"/>
          <w:sz w:val="26"/>
          <w:szCs w:val="26"/>
        </w:rPr>
        <w:t xml:space="preserve"> в перспективе – формирование эффективного аграрного сектора, способного увеличить экономический потенциал района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BA6DC6" w:rsidRPr="00BA6DC6" w:rsidRDefault="00BA6DC6" w:rsidP="00EE5BF3">
      <w:pPr>
        <w:ind w:firstLine="567"/>
        <w:jc w:val="both"/>
        <w:rPr>
          <w:rFonts w:cs="Times New Roman"/>
          <w:i/>
          <w:sz w:val="26"/>
          <w:szCs w:val="26"/>
          <w:u w:val="single"/>
        </w:rPr>
      </w:pPr>
      <w:r>
        <w:rPr>
          <w:rFonts w:cs="Times New Roman"/>
          <w:sz w:val="26"/>
          <w:szCs w:val="26"/>
        </w:rPr>
        <w:t xml:space="preserve">На территории Саратовской области действует областная целевая программа </w:t>
      </w:r>
      <w:r w:rsidRPr="00BA6DC6">
        <w:rPr>
          <w:i/>
          <w:sz w:val="26"/>
          <w:szCs w:val="26"/>
          <w:u w:val="single"/>
        </w:rPr>
        <w:t>"Сохранение и восстановление плодородия почв земель сельскохозяйственного назначения и  агроландшафтов как национального достояния Саратовской области на2006 - 2010 годы и на период до 2013 года"</w:t>
      </w:r>
      <w:r>
        <w:rPr>
          <w:i/>
          <w:sz w:val="26"/>
          <w:szCs w:val="26"/>
          <w:u w:val="single"/>
        </w:rPr>
        <w:t>.</w:t>
      </w:r>
    </w:p>
    <w:p w:rsidR="00F05BDC" w:rsidRPr="001C00D7" w:rsidRDefault="00F05BDC" w:rsidP="00EE5BF3">
      <w:pPr>
        <w:ind w:firstLine="567"/>
        <w:jc w:val="both"/>
        <w:rPr>
          <w:rFonts w:cs="Times New Roman"/>
          <w:sz w:val="26"/>
          <w:szCs w:val="26"/>
        </w:rPr>
      </w:pPr>
      <w:r w:rsidRPr="001C00D7">
        <w:rPr>
          <w:rFonts w:cs="Times New Roman"/>
          <w:sz w:val="26"/>
          <w:szCs w:val="26"/>
        </w:rPr>
        <w:t>Природные условия Озинского муниципального района благоприятны для возделывания большинства сельскохозяйственных культур умеренного климатического пояса. Тем не менее, это один из наиболее не сбалансированных в Саратовской области районов по сочетанию зерновых, технических, овощебахчевых и кормовых культур</w:t>
      </w:r>
      <w:r w:rsidR="00851B3C" w:rsidRPr="001C00D7">
        <w:rPr>
          <w:rFonts w:cs="Times New Roman"/>
          <w:sz w:val="26"/>
          <w:szCs w:val="26"/>
        </w:rPr>
        <w:t>.</w:t>
      </w:r>
    </w:p>
    <w:p w:rsidR="00F05BDC" w:rsidRPr="001C00D7" w:rsidRDefault="00F05BDC" w:rsidP="00851B3C">
      <w:pPr>
        <w:ind w:firstLine="567"/>
        <w:jc w:val="both"/>
        <w:rPr>
          <w:rFonts w:cs="Times New Roman"/>
          <w:sz w:val="26"/>
          <w:szCs w:val="26"/>
        </w:rPr>
      </w:pPr>
      <w:r w:rsidRPr="001C00D7">
        <w:rPr>
          <w:rFonts w:cs="Times New Roman"/>
          <w:sz w:val="26"/>
          <w:szCs w:val="26"/>
        </w:rPr>
        <w:t>По сравнению с общеобластными показателями в Озинском муниципальном районе повышенная доля зерновых и кормо</w:t>
      </w:r>
      <w:r w:rsidR="00EE5BF3" w:rsidRPr="001C00D7">
        <w:rPr>
          <w:rFonts w:cs="Times New Roman"/>
          <w:sz w:val="26"/>
          <w:szCs w:val="26"/>
        </w:rPr>
        <w:t xml:space="preserve">вых культур </w:t>
      </w:r>
      <w:r w:rsidRPr="001C00D7">
        <w:rPr>
          <w:rFonts w:cs="Times New Roman"/>
          <w:sz w:val="26"/>
          <w:szCs w:val="26"/>
        </w:rPr>
        <w:t xml:space="preserve">и пониженная по картофелю и овощебахчевым культурам. Сложившаяся структура посевных площадей </w:t>
      </w:r>
      <w:r w:rsidR="00851B3C" w:rsidRPr="001C00D7">
        <w:rPr>
          <w:rFonts w:cs="Times New Roman"/>
          <w:sz w:val="26"/>
          <w:szCs w:val="26"/>
        </w:rPr>
        <w:t>имеет более низкую</w:t>
      </w:r>
      <w:r w:rsidRPr="001C00D7">
        <w:rPr>
          <w:rFonts w:cs="Times New Roman"/>
          <w:sz w:val="26"/>
          <w:szCs w:val="26"/>
        </w:rPr>
        <w:t xml:space="preserve"> ст</w:t>
      </w:r>
      <w:r w:rsidR="00851B3C" w:rsidRPr="001C00D7">
        <w:rPr>
          <w:rFonts w:cs="Times New Roman"/>
          <w:sz w:val="26"/>
          <w:szCs w:val="26"/>
        </w:rPr>
        <w:t>епень</w:t>
      </w:r>
      <w:r w:rsidRPr="001C00D7">
        <w:rPr>
          <w:rFonts w:cs="Times New Roman"/>
          <w:sz w:val="26"/>
          <w:szCs w:val="26"/>
        </w:rPr>
        <w:t xml:space="preserve"> интенсивности растениеводства в сравнении с большинством других районов </w:t>
      </w:r>
      <w:r w:rsidR="00851B3C" w:rsidRPr="001C00D7">
        <w:rPr>
          <w:rFonts w:cs="Times New Roman"/>
          <w:sz w:val="26"/>
          <w:szCs w:val="26"/>
        </w:rPr>
        <w:t xml:space="preserve">Саратовской </w:t>
      </w:r>
      <w:r w:rsidRPr="001C00D7">
        <w:rPr>
          <w:rFonts w:cs="Times New Roman"/>
          <w:sz w:val="26"/>
          <w:szCs w:val="26"/>
        </w:rPr>
        <w:t>области.</w:t>
      </w:r>
    </w:p>
    <w:p w:rsidR="00F05BDC" w:rsidRPr="001C00D7" w:rsidRDefault="00F05BDC" w:rsidP="00851B3C">
      <w:pPr>
        <w:ind w:firstLine="567"/>
        <w:jc w:val="both"/>
        <w:rPr>
          <w:rFonts w:cs="Times New Roman"/>
          <w:sz w:val="26"/>
          <w:szCs w:val="26"/>
        </w:rPr>
      </w:pPr>
      <w:r w:rsidRPr="001C00D7">
        <w:rPr>
          <w:rFonts w:cs="Times New Roman"/>
          <w:sz w:val="26"/>
          <w:szCs w:val="26"/>
        </w:rPr>
        <w:t xml:space="preserve">В хозяйствах населения </w:t>
      </w:r>
      <w:r w:rsidR="00851B3C" w:rsidRPr="001C00D7">
        <w:rPr>
          <w:rFonts w:cs="Times New Roman"/>
          <w:sz w:val="26"/>
          <w:szCs w:val="26"/>
        </w:rPr>
        <w:t xml:space="preserve">поселка </w:t>
      </w:r>
      <w:r w:rsidRPr="001C00D7">
        <w:rPr>
          <w:rFonts w:cs="Times New Roman"/>
          <w:sz w:val="26"/>
          <w:szCs w:val="26"/>
        </w:rPr>
        <w:t>господствуют примитивные технологии возделывания относительно трудоемких, преимущественно потребительского назначения, земледельческих культур. Здесь сложилось фактически монокультурное производство картофеля и овощных культур.</w:t>
      </w:r>
    </w:p>
    <w:p w:rsidR="00F05BDC" w:rsidRPr="001C00D7" w:rsidRDefault="00F05BDC" w:rsidP="00851B3C">
      <w:pPr>
        <w:ind w:firstLine="567"/>
        <w:jc w:val="both"/>
        <w:rPr>
          <w:rFonts w:cs="Times New Roman"/>
          <w:sz w:val="26"/>
          <w:szCs w:val="26"/>
        </w:rPr>
      </w:pPr>
      <w:r w:rsidRPr="001C00D7">
        <w:rPr>
          <w:rFonts w:cs="Times New Roman"/>
          <w:sz w:val="26"/>
          <w:szCs w:val="26"/>
        </w:rPr>
        <w:t xml:space="preserve">В структуре растениеводства Озинского муниципального района, как и Саратовской области в целом, ведущим является зернопродуктовыйподкомплекс. Его основу составляет зерновое производство, традиционно сложившееся в Поволжье. На долю зерновых и зернобобовых в последние годы приходится большая часть всех посевных площадей района. </w:t>
      </w:r>
    </w:p>
    <w:p w:rsidR="00F05BDC" w:rsidRPr="001C00D7" w:rsidRDefault="00F05BDC" w:rsidP="00851B3C">
      <w:pPr>
        <w:ind w:firstLine="567"/>
        <w:jc w:val="both"/>
        <w:rPr>
          <w:rFonts w:cs="Times New Roman"/>
          <w:sz w:val="26"/>
          <w:szCs w:val="26"/>
        </w:rPr>
      </w:pPr>
      <w:r w:rsidRPr="001C00D7">
        <w:rPr>
          <w:rFonts w:cs="Times New Roman"/>
          <w:sz w:val="26"/>
          <w:szCs w:val="26"/>
        </w:rPr>
        <w:t>Озимые культуры представлены пшеницей и рожью. При этом, посевы озимой ржи уступают соответствующим показателям озимой пшеницы.</w:t>
      </w:r>
    </w:p>
    <w:p w:rsidR="00F05BDC" w:rsidRPr="001C00D7" w:rsidRDefault="00F05BDC" w:rsidP="00851B3C">
      <w:pPr>
        <w:ind w:firstLine="567"/>
        <w:jc w:val="both"/>
        <w:rPr>
          <w:rFonts w:cs="Times New Roman"/>
          <w:sz w:val="26"/>
          <w:szCs w:val="26"/>
        </w:rPr>
      </w:pPr>
      <w:r w:rsidRPr="001C00D7">
        <w:rPr>
          <w:rFonts w:cs="Times New Roman"/>
          <w:sz w:val="26"/>
          <w:szCs w:val="26"/>
        </w:rPr>
        <w:t xml:space="preserve">Помимо пшеницы, ячменя и ржи возделываются и другие зерновые культуры. Доминирующее положение в структуре возделывания зерновых культур района занимают пшеница и ячмень. На них приходится основная часть посевов зерновых и валового их сбора </w:t>
      </w:r>
    </w:p>
    <w:p w:rsidR="00F05BDC" w:rsidRPr="001C00D7" w:rsidRDefault="00F05BDC" w:rsidP="00851B3C">
      <w:pPr>
        <w:ind w:firstLine="567"/>
        <w:jc w:val="both"/>
        <w:rPr>
          <w:rFonts w:cs="Times New Roman"/>
          <w:sz w:val="26"/>
          <w:szCs w:val="26"/>
        </w:rPr>
      </w:pPr>
      <w:r w:rsidRPr="001C00D7">
        <w:rPr>
          <w:rFonts w:cs="Times New Roman"/>
          <w:sz w:val="26"/>
          <w:szCs w:val="26"/>
        </w:rPr>
        <w:t>Широкая диверсификация структуры зерновых делает их менее уязвимыми со стороны воздействия неблагоприятных природных условий, хотя и лишает их преимуществ узкой специализации.</w:t>
      </w:r>
    </w:p>
    <w:p w:rsidR="00F05BDC" w:rsidRPr="001C00D7" w:rsidRDefault="00F05BDC" w:rsidP="00851B3C">
      <w:pPr>
        <w:ind w:firstLine="567"/>
        <w:jc w:val="both"/>
        <w:rPr>
          <w:rFonts w:cs="Times New Roman"/>
          <w:sz w:val="26"/>
          <w:szCs w:val="26"/>
        </w:rPr>
      </w:pPr>
      <w:r w:rsidRPr="001C00D7">
        <w:rPr>
          <w:rFonts w:cs="Times New Roman"/>
          <w:sz w:val="26"/>
          <w:szCs w:val="26"/>
        </w:rPr>
        <w:t xml:space="preserve">Технические культуры занимают невысокий удельный вес в структуре посевных </w:t>
      </w:r>
      <w:r w:rsidR="00851B3C" w:rsidRPr="001C00D7">
        <w:rPr>
          <w:rFonts w:cs="Times New Roman"/>
          <w:sz w:val="26"/>
          <w:szCs w:val="26"/>
        </w:rPr>
        <w:t>р.п. Озинки.</w:t>
      </w:r>
      <w:r w:rsidRPr="001C00D7">
        <w:rPr>
          <w:rFonts w:cs="Times New Roman"/>
          <w:sz w:val="26"/>
          <w:szCs w:val="26"/>
        </w:rPr>
        <w:t xml:space="preserve"> Этот показатель сильно  уступает соответствующей величине по Саратовской области в целом. </w:t>
      </w:r>
    </w:p>
    <w:p w:rsidR="00F05BDC" w:rsidRPr="001C00D7" w:rsidRDefault="00F05BDC" w:rsidP="00851B3C">
      <w:pPr>
        <w:ind w:firstLine="567"/>
        <w:jc w:val="both"/>
        <w:rPr>
          <w:rFonts w:cs="Times New Roman"/>
          <w:sz w:val="26"/>
          <w:szCs w:val="26"/>
        </w:rPr>
      </w:pPr>
      <w:r w:rsidRPr="001C00D7">
        <w:rPr>
          <w:rFonts w:cs="Times New Roman"/>
          <w:sz w:val="26"/>
          <w:szCs w:val="26"/>
        </w:rPr>
        <w:t xml:space="preserve">Роль овощеводства в структуре растениеводства и сельского хозяйства в целом незначительна. </w:t>
      </w:r>
    </w:p>
    <w:p w:rsidR="00F05BDC" w:rsidRPr="001C00D7" w:rsidRDefault="00F05BDC" w:rsidP="00851B3C">
      <w:pPr>
        <w:ind w:firstLine="567"/>
        <w:jc w:val="both"/>
        <w:rPr>
          <w:rFonts w:cs="Times New Roman"/>
          <w:sz w:val="26"/>
          <w:szCs w:val="26"/>
        </w:rPr>
      </w:pPr>
      <w:r w:rsidRPr="001C00D7">
        <w:rPr>
          <w:rFonts w:cs="Times New Roman"/>
          <w:sz w:val="26"/>
          <w:szCs w:val="26"/>
        </w:rPr>
        <w:t xml:space="preserve">Озинский муниципальный район относится к районам </w:t>
      </w:r>
      <w:r w:rsidR="00851B3C" w:rsidRPr="001C00D7">
        <w:rPr>
          <w:rFonts w:cs="Times New Roman"/>
          <w:sz w:val="26"/>
          <w:szCs w:val="26"/>
        </w:rPr>
        <w:t xml:space="preserve">Саратовской </w:t>
      </w:r>
      <w:r w:rsidRPr="001C00D7">
        <w:rPr>
          <w:rFonts w:cs="Times New Roman"/>
          <w:sz w:val="26"/>
          <w:szCs w:val="26"/>
        </w:rPr>
        <w:t xml:space="preserve">области с небольшой концентрацией многолетних насаждений. Из плодовых и косточковых преобладают яблони и вишни, а из ягодников наиболее известны насаждения </w:t>
      </w:r>
      <w:r w:rsidRPr="001C00D7">
        <w:rPr>
          <w:rFonts w:cs="Times New Roman"/>
          <w:sz w:val="26"/>
          <w:szCs w:val="26"/>
        </w:rPr>
        <w:lastRenderedPageBreak/>
        <w:t>малины, смородины, клубники, крыжовника и др. Доминирующее положение в площади многолетних насаждений и валовом сборе их продукции занимают хозяйства населения.</w:t>
      </w:r>
    </w:p>
    <w:p w:rsidR="00F05BDC" w:rsidRPr="001C00D7" w:rsidRDefault="00851B3C" w:rsidP="00851B3C">
      <w:pPr>
        <w:ind w:firstLine="567"/>
        <w:jc w:val="both"/>
        <w:rPr>
          <w:rFonts w:cs="Times New Roman"/>
          <w:sz w:val="26"/>
          <w:szCs w:val="26"/>
        </w:rPr>
      </w:pPr>
      <w:r w:rsidRPr="001C00D7">
        <w:rPr>
          <w:rFonts w:cs="Times New Roman"/>
          <w:sz w:val="26"/>
          <w:szCs w:val="26"/>
        </w:rPr>
        <w:t>Ж</w:t>
      </w:r>
      <w:r w:rsidR="00F05BDC" w:rsidRPr="001C00D7">
        <w:rPr>
          <w:rFonts w:cs="Times New Roman"/>
          <w:sz w:val="26"/>
          <w:szCs w:val="26"/>
        </w:rPr>
        <w:t xml:space="preserve">ивотноводство </w:t>
      </w:r>
      <w:r w:rsidRPr="001C00D7">
        <w:rPr>
          <w:rFonts w:cs="Times New Roman"/>
          <w:sz w:val="26"/>
          <w:szCs w:val="26"/>
        </w:rPr>
        <w:t xml:space="preserve">в р.п. Озинки </w:t>
      </w:r>
      <w:r w:rsidR="00F05BDC" w:rsidRPr="001C00D7">
        <w:rPr>
          <w:rFonts w:cs="Times New Roman"/>
          <w:sz w:val="26"/>
          <w:szCs w:val="26"/>
        </w:rPr>
        <w:t xml:space="preserve">играет весьма важную роль. Здесь представлены все основные виды отрасли: скотоводство, свиноводство, овцеводство, птицеводство. </w:t>
      </w:r>
    </w:p>
    <w:p w:rsidR="00F05BDC" w:rsidRPr="001C00D7" w:rsidRDefault="00F05BDC" w:rsidP="001A0E8C">
      <w:pPr>
        <w:ind w:firstLine="567"/>
        <w:jc w:val="both"/>
        <w:rPr>
          <w:rFonts w:cs="Times New Roman"/>
          <w:sz w:val="26"/>
          <w:szCs w:val="26"/>
        </w:rPr>
      </w:pPr>
      <w:r w:rsidRPr="001C00D7">
        <w:rPr>
          <w:rFonts w:cs="Times New Roman"/>
          <w:sz w:val="26"/>
          <w:szCs w:val="26"/>
        </w:rPr>
        <w:t xml:space="preserve">Сложившуюся структуру животноводства, как по его видам, так и по категориям хозяйств никак нельзя признать удовлетворительной и, тем более, оптимальной. Хозяйства населения, занимающие лидирующее положение по поголовью всех видов животных, отличаются низкой товарностью производимой продукции и малоперспективны для дальнейшего эффективного развития отрасли. </w:t>
      </w:r>
    </w:p>
    <w:p w:rsidR="00F05BDC" w:rsidRPr="001C00D7" w:rsidRDefault="00F05BDC" w:rsidP="001A0E8C">
      <w:pPr>
        <w:ind w:firstLine="567"/>
        <w:jc w:val="both"/>
        <w:rPr>
          <w:rFonts w:cs="Times New Roman"/>
          <w:sz w:val="26"/>
          <w:szCs w:val="26"/>
        </w:rPr>
      </w:pPr>
      <w:r w:rsidRPr="001C00D7">
        <w:rPr>
          <w:rFonts w:cs="Times New Roman"/>
          <w:sz w:val="26"/>
          <w:szCs w:val="26"/>
        </w:rPr>
        <w:t>Сокращение поголовья сельскохозяйственных животных за годы рыночных преобразований сопровождалось и резким уменьшением объема производства большинства видов животноводческой продукции</w:t>
      </w:r>
    </w:p>
    <w:p w:rsidR="00F05BDC" w:rsidRPr="001C00D7" w:rsidRDefault="00F05BDC" w:rsidP="001A0E8C">
      <w:pPr>
        <w:ind w:firstLine="567"/>
        <w:jc w:val="both"/>
        <w:rPr>
          <w:rFonts w:cs="Times New Roman"/>
          <w:sz w:val="26"/>
          <w:szCs w:val="26"/>
        </w:rPr>
      </w:pPr>
      <w:r w:rsidRPr="001C00D7">
        <w:rPr>
          <w:rFonts w:cs="Times New Roman"/>
          <w:sz w:val="26"/>
          <w:szCs w:val="26"/>
        </w:rPr>
        <w:t>Развитие сельского хозяйства определено с учетом экономических и природных условий, ресурсного потенциала региона, на основании анализа динамики современного состояния, достижений сельскохозяйственной науки.</w:t>
      </w:r>
    </w:p>
    <w:p w:rsidR="00F05BDC" w:rsidRPr="001C00D7" w:rsidRDefault="00F05BDC" w:rsidP="001A0E8C">
      <w:pPr>
        <w:ind w:firstLine="567"/>
        <w:jc w:val="both"/>
        <w:rPr>
          <w:rFonts w:cs="Times New Roman"/>
          <w:sz w:val="26"/>
          <w:szCs w:val="26"/>
        </w:rPr>
      </w:pPr>
      <w:r w:rsidRPr="001C00D7">
        <w:rPr>
          <w:rFonts w:cs="Times New Roman"/>
          <w:sz w:val="26"/>
          <w:szCs w:val="26"/>
        </w:rPr>
        <w:t>Необходимо улучшение существующих угодий, восстановление почвенного плодородия, обеспечение прироста гумуса в почве, защита от эрозии, проведе</w:t>
      </w:r>
      <w:r w:rsidR="001A0E8C" w:rsidRPr="001C00D7">
        <w:rPr>
          <w:rFonts w:cs="Times New Roman"/>
          <w:sz w:val="26"/>
          <w:szCs w:val="26"/>
        </w:rPr>
        <w:t xml:space="preserve">ние мелиоративных. </w:t>
      </w:r>
      <w:r w:rsidRPr="001C00D7">
        <w:rPr>
          <w:rFonts w:cs="Times New Roman"/>
          <w:sz w:val="26"/>
          <w:szCs w:val="26"/>
        </w:rPr>
        <w:t>Особое внимание должно уделяться ресурсосберегающим технологиям, бережному отношению к существующим земельным угодьям.</w:t>
      </w:r>
    </w:p>
    <w:p w:rsidR="00F05BDC" w:rsidRPr="001C00D7" w:rsidRDefault="00F05BDC" w:rsidP="001A0E8C">
      <w:pPr>
        <w:ind w:firstLine="567"/>
        <w:jc w:val="both"/>
        <w:rPr>
          <w:rFonts w:cs="Times New Roman"/>
          <w:sz w:val="26"/>
          <w:szCs w:val="26"/>
        </w:rPr>
      </w:pPr>
      <w:r w:rsidRPr="001C00D7">
        <w:rPr>
          <w:rFonts w:cs="Times New Roman"/>
          <w:sz w:val="26"/>
          <w:szCs w:val="26"/>
        </w:rPr>
        <w:t>Выращивание зерновых культур — первоочередная задача, решение которой позволит развиваться животноводству и перерабатывающим отраслям.</w:t>
      </w:r>
    </w:p>
    <w:p w:rsidR="00F05BDC" w:rsidRPr="001C00D7" w:rsidRDefault="00F05BDC" w:rsidP="001A0E8C">
      <w:pPr>
        <w:ind w:firstLine="567"/>
        <w:jc w:val="both"/>
        <w:rPr>
          <w:rFonts w:cs="Times New Roman"/>
          <w:sz w:val="26"/>
          <w:szCs w:val="26"/>
        </w:rPr>
      </w:pPr>
      <w:r w:rsidRPr="001C00D7">
        <w:rPr>
          <w:rFonts w:cs="Times New Roman"/>
          <w:sz w:val="26"/>
          <w:szCs w:val="26"/>
        </w:rPr>
        <w:t>Очень важно внедрение новых технологий с использованием высокоурожайных сортов; получение экологически чистой продукции (биологизация земледелия: сочетание приемов химизации с биологическими).</w:t>
      </w:r>
    </w:p>
    <w:p w:rsidR="00F05BDC" w:rsidRPr="001C00D7" w:rsidRDefault="00F05BDC" w:rsidP="001A0E8C">
      <w:pPr>
        <w:ind w:firstLine="567"/>
        <w:jc w:val="both"/>
        <w:rPr>
          <w:rFonts w:cs="Times New Roman"/>
          <w:sz w:val="26"/>
          <w:szCs w:val="26"/>
        </w:rPr>
      </w:pPr>
      <w:r w:rsidRPr="001C00D7">
        <w:rPr>
          <w:rFonts w:cs="Times New Roman"/>
          <w:sz w:val="26"/>
          <w:szCs w:val="26"/>
        </w:rPr>
        <w:t>Для предотвращения деградации плодородия пахотных земель и его воспроизводства, необходимо восстановить систему применения органических и минеральных удобрений.</w:t>
      </w:r>
    </w:p>
    <w:p w:rsidR="00F05BDC" w:rsidRPr="001C00D7" w:rsidRDefault="00F05BDC" w:rsidP="001A0E8C">
      <w:pPr>
        <w:ind w:firstLine="567"/>
        <w:jc w:val="both"/>
        <w:rPr>
          <w:rFonts w:cs="Times New Roman"/>
          <w:sz w:val="26"/>
          <w:szCs w:val="26"/>
        </w:rPr>
      </w:pPr>
      <w:r w:rsidRPr="001C00D7">
        <w:rPr>
          <w:rFonts w:cs="Times New Roman"/>
          <w:sz w:val="26"/>
          <w:szCs w:val="26"/>
        </w:rPr>
        <w:t>Наиболее эффективными видами удобрений следует считать органо-минеральные смеси. Очень важно применение микроудобрений.</w:t>
      </w:r>
    </w:p>
    <w:p w:rsidR="00F05BDC" w:rsidRPr="001C00D7" w:rsidRDefault="00F05BDC" w:rsidP="001A0E8C">
      <w:pPr>
        <w:ind w:firstLine="567"/>
        <w:jc w:val="both"/>
        <w:rPr>
          <w:rFonts w:cs="Times New Roman"/>
          <w:sz w:val="26"/>
          <w:szCs w:val="26"/>
        </w:rPr>
      </w:pPr>
      <w:r w:rsidRPr="001C00D7">
        <w:rPr>
          <w:rFonts w:cs="Times New Roman"/>
          <w:sz w:val="26"/>
          <w:szCs w:val="26"/>
        </w:rPr>
        <w:t>Развитие животноводства определяется наличием кормовых ресурсов. Предусматривается развивать имеющиеся отрасли: молочно-мясное скотоводство, свиноводство, овцеводство.</w:t>
      </w:r>
    </w:p>
    <w:p w:rsidR="00F05BDC" w:rsidRPr="001C00D7" w:rsidRDefault="00F05BDC" w:rsidP="001A0E8C">
      <w:pPr>
        <w:ind w:firstLine="567"/>
        <w:jc w:val="both"/>
        <w:rPr>
          <w:rFonts w:cs="Times New Roman"/>
          <w:sz w:val="26"/>
          <w:szCs w:val="26"/>
        </w:rPr>
      </w:pPr>
      <w:r w:rsidRPr="001C00D7">
        <w:rPr>
          <w:rFonts w:cs="Times New Roman"/>
          <w:sz w:val="26"/>
          <w:szCs w:val="26"/>
        </w:rPr>
        <w:t>Необходимо строительство новых и реконструкция существующих животноводческих помещений.</w:t>
      </w:r>
    </w:p>
    <w:p w:rsidR="00F05BDC" w:rsidRPr="001C00D7" w:rsidRDefault="00F05BDC" w:rsidP="001A0E8C">
      <w:pPr>
        <w:ind w:firstLine="567"/>
        <w:jc w:val="both"/>
        <w:rPr>
          <w:rFonts w:cs="Times New Roman"/>
          <w:sz w:val="26"/>
          <w:szCs w:val="26"/>
        </w:rPr>
      </w:pPr>
      <w:r w:rsidRPr="001C00D7">
        <w:rPr>
          <w:rFonts w:cs="Times New Roman"/>
          <w:sz w:val="26"/>
          <w:szCs w:val="26"/>
        </w:rPr>
        <w:t>Развитие рентабельного сельскохозяйственного производства, получение высоких, стабильных урожаев овощей, многолетних кормовых культур невозможно без проведения сельскохозяйственной мелиорации.</w:t>
      </w:r>
    </w:p>
    <w:p w:rsidR="00F05BDC" w:rsidRPr="001C00D7" w:rsidRDefault="00F05BDC" w:rsidP="001A0E8C">
      <w:pPr>
        <w:ind w:firstLine="567"/>
        <w:jc w:val="both"/>
        <w:rPr>
          <w:rFonts w:cs="Times New Roman"/>
          <w:sz w:val="26"/>
          <w:szCs w:val="26"/>
        </w:rPr>
      </w:pPr>
      <w:r w:rsidRPr="001C00D7">
        <w:rPr>
          <w:rFonts w:cs="Times New Roman"/>
          <w:sz w:val="26"/>
          <w:szCs w:val="26"/>
        </w:rPr>
        <w:t xml:space="preserve">Основным источником водообеспечения орошения являются поверхностные воды, представленные ресурсами местного стока. </w:t>
      </w:r>
    </w:p>
    <w:p w:rsidR="00F05BDC" w:rsidRPr="001C00D7" w:rsidRDefault="00F05BDC" w:rsidP="001A0E8C">
      <w:pPr>
        <w:ind w:firstLine="567"/>
        <w:jc w:val="both"/>
        <w:rPr>
          <w:rFonts w:cs="Times New Roman"/>
          <w:sz w:val="26"/>
          <w:szCs w:val="26"/>
        </w:rPr>
      </w:pPr>
      <w:r w:rsidRPr="001C00D7">
        <w:rPr>
          <w:rFonts w:cs="Times New Roman"/>
          <w:sz w:val="26"/>
          <w:szCs w:val="26"/>
        </w:rPr>
        <w:t>Сложившаяся специализация сельского хозяйства, обусловленная природными особенностями, соответствует природному потенциалу и</w:t>
      </w:r>
      <w:r w:rsidR="00DA0ABF" w:rsidRPr="001C00D7">
        <w:rPr>
          <w:rFonts w:cs="Times New Roman"/>
          <w:sz w:val="26"/>
          <w:szCs w:val="26"/>
        </w:rPr>
        <w:t xml:space="preserve"> в перспективе в целом сохранит</w:t>
      </w:r>
      <w:r w:rsidRPr="001C00D7">
        <w:rPr>
          <w:rFonts w:cs="Times New Roman"/>
          <w:sz w:val="26"/>
          <w:szCs w:val="26"/>
        </w:rPr>
        <w:t>ся.</w:t>
      </w:r>
    </w:p>
    <w:p w:rsidR="00CA42CD" w:rsidRPr="001C00D7" w:rsidRDefault="00CA42CD" w:rsidP="001A0E8C">
      <w:pPr>
        <w:ind w:firstLine="567"/>
        <w:jc w:val="both"/>
        <w:rPr>
          <w:rFonts w:cs="Times New Roman"/>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lastRenderedPageBreak/>
        <w:t>5.4 Непроизводственная сфера и обслуживание</w:t>
      </w:r>
    </w:p>
    <w:p w:rsidR="00CA42CD" w:rsidRPr="00CA42CD" w:rsidRDefault="00CA42CD" w:rsidP="00CA42CD">
      <w:pPr>
        <w:ind w:firstLine="709"/>
        <w:jc w:val="both"/>
        <w:rPr>
          <w:rFonts w:eastAsia="Times New Roman" w:cs="Times New Roman"/>
          <w:sz w:val="26"/>
          <w:szCs w:val="26"/>
        </w:rPr>
      </w:pPr>
    </w:p>
    <w:p w:rsidR="00CA42CD" w:rsidRPr="0097553C" w:rsidRDefault="00CA42CD" w:rsidP="00CA42CD">
      <w:pPr>
        <w:ind w:firstLine="709"/>
        <w:jc w:val="both"/>
        <w:rPr>
          <w:rFonts w:eastAsia="Times New Roman" w:cs="Times New Roman"/>
          <w:sz w:val="26"/>
          <w:szCs w:val="26"/>
        </w:rPr>
      </w:pPr>
      <w:r w:rsidRPr="0097553C">
        <w:rPr>
          <w:rFonts w:eastAsia="Times New Roman" w:cs="Times New Roman"/>
          <w:sz w:val="26"/>
          <w:szCs w:val="26"/>
        </w:rPr>
        <w:t xml:space="preserve">Непроизводственная сфера территории </w:t>
      </w:r>
      <w:r w:rsidR="0097553C" w:rsidRPr="0097553C">
        <w:rPr>
          <w:rFonts w:eastAsia="Times New Roman" w:cs="Times New Roman"/>
          <w:sz w:val="26"/>
          <w:szCs w:val="26"/>
        </w:rPr>
        <w:t>р.п. Озинки</w:t>
      </w:r>
      <w:r w:rsidRPr="0097553C">
        <w:rPr>
          <w:rFonts w:eastAsia="Times New Roman" w:cs="Times New Roman"/>
          <w:sz w:val="26"/>
          <w:szCs w:val="26"/>
        </w:rPr>
        <w:t xml:space="preserve"> представлена следующим спектром видов и услуг, в число которых входят транспортные и коммуникационные комплексы, розничная торговля, жилищно-коммунальные услуги,банковская деятельность, бытовые услуги населению. </w:t>
      </w:r>
    </w:p>
    <w:p w:rsidR="009616AE" w:rsidRPr="009616AE" w:rsidRDefault="009616AE" w:rsidP="00DC7830">
      <w:pPr>
        <w:ind w:firstLine="709"/>
        <w:jc w:val="both"/>
        <w:rPr>
          <w:rFonts w:eastAsia="Times New Roman" w:cs="Times New Roman"/>
          <w:sz w:val="26"/>
          <w:szCs w:val="26"/>
        </w:rPr>
      </w:pPr>
      <w:r w:rsidRPr="009616AE">
        <w:rPr>
          <w:rFonts w:eastAsia="Times New Roman" w:cs="Times New Roman"/>
          <w:sz w:val="26"/>
          <w:szCs w:val="26"/>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9616AE" w:rsidRDefault="009616AE" w:rsidP="00DC7830">
      <w:pPr>
        <w:ind w:firstLine="709"/>
        <w:jc w:val="both"/>
        <w:rPr>
          <w:rFonts w:eastAsia="Times New Roman" w:cs="Times New Roman"/>
          <w:sz w:val="26"/>
          <w:szCs w:val="26"/>
        </w:rPr>
      </w:pPr>
      <w:r w:rsidRPr="009616AE">
        <w:rPr>
          <w:rFonts w:eastAsia="Times New Roman" w:cs="Times New Roman"/>
          <w:sz w:val="26"/>
          <w:szCs w:val="26"/>
        </w:rPr>
        <w:t>Транспортная инфраструктура Озинского района интегрирована в транспорт</w:t>
      </w:r>
      <w:r w:rsidR="00DC7830">
        <w:rPr>
          <w:rFonts w:eastAsia="Times New Roman" w:cs="Times New Roman"/>
          <w:sz w:val="26"/>
          <w:szCs w:val="26"/>
        </w:rPr>
        <w:t>ную сеть Саратовской области и Е</w:t>
      </w:r>
      <w:r w:rsidRPr="009616AE">
        <w:rPr>
          <w:rFonts w:eastAsia="Times New Roman" w:cs="Times New Roman"/>
          <w:sz w:val="26"/>
          <w:szCs w:val="26"/>
        </w:rPr>
        <w:t>вропейской части России и представлена железнодорожным, автомобильным и трубопроводным транспортом.</w:t>
      </w:r>
    </w:p>
    <w:p w:rsidR="009616AE" w:rsidRPr="008F4CF7" w:rsidRDefault="009616AE" w:rsidP="00DC7830">
      <w:pPr>
        <w:ind w:firstLine="709"/>
        <w:jc w:val="both"/>
        <w:rPr>
          <w:sz w:val="26"/>
          <w:szCs w:val="26"/>
        </w:rPr>
      </w:pPr>
      <w:r w:rsidRPr="008F4CF7">
        <w:rPr>
          <w:sz w:val="26"/>
          <w:szCs w:val="26"/>
        </w:rPr>
        <w:t xml:space="preserve">Системой автомобильного и железнодорожного сообщения </w:t>
      </w:r>
      <w:r>
        <w:rPr>
          <w:sz w:val="26"/>
          <w:szCs w:val="26"/>
        </w:rPr>
        <w:t>р.п. Озинки</w:t>
      </w:r>
      <w:r w:rsidRPr="008F4CF7">
        <w:rPr>
          <w:sz w:val="26"/>
          <w:szCs w:val="26"/>
        </w:rPr>
        <w:t xml:space="preserve"> хорошо связа</w:t>
      </w:r>
      <w:r>
        <w:rPr>
          <w:sz w:val="26"/>
          <w:szCs w:val="26"/>
        </w:rPr>
        <w:t>ны</w:t>
      </w:r>
      <w:r w:rsidRPr="008F4CF7">
        <w:rPr>
          <w:sz w:val="26"/>
          <w:szCs w:val="26"/>
        </w:rPr>
        <w:t xml:space="preserve"> с </w:t>
      </w:r>
      <w:r>
        <w:rPr>
          <w:sz w:val="26"/>
          <w:szCs w:val="26"/>
        </w:rPr>
        <w:t>областным</w:t>
      </w:r>
      <w:r w:rsidRPr="008F4CF7">
        <w:rPr>
          <w:sz w:val="26"/>
          <w:szCs w:val="26"/>
        </w:rPr>
        <w:t xml:space="preserve"> центром – г. </w:t>
      </w:r>
      <w:r>
        <w:rPr>
          <w:sz w:val="26"/>
          <w:szCs w:val="26"/>
        </w:rPr>
        <w:t>Саратовом</w:t>
      </w:r>
      <w:r w:rsidRPr="008F4CF7">
        <w:rPr>
          <w:sz w:val="26"/>
          <w:szCs w:val="26"/>
        </w:rPr>
        <w:t xml:space="preserve">, автомобильными дорогами с близлежащими </w:t>
      </w:r>
      <w:r>
        <w:rPr>
          <w:sz w:val="26"/>
          <w:szCs w:val="26"/>
        </w:rPr>
        <w:t>муниципальными образованиями</w:t>
      </w:r>
      <w:r w:rsidR="00DC7830">
        <w:rPr>
          <w:sz w:val="26"/>
          <w:szCs w:val="26"/>
        </w:rPr>
        <w:t>.</w:t>
      </w:r>
    </w:p>
    <w:p w:rsidR="00DC7830" w:rsidRDefault="00DC7830" w:rsidP="00CA42CD">
      <w:pPr>
        <w:ind w:firstLine="709"/>
        <w:jc w:val="both"/>
        <w:rPr>
          <w:sz w:val="26"/>
          <w:szCs w:val="26"/>
        </w:rPr>
      </w:pPr>
      <w:r w:rsidRPr="00C75258">
        <w:rPr>
          <w:sz w:val="26"/>
          <w:szCs w:val="26"/>
        </w:rPr>
        <w:t xml:space="preserve">Огромную роль для производственных связей </w:t>
      </w:r>
      <w:r>
        <w:rPr>
          <w:sz w:val="26"/>
          <w:szCs w:val="26"/>
        </w:rPr>
        <w:t>р.п. Озинки</w:t>
      </w:r>
      <w:r w:rsidRPr="00C75258">
        <w:rPr>
          <w:sz w:val="26"/>
          <w:szCs w:val="26"/>
        </w:rPr>
        <w:t xml:space="preserve"> играет железнодорожный транспорт, который обеспечивает доставку основных грузов предприятий как в </w:t>
      </w:r>
      <w:r>
        <w:rPr>
          <w:sz w:val="26"/>
          <w:szCs w:val="26"/>
        </w:rPr>
        <w:t>р.п. Озинки</w:t>
      </w:r>
      <w:r w:rsidRPr="00C75258">
        <w:rPr>
          <w:sz w:val="26"/>
          <w:szCs w:val="26"/>
        </w:rPr>
        <w:t xml:space="preserve">, так и в другие районы области и регионы РФ. </w:t>
      </w:r>
    </w:p>
    <w:p w:rsidR="00DC7830" w:rsidRPr="00C75258" w:rsidRDefault="00DC7830" w:rsidP="00DC7830">
      <w:pPr>
        <w:spacing w:before="120" w:after="120" w:line="23" w:lineRule="atLeast"/>
        <w:ind w:firstLine="709"/>
        <w:jc w:val="both"/>
        <w:rPr>
          <w:sz w:val="26"/>
          <w:szCs w:val="26"/>
        </w:rPr>
      </w:pPr>
      <w:r w:rsidRPr="00C75258">
        <w:rPr>
          <w:sz w:val="26"/>
          <w:szCs w:val="26"/>
        </w:rPr>
        <w:t xml:space="preserve">Наиболее массовым видом транспорта для </w:t>
      </w:r>
      <w:r>
        <w:rPr>
          <w:sz w:val="26"/>
          <w:szCs w:val="26"/>
        </w:rPr>
        <w:t>р.п. Озинки</w:t>
      </w:r>
      <w:r w:rsidRPr="00C75258">
        <w:rPr>
          <w:sz w:val="26"/>
          <w:szCs w:val="26"/>
        </w:rPr>
        <w:t xml:space="preserve"> является автомобильный транспорт. Автомобильные дороги лучами расходятся от </w:t>
      </w:r>
      <w:r>
        <w:rPr>
          <w:sz w:val="26"/>
          <w:szCs w:val="26"/>
        </w:rPr>
        <w:t>р.п. Озинки к</w:t>
      </w:r>
      <w:r w:rsidRPr="00C75258">
        <w:rPr>
          <w:sz w:val="26"/>
          <w:szCs w:val="26"/>
        </w:rPr>
        <w:t xml:space="preserve"> центрам </w:t>
      </w:r>
      <w:r>
        <w:rPr>
          <w:sz w:val="26"/>
          <w:szCs w:val="26"/>
        </w:rPr>
        <w:t>муниципальных образований</w:t>
      </w:r>
      <w:r w:rsidRPr="00C75258">
        <w:rPr>
          <w:sz w:val="26"/>
          <w:szCs w:val="26"/>
        </w:rPr>
        <w:t xml:space="preserve"> и другим населённым пунктам </w:t>
      </w:r>
      <w:r>
        <w:rPr>
          <w:sz w:val="26"/>
          <w:szCs w:val="26"/>
        </w:rPr>
        <w:t>Озинского муниципального района</w:t>
      </w:r>
      <w:r w:rsidRPr="00C75258">
        <w:rPr>
          <w:sz w:val="26"/>
          <w:szCs w:val="26"/>
        </w:rPr>
        <w:t xml:space="preserve"> и </w:t>
      </w:r>
      <w:r w:rsidR="002B1402">
        <w:rPr>
          <w:sz w:val="26"/>
          <w:szCs w:val="26"/>
        </w:rPr>
        <w:t xml:space="preserve">Саратовской </w:t>
      </w:r>
      <w:r w:rsidRPr="00C75258">
        <w:rPr>
          <w:sz w:val="26"/>
          <w:szCs w:val="26"/>
        </w:rPr>
        <w:t xml:space="preserve">области. Особенно важную роль в пассажирообороте играют автомобильные дороги общего пользования (см. раздел «транспорта»). </w:t>
      </w:r>
      <w:r w:rsidRPr="00DC7830">
        <w:rPr>
          <w:sz w:val="26"/>
          <w:szCs w:val="26"/>
        </w:rPr>
        <w:t xml:space="preserve">Массовые пассажирские перевозки в поселке осуществляются ООО «Озинское автотранспортное предприятие».Общее количество маршрутов – 12, из них: 4 автобусных </w:t>
      </w:r>
      <w:r w:rsidRPr="001C00D7">
        <w:rPr>
          <w:sz w:val="26"/>
          <w:szCs w:val="26"/>
        </w:rPr>
        <w:t>пригородных, 8 междугородние</w:t>
      </w:r>
      <w:r w:rsidRPr="00DC7830">
        <w:rPr>
          <w:sz w:val="26"/>
          <w:szCs w:val="26"/>
        </w:rPr>
        <w:t xml:space="preserve"> маршруты («Первоцелинный – Саратов», «Саратов – Новозаволжский», «Озинки – Уральск», «Озинки – Первоцелинный», «Балаково – Озинки», «Озинки – Черниговка», «Озинки – Новозаволжский», «Саратов – Озинки»).</w:t>
      </w:r>
    </w:p>
    <w:p w:rsidR="00CA42CD" w:rsidRPr="0097553C" w:rsidRDefault="00CA42CD" w:rsidP="00CA42CD">
      <w:pPr>
        <w:ind w:firstLine="709"/>
        <w:jc w:val="both"/>
        <w:rPr>
          <w:rFonts w:eastAsia="Times New Roman" w:cs="Times New Roman"/>
          <w:sz w:val="26"/>
          <w:szCs w:val="26"/>
        </w:rPr>
      </w:pPr>
      <w:r w:rsidRPr="0097553C">
        <w:rPr>
          <w:rFonts w:eastAsia="Times New Roman" w:cs="Times New Roman"/>
          <w:sz w:val="26"/>
          <w:szCs w:val="26"/>
        </w:rPr>
        <w:t xml:space="preserve">Комплекс коммуникаций </w:t>
      </w:r>
      <w:r w:rsidR="00DC7830">
        <w:rPr>
          <w:rFonts w:eastAsia="Times New Roman" w:cs="Times New Roman"/>
          <w:sz w:val="26"/>
          <w:szCs w:val="26"/>
        </w:rPr>
        <w:t>рабочего поселка</w:t>
      </w:r>
      <w:r w:rsidRPr="0097553C">
        <w:rPr>
          <w:rFonts w:eastAsia="Times New Roman" w:cs="Times New Roman"/>
          <w:sz w:val="26"/>
          <w:szCs w:val="26"/>
        </w:rPr>
        <w:t>, обеспечивая перемещение главного экономического ресурса и одновременно продукта – информации, представлен практически всеми основными современными видами связи: почтовой, телегра</w:t>
      </w:r>
      <w:r w:rsidR="0097553C">
        <w:rPr>
          <w:rFonts w:eastAsia="Times New Roman" w:cs="Times New Roman"/>
          <w:sz w:val="26"/>
          <w:szCs w:val="26"/>
        </w:rPr>
        <w:t>фной, телефонной, телевизионной, компьютерной.</w:t>
      </w:r>
    </w:p>
    <w:p w:rsidR="00CA42CD" w:rsidRPr="001C00D7" w:rsidRDefault="00CA42CD" w:rsidP="00CA42CD">
      <w:pPr>
        <w:ind w:firstLine="709"/>
        <w:jc w:val="both"/>
        <w:rPr>
          <w:rFonts w:eastAsia="Times New Roman" w:cs="Times New Roman"/>
          <w:sz w:val="26"/>
          <w:szCs w:val="26"/>
        </w:rPr>
      </w:pPr>
      <w:r w:rsidRPr="00DC7830">
        <w:rPr>
          <w:rFonts w:eastAsia="Times New Roman" w:cs="Times New Roman"/>
          <w:sz w:val="26"/>
          <w:szCs w:val="26"/>
        </w:rPr>
        <w:t xml:space="preserve">В настоящее время в </w:t>
      </w:r>
      <w:r w:rsidR="00DC7830" w:rsidRPr="00DC7830">
        <w:rPr>
          <w:rFonts w:eastAsia="Times New Roman" w:cs="Times New Roman"/>
          <w:sz w:val="26"/>
          <w:szCs w:val="26"/>
        </w:rPr>
        <w:t>р.п. Озинки</w:t>
      </w:r>
      <w:r w:rsidRPr="00DC7830">
        <w:rPr>
          <w:rFonts w:eastAsia="Times New Roman" w:cs="Times New Roman"/>
          <w:sz w:val="26"/>
          <w:szCs w:val="26"/>
        </w:rPr>
        <w:t xml:space="preserve"> работает </w:t>
      </w:r>
      <w:r w:rsidR="00DC7830" w:rsidRPr="00727184">
        <w:rPr>
          <w:rFonts w:eastAsia="Times New Roman" w:cs="Times New Roman"/>
          <w:sz w:val="26"/>
          <w:szCs w:val="26"/>
        </w:rPr>
        <w:t>одно почтовое отделение</w:t>
      </w:r>
      <w:r w:rsidRPr="00BA6DC6">
        <w:rPr>
          <w:rFonts w:eastAsia="Times New Roman" w:cs="Times New Roman"/>
          <w:sz w:val="26"/>
          <w:szCs w:val="26"/>
        </w:rPr>
        <w:t>(</w:t>
      </w:r>
      <w:r w:rsidR="00DC7830" w:rsidRPr="00BA6DC6">
        <w:rPr>
          <w:rFonts w:eastAsia="Times New Roman" w:cs="Times New Roman"/>
          <w:sz w:val="26"/>
          <w:szCs w:val="26"/>
        </w:rPr>
        <w:t>ул. Пушкинская, д.103</w:t>
      </w:r>
      <w:r w:rsidR="00727184" w:rsidRPr="001C00D7">
        <w:rPr>
          <w:rFonts w:eastAsia="Times New Roman" w:cs="Times New Roman"/>
          <w:sz w:val="26"/>
          <w:szCs w:val="26"/>
        </w:rPr>
        <w:t>-</w:t>
      </w:r>
      <w:r w:rsidR="00727184" w:rsidRPr="001C00D7">
        <w:rPr>
          <w:sz w:val="26"/>
          <w:szCs w:val="26"/>
        </w:rPr>
        <w:t>Озинский районный узел связи (РУС) Балаковского МРУС Саратовского филиала ОАО «Ростелеком»)</w:t>
      </w:r>
      <w:r w:rsidRPr="001C00D7">
        <w:rPr>
          <w:rFonts w:eastAsia="Times New Roman" w:cs="Times New Roman"/>
          <w:sz w:val="26"/>
          <w:szCs w:val="26"/>
        </w:rPr>
        <w:t>.</w:t>
      </w:r>
    </w:p>
    <w:p w:rsidR="00CA42CD" w:rsidRPr="0097553C" w:rsidRDefault="00CA42CD" w:rsidP="00CA42CD">
      <w:pPr>
        <w:ind w:firstLine="709"/>
        <w:jc w:val="both"/>
        <w:rPr>
          <w:rFonts w:eastAsia="Times New Roman" w:cs="Times New Roman"/>
          <w:spacing w:val="-10"/>
          <w:sz w:val="26"/>
          <w:szCs w:val="26"/>
        </w:rPr>
      </w:pPr>
      <w:r w:rsidRPr="0097553C">
        <w:rPr>
          <w:rFonts w:eastAsia="Times New Roman" w:cs="Times New Roman"/>
          <w:spacing w:val="-10"/>
          <w:sz w:val="26"/>
          <w:szCs w:val="26"/>
        </w:rPr>
        <w:t xml:space="preserve">Одной из сфер экономики, затрагивающих жизненно важные интересы населения </w:t>
      </w:r>
      <w:r w:rsidR="0097553C">
        <w:rPr>
          <w:rFonts w:eastAsia="Times New Roman" w:cs="Times New Roman"/>
          <w:spacing w:val="-10"/>
          <w:sz w:val="26"/>
          <w:szCs w:val="26"/>
        </w:rPr>
        <w:t>рабочего поселка,</w:t>
      </w:r>
      <w:r w:rsidRPr="0097553C">
        <w:rPr>
          <w:rFonts w:eastAsia="Times New Roman" w:cs="Times New Roman"/>
          <w:spacing w:val="-10"/>
          <w:sz w:val="26"/>
          <w:szCs w:val="26"/>
        </w:rPr>
        <w:t xml:space="preserve"> является сфера торговли и услуг. </w:t>
      </w:r>
    </w:p>
    <w:p w:rsidR="00CA42CD" w:rsidRPr="00B96F37" w:rsidRDefault="00CA42CD" w:rsidP="00CA42CD">
      <w:pPr>
        <w:ind w:firstLine="709"/>
        <w:jc w:val="both"/>
        <w:rPr>
          <w:rFonts w:eastAsia="Times New Roman" w:cs="Times New Roman"/>
          <w:spacing w:val="-10"/>
          <w:sz w:val="26"/>
          <w:szCs w:val="26"/>
        </w:rPr>
      </w:pPr>
      <w:r w:rsidRPr="00DC7830">
        <w:rPr>
          <w:rFonts w:eastAsia="Times New Roman" w:cs="Times New Roman"/>
          <w:spacing w:val="-10"/>
          <w:sz w:val="26"/>
          <w:szCs w:val="26"/>
        </w:rPr>
        <w:t xml:space="preserve">По данным за 2012 год в </w:t>
      </w:r>
      <w:r w:rsidR="00DC7830" w:rsidRPr="00DC7830">
        <w:rPr>
          <w:rFonts w:eastAsia="Times New Roman" w:cs="Times New Roman"/>
          <w:spacing w:val="-10"/>
          <w:sz w:val="26"/>
          <w:szCs w:val="26"/>
        </w:rPr>
        <w:t>р.п. Озинки</w:t>
      </w:r>
      <w:r w:rsidRPr="00DC7830">
        <w:rPr>
          <w:rFonts w:eastAsia="Times New Roman" w:cs="Times New Roman"/>
          <w:spacing w:val="-10"/>
          <w:sz w:val="26"/>
          <w:szCs w:val="26"/>
        </w:rPr>
        <w:t xml:space="preserve"> функционирует </w:t>
      </w:r>
      <w:r w:rsidR="00376A6B" w:rsidRPr="001C00D7">
        <w:rPr>
          <w:rFonts w:eastAsia="Times New Roman" w:cs="Times New Roman"/>
          <w:b/>
          <w:spacing w:val="-10"/>
          <w:sz w:val="26"/>
          <w:szCs w:val="26"/>
        </w:rPr>
        <w:t>55</w:t>
      </w:r>
      <w:r w:rsidRPr="00DC7830">
        <w:rPr>
          <w:rFonts w:eastAsia="Times New Roman" w:cs="Times New Roman"/>
          <w:spacing w:val="-10"/>
          <w:sz w:val="26"/>
          <w:szCs w:val="26"/>
        </w:rPr>
        <w:t>предприятий розничной торговли</w:t>
      </w:r>
      <w:r w:rsidR="00727184">
        <w:rPr>
          <w:rFonts w:eastAsia="Times New Roman" w:cs="Times New Roman"/>
          <w:color w:val="FF0000"/>
          <w:spacing w:val="-10"/>
          <w:sz w:val="26"/>
          <w:szCs w:val="26"/>
        </w:rPr>
        <w:t>.</w:t>
      </w:r>
      <w:r w:rsidR="00B96F37" w:rsidRPr="00B96F37">
        <w:rPr>
          <w:rFonts w:eastAsia="Times New Roman" w:cs="Times New Roman"/>
          <w:spacing w:val="-10"/>
          <w:sz w:val="26"/>
          <w:szCs w:val="26"/>
        </w:rPr>
        <w:t>В р.п. Озинки имеется 2 супермаркета «Магнит» (на ул. Советская и ул. Лесная) и торговый комплекс на ул. Пушкинская, д.105.</w:t>
      </w:r>
    </w:p>
    <w:p w:rsidR="00CA42CD" w:rsidRPr="00727184" w:rsidRDefault="00CA42CD" w:rsidP="00CA42CD">
      <w:pPr>
        <w:ind w:firstLine="709"/>
        <w:jc w:val="both"/>
        <w:rPr>
          <w:rFonts w:eastAsia="Times New Roman" w:cs="Times New Roman"/>
          <w:spacing w:val="-10"/>
          <w:sz w:val="26"/>
          <w:szCs w:val="26"/>
        </w:rPr>
      </w:pPr>
      <w:r w:rsidRPr="00727184">
        <w:rPr>
          <w:rFonts w:eastAsia="Times New Roman" w:cs="Times New Roman"/>
          <w:spacing w:val="-10"/>
          <w:sz w:val="26"/>
          <w:szCs w:val="26"/>
        </w:rPr>
        <w:t xml:space="preserve">Гораздо хуже ситуация обстоит с динамикой и обеспеченностью населения </w:t>
      </w:r>
      <w:r w:rsidR="00727184" w:rsidRPr="00727184">
        <w:rPr>
          <w:rFonts w:eastAsia="Times New Roman" w:cs="Times New Roman"/>
          <w:spacing w:val="-10"/>
          <w:sz w:val="26"/>
          <w:szCs w:val="26"/>
        </w:rPr>
        <w:t>р.п. Озинки</w:t>
      </w:r>
      <w:r w:rsidRPr="00727184">
        <w:rPr>
          <w:rFonts w:eastAsia="Times New Roman" w:cs="Times New Roman"/>
          <w:spacing w:val="-10"/>
          <w:sz w:val="26"/>
          <w:szCs w:val="26"/>
        </w:rPr>
        <w:t xml:space="preserve"> бытовыми услугами. </w:t>
      </w:r>
    </w:p>
    <w:p w:rsidR="00CA42CD" w:rsidRPr="00727184" w:rsidRDefault="00CA42CD" w:rsidP="00CA42CD">
      <w:pPr>
        <w:ind w:firstLine="709"/>
        <w:jc w:val="both"/>
        <w:rPr>
          <w:rFonts w:eastAsia="Times New Roman" w:cs="Times New Roman"/>
          <w:sz w:val="26"/>
          <w:szCs w:val="26"/>
        </w:rPr>
      </w:pPr>
      <w:r w:rsidRPr="00727184">
        <w:rPr>
          <w:rFonts w:eastAsia="Times New Roman" w:cs="Times New Roman"/>
          <w:sz w:val="26"/>
          <w:szCs w:val="26"/>
        </w:rPr>
        <w:t xml:space="preserve">Слабо развиты в </w:t>
      </w:r>
      <w:r w:rsidR="00727184" w:rsidRPr="00727184">
        <w:rPr>
          <w:rFonts w:eastAsia="Times New Roman" w:cs="Times New Roman"/>
          <w:sz w:val="26"/>
          <w:szCs w:val="26"/>
        </w:rPr>
        <w:t>поселке</w:t>
      </w:r>
      <w:r w:rsidRPr="00727184">
        <w:rPr>
          <w:rFonts w:eastAsia="Times New Roman" w:cs="Times New Roman"/>
          <w:sz w:val="26"/>
          <w:szCs w:val="26"/>
        </w:rPr>
        <w:t xml:space="preserve"> структуры сети общественного питания и бытового обслуживания населения.</w:t>
      </w:r>
    </w:p>
    <w:p w:rsidR="00CA42CD" w:rsidRPr="00727184" w:rsidRDefault="00CA42CD" w:rsidP="00CA42CD">
      <w:pPr>
        <w:ind w:firstLine="709"/>
        <w:jc w:val="both"/>
        <w:rPr>
          <w:rFonts w:eastAsia="Times New Roman" w:cs="Times New Roman"/>
          <w:spacing w:val="-10"/>
          <w:sz w:val="26"/>
          <w:szCs w:val="26"/>
        </w:rPr>
      </w:pPr>
      <w:r w:rsidRPr="00727184">
        <w:rPr>
          <w:rFonts w:eastAsia="Times New Roman" w:cs="Times New Roman"/>
          <w:spacing w:val="-10"/>
          <w:sz w:val="26"/>
          <w:szCs w:val="26"/>
        </w:rPr>
        <w:lastRenderedPageBreak/>
        <w:t xml:space="preserve">В </w:t>
      </w:r>
      <w:r w:rsidR="00727184" w:rsidRPr="00727184">
        <w:rPr>
          <w:rFonts w:eastAsia="Times New Roman" w:cs="Times New Roman"/>
          <w:spacing w:val="-10"/>
          <w:sz w:val="26"/>
          <w:szCs w:val="26"/>
        </w:rPr>
        <w:t>р.п. Озинки имеется несколько</w:t>
      </w:r>
      <w:r w:rsidRPr="00727184">
        <w:rPr>
          <w:rFonts w:eastAsia="Times New Roman" w:cs="Times New Roman"/>
          <w:spacing w:val="-10"/>
          <w:sz w:val="26"/>
          <w:szCs w:val="26"/>
        </w:rPr>
        <w:t xml:space="preserve"> предприятий общественного питания</w:t>
      </w:r>
      <w:r w:rsidR="00727184" w:rsidRPr="00727184">
        <w:rPr>
          <w:rFonts w:eastAsia="Times New Roman" w:cs="Times New Roman"/>
          <w:spacing w:val="-10"/>
          <w:sz w:val="26"/>
          <w:szCs w:val="26"/>
        </w:rPr>
        <w:t xml:space="preserve"> (столовые (ул. Советская, ул. Ленина, д. 13), ресторан (ул. Кооперативная, д. 72 а),</w:t>
      </w:r>
      <w:r w:rsidR="002127CB">
        <w:rPr>
          <w:rFonts w:eastAsia="Times New Roman" w:cs="Times New Roman"/>
          <w:spacing w:val="-10"/>
          <w:sz w:val="26"/>
          <w:szCs w:val="26"/>
        </w:rPr>
        <w:t xml:space="preserve"> кафе «Русь» (ул. Кирова, д.15)</w:t>
      </w:r>
      <w:r w:rsidRPr="00727184">
        <w:rPr>
          <w:rFonts w:eastAsia="Times New Roman" w:cs="Times New Roman"/>
          <w:spacing w:val="-10"/>
          <w:sz w:val="26"/>
          <w:szCs w:val="26"/>
        </w:rPr>
        <w:t>.</w:t>
      </w:r>
    </w:p>
    <w:p w:rsidR="00CA42CD" w:rsidRPr="001C00D7" w:rsidRDefault="00CA42CD" w:rsidP="00CA42CD">
      <w:pPr>
        <w:ind w:firstLine="709"/>
        <w:jc w:val="both"/>
        <w:rPr>
          <w:rFonts w:eastAsia="Times New Roman" w:cs="Times New Roman"/>
          <w:spacing w:val="-10"/>
          <w:sz w:val="26"/>
          <w:szCs w:val="26"/>
        </w:rPr>
      </w:pPr>
      <w:r w:rsidRPr="00727184">
        <w:rPr>
          <w:rFonts w:eastAsia="Times New Roman" w:cs="Times New Roman"/>
          <w:spacing w:val="-10"/>
          <w:sz w:val="26"/>
          <w:szCs w:val="26"/>
        </w:rPr>
        <w:t>На территории</w:t>
      </w:r>
      <w:r w:rsidR="00727184" w:rsidRPr="00727184">
        <w:rPr>
          <w:rFonts w:eastAsia="Times New Roman" w:cs="Times New Roman"/>
          <w:spacing w:val="-10"/>
          <w:sz w:val="26"/>
          <w:szCs w:val="26"/>
        </w:rPr>
        <w:t xml:space="preserve"> р.п. Озинки расположены: </w:t>
      </w:r>
      <w:r w:rsidR="00727184" w:rsidRPr="001C00D7">
        <w:rPr>
          <w:rFonts w:eastAsia="Times New Roman" w:cs="Times New Roman"/>
          <w:spacing w:val="-10"/>
          <w:sz w:val="26"/>
          <w:szCs w:val="26"/>
        </w:rPr>
        <w:t>3 автозаправочных</w:t>
      </w:r>
      <w:r w:rsidRPr="001C00D7">
        <w:rPr>
          <w:rFonts w:eastAsia="Times New Roman" w:cs="Times New Roman"/>
          <w:spacing w:val="-10"/>
          <w:sz w:val="26"/>
          <w:szCs w:val="26"/>
        </w:rPr>
        <w:t xml:space="preserve"> станци</w:t>
      </w:r>
      <w:r w:rsidR="00727184" w:rsidRPr="001C00D7">
        <w:rPr>
          <w:rFonts w:eastAsia="Times New Roman" w:cs="Times New Roman"/>
          <w:spacing w:val="-10"/>
          <w:sz w:val="26"/>
          <w:szCs w:val="26"/>
        </w:rPr>
        <w:t>и, имеется автомойка, шиномонтаж, 4 парикмахерские, 1 банк, , 4 аптеки</w:t>
      </w:r>
      <w:r w:rsidRPr="001C00D7">
        <w:rPr>
          <w:rFonts w:eastAsia="Times New Roman" w:cs="Times New Roman"/>
          <w:spacing w:val="-10"/>
          <w:sz w:val="26"/>
          <w:szCs w:val="26"/>
        </w:rPr>
        <w:t>,</w:t>
      </w:r>
      <w:r w:rsidR="00BA6DC6" w:rsidRPr="001C00D7">
        <w:rPr>
          <w:rFonts w:eastAsia="Times New Roman" w:cs="Times New Roman"/>
          <w:spacing w:val="-10"/>
          <w:sz w:val="26"/>
          <w:szCs w:val="26"/>
        </w:rPr>
        <w:t xml:space="preserve"> ветлечебница,</w:t>
      </w:r>
      <w:r w:rsidRPr="001C00D7">
        <w:rPr>
          <w:rFonts w:eastAsia="Times New Roman" w:cs="Times New Roman"/>
          <w:spacing w:val="-10"/>
          <w:sz w:val="26"/>
          <w:szCs w:val="26"/>
        </w:rPr>
        <w:t xml:space="preserve"> 1 отделение полиции, 1 пожарная часть, 1 общественная баня.</w:t>
      </w:r>
    </w:p>
    <w:p w:rsidR="00CA42CD" w:rsidRPr="00727184" w:rsidRDefault="00CA42CD" w:rsidP="00CA42CD">
      <w:pPr>
        <w:ind w:firstLine="709"/>
        <w:jc w:val="both"/>
        <w:rPr>
          <w:rFonts w:eastAsia="Times New Roman" w:cs="Times New Roman"/>
          <w:spacing w:val="-10"/>
          <w:sz w:val="26"/>
          <w:szCs w:val="26"/>
        </w:rPr>
      </w:pPr>
      <w:r w:rsidRPr="00727184">
        <w:rPr>
          <w:rFonts w:eastAsia="Times New Roman" w:cs="Times New Roman"/>
          <w:spacing w:val="-10"/>
          <w:sz w:val="26"/>
          <w:szCs w:val="26"/>
        </w:rPr>
        <w:t xml:space="preserve">Важное место в составе непроизводственной сферы </w:t>
      </w:r>
      <w:r w:rsidR="00727184">
        <w:rPr>
          <w:rFonts w:eastAsia="Times New Roman" w:cs="Times New Roman"/>
          <w:spacing w:val="-10"/>
          <w:sz w:val="26"/>
          <w:szCs w:val="26"/>
        </w:rPr>
        <w:t xml:space="preserve">р.п. Озинки </w:t>
      </w:r>
      <w:r w:rsidRPr="00727184">
        <w:rPr>
          <w:rFonts w:eastAsia="Times New Roman" w:cs="Times New Roman"/>
          <w:spacing w:val="-10"/>
          <w:sz w:val="26"/>
          <w:szCs w:val="26"/>
        </w:rPr>
        <w:t>занимает жилищно-коммунальный сектор. Основными его составляющими является капитальный ремонт жилищного фонда и благоустройства территории.</w:t>
      </w:r>
    </w:p>
    <w:p w:rsidR="00CA42CD" w:rsidRPr="00CA42CD" w:rsidRDefault="00CA42CD" w:rsidP="00CA42CD">
      <w:pPr>
        <w:ind w:left="1260"/>
        <w:contextualSpacing/>
        <w:jc w:val="both"/>
        <w:rPr>
          <w:rFonts w:eastAsia="Times New Roman" w:cs="Times New Roman"/>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 xml:space="preserve">5.5 Целевые программы </w:t>
      </w:r>
      <w:r w:rsidR="007E59DC">
        <w:rPr>
          <w:rFonts w:eastAsia="Times New Roman" w:cs="Times New Roman"/>
          <w:b/>
          <w:i/>
          <w:sz w:val="26"/>
          <w:szCs w:val="26"/>
        </w:rPr>
        <w:t xml:space="preserve">федерального, регионального и </w:t>
      </w:r>
      <w:r w:rsidRPr="00CA42CD">
        <w:rPr>
          <w:rFonts w:eastAsia="Times New Roman" w:cs="Times New Roman"/>
          <w:b/>
          <w:i/>
          <w:sz w:val="26"/>
          <w:szCs w:val="26"/>
        </w:rPr>
        <w:t>муниципального уровня</w:t>
      </w:r>
    </w:p>
    <w:p w:rsidR="00CA42CD" w:rsidRPr="00CA42CD" w:rsidRDefault="00CA42CD" w:rsidP="00CA42CD">
      <w:pPr>
        <w:widowControl w:val="0"/>
        <w:autoSpaceDE w:val="0"/>
        <w:autoSpaceDN w:val="0"/>
        <w:adjustRightInd w:val="0"/>
        <w:ind w:left="1068"/>
        <w:jc w:val="both"/>
        <w:rPr>
          <w:rFonts w:eastAsia="Times New Roman" w:cs="Times New Roman"/>
          <w:sz w:val="26"/>
          <w:szCs w:val="26"/>
        </w:rPr>
      </w:pPr>
    </w:p>
    <w:p w:rsidR="00633A3F" w:rsidRPr="00633A3F" w:rsidRDefault="00633A3F" w:rsidP="00633A3F">
      <w:pPr>
        <w:widowControl w:val="0"/>
        <w:autoSpaceDE w:val="0"/>
        <w:autoSpaceDN w:val="0"/>
        <w:adjustRightInd w:val="0"/>
        <w:ind w:firstLine="708"/>
        <w:jc w:val="center"/>
        <w:rPr>
          <w:rFonts w:eastAsia="Times New Roman" w:cs="Times New Roman"/>
          <w:i/>
          <w:sz w:val="26"/>
          <w:szCs w:val="26"/>
          <w:u w:val="single"/>
        </w:rPr>
      </w:pPr>
      <w:r w:rsidRPr="00633A3F">
        <w:rPr>
          <w:rFonts w:eastAsia="Times New Roman" w:cs="Times New Roman"/>
          <w:i/>
          <w:sz w:val="26"/>
          <w:szCs w:val="26"/>
          <w:u w:val="single"/>
        </w:rPr>
        <w:t>Перече</w:t>
      </w:r>
      <w:r>
        <w:rPr>
          <w:rFonts w:eastAsia="Times New Roman" w:cs="Times New Roman"/>
          <w:i/>
          <w:sz w:val="26"/>
          <w:szCs w:val="26"/>
          <w:u w:val="single"/>
        </w:rPr>
        <w:t>нь Ф</w:t>
      </w:r>
      <w:r w:rsidRPr="00633A3F">
        <w:rPr>
          <w:rFonts w:eastAsia="Times New Roman" w:cs="Times New Roman"/>
          <w:i/>
          <w:sz w:val="26"/>
          <w:szCs w:val="26"/>
          <w:u w:val="single"/>
        </w:rPr>
        <w:t>едеральных целевых программ</w:t>
      </w:r>
    </w:p>
    <w:p w:rsidR="00633A3F" w:rsidRDefault="00633A3F" w:rsidP="00CA42CD">
      <w:pPr>
        <w:widowControl w:val="0"/>
        <w:autoSpaceDE w:val="0"/>
        <w:autoSpaceDN w:val="0"/>
        <w:adjustRightInd w:val="0"/>
        <w:ind w:firstLine="708"/>
        <w:jc w:val="center"/>
        <w:rPr>
          <w:rFonts w:eastAsia="Times New Roman" w:cs="Times New Roman"/>
          <w:i/>
          <w:sz w:val="26"/>
          <w:szCs w:val="26"/>
          <w:u w:val="single"/>
        </w:rPr>
      </w:pPr>
    </w:p>
    <w:p w:rsidR="00633A3F" w:rsidRPr="002127CB" w:rsidRDefault="00633A3F" w:rsidP="00961EF7">
      <w:pPr>
        <w:pStyle w:val="ac"/>
        <w:numPr>
          <w:ilvl w:val="0"/>
          <w:numId w:val="20"/>
        </w:numPr>
        <w:contextualSpacing/>
        <w:jc w:val="both"/>
        <w:rPr>
          <w:sz w:val="26"/>
          <w:szCs w:val="26"/>
        </w:rPr>
      </w:pPr>
      <w:r w:rsidRPr="002127CB">
        <w:rPr>
          <w:sz w:val="26"/>
          <w:szCs w:val="26"/>
        </w:rPr>
        <w:t xml:space="preserve">"Культура России (2012 </w:t>
      </w:r>
      <w:r w:rsidR="007E59DC" w:rsidRPr="002127CB">
        <w:rPr>
          <w:sz w:val="26"/>
          <w:szCs w:val="26"/>
        </w:rPr>
        <w:t xml:space="preserve">- </w:t>
      </w:r>
      <w:r w:rsidRPr="002127CB">
        <w:rPr>
          <w:sz w:val="26"/>
          <w:szCs w:val="26"/>
        </w:rPr>
        <w:t>2</w:t>
      </w:r>
      <w:r w:rsidR="007E59DC" w:rsidRPr="002127CB">
        <w:rPr>
          <w:sz w:val="26"/>
          <w:szCs w:val="26"/>
        </w:rPr>
        <w:t xml:space="preserve">016 </w:t>
      </w:r>
      <w:r w:rsidRPr="002127CB">
        <w:rPr>
          <w:sz w:val="26"/>
          <w:szCs w:val="26"/>
        </w:rPr>
        <w:t>годы)";</w:t>
      </w:r>
    </w:p>
    <w:p w:rsidR="007E59DC" w:rsidRPr="002127CB" w:rsidRDefault="007E59DC" w:rsidP="007E59DC">
      <w:pPr>
        <w:pStyle w:val="ac"/>
        <w:ind w:left="1080" w:firstLine="0"/>
        <w:contextualSpacing/>
        <w:jc w:val="both"/>
        <w:rPr>
          <w:sz w:val="26"/>
          <w:szCs w:val="26"/>
        </w:rPr>
      </w:pPr>
    </w:p>
    <w:p w:rsidR="00633A3F" w:rsidRPr="002127CB" w:rsidRDefault="00633A3F" w:rsidP="00961EF7">
      <w:pPr>
        <w:pStyle w:val="ac"/>
        <w:numPr>
          <w:ilvl w:val="0"/>
          <w:numId w:val="20"/>
        </w:numPr>
        <w:contextualSpacing/>
        <w:jc w:val="both"/>
        <w:rPr>
          <w:sz w:val="26"/>
          <w:szCs w:val="26"/>
        </w:rPr>
      </w:pPr>
      <w:r w:rsidRPr="002127CB">
        <w:rPr>
          <w:sz w:val="26"/>
          <w:szCs w:val="26"/>
        </w:rPr>
        <w:t xml:space="preserve">"Социальное развитие села  до 2013 года"; </w:t>
      </w:r>
    </w:p>
    <w:p w:rsidR="007E59DC" w:rsidRPr="002127CB" w:rsidRDefault="007E59DC" w:rsidP="007E59DC">
      <w:pPr>
        <w:pStyle w:val="ac"/>
        <w:ind w:left="1080" w:firstLine="0"/>
        <w:contextualSpacing/>
        <w:jc w:val="both"/>
        <w:rPr>
          <w:sz w:val="26"/>
          <w:szCs w:val="26"/>
        </w:rPr>
      </w:pPr>
    </w:p>
    <w:p w:rsidR="00633A3F" w:rsidRPr="002127CB" w:rsidRDefault="00633A3F" w:rsidP="00961EF7">
      <w:pPr>
        <w:pStyle w:val="ac"/>
        <w:numPr>
          <w:ilvl w:val="0"/>
          <w:numId w:val="20"/>
        </w:numPr>
        <w:contextualSpacing/>
        <w:jc w:val="both"/>
        <w:rPr>
          <w:sz w:val="26"/>
          <w:szCs w:val="26"/>
        </w:rPr>
      </w:pPr>
      <w:r w:rsidRPr="002127CB">
        <w:rPr>
          <w:sz w:val="26"/>
          <w:szCs w:val="26"/>
        </w:rPr>
        <w:t>"Развитие водохозяйственного комплекса Российской Федерации в 2012-2020 годах ";</w:t>
      </w:r>
    </w:p>
    <w:p w:rsidR="007E59DC" w:rsidRPr="002127CB" w:rsidRDefault="007E59DC" w:rsidP="007E59DC">
      <w:pPr>
        <w:pStyle w:val="ac"/>
        <w:ind w:left="1080" w:firstLine="0"/>
        <w:contextualSpacing/>
        <w:jc w:val="both"/>
        <w:rPr>
          <w:sz w:val="26"/>
          <w:szCs w:val="26"/>
        </w:rPr>
      </w:pPr>
    </w:p>
    <w:p w:rsidR="00633A3F" w:rsidRPr="002127CB" w:rsidRDefault="00633A3F" w:rsidP="00961EF7">
      <w:pPr>
        <w:pStyle w:val="ac"/>
        <w:numPr>
          <w:ilvl w:val="0"/>
          <w:numId w:val="20"/>
        </w:numPr>
        <w:contextualSpacing/>
        <w:jc w:val="both"/>
        <w:rPr>
          <w:sz w:val="26"/>
          <w:szCs w:val="26"/>
        </w:rPr>
      </w:pPr>
      <w:r w:rsidRPr="002127CB">
        <w:rPr>
          <w:sz w:val="26"/>
          <w:szCs w:val="26"/>
        </w:rPr>
        <w:t>"Развитие физической культуры и спорта в Российской Федерации на 2006-2015 годы";</w:t>
      </w:r>
    </w:p>
    <w:p w:rsidR="007E59DC" w:rsidRPr="002127CB" w:rsidRDefault="007E59DC" w:rsidP="007E59DC">
      <w:pPr>
        <w:pStyle w:val="ac"/>
        <w:ind w:left="1080" w:firstLine="0"/>
        <w:contextualSpacing/>
        <w:jc w:val="both"/>
        <w:rPr>
          <w:sz w:val="26"/>
          <w:szCs w:val="26"/>
        </w:rPr>
      </w:pPr>
    </w:p>
    <w:p w:rsidR="00633A3F" w:rsidRPr="002127CB" w:rsidRDefault="00633A3F" w:rsidP="00961EF7">
      <w:pPr>
        <w:pStyle w:val="ac"/>
        <w:numPr>
          <w:ilvl w:val="0"/>
          <w:numId w:val="20"/>
        </w:numPr>
        <w:contextualSpacing/>
        <w:jc w:val="both"/>
        <w:rPr>
          <w:sz w:val="26"/>
          <w:szCs w:val="26"/>
        </w:rPr>
      </w:pPr>
      <w:r w:rsidRPr="002127CB">
        <w:rPr>
          <w:sz w:val="26"/>
          <w:szCs w:val="26"/>
        </w:rPr>
        <w:t>"Развитие образования на 2011 - 2015 года";</w:t>
      </w:r>
    </w:p>
    <w:p w:rsidR="007E59DC" w:rsidRPr="002127CB" w:rsidRDefault="007E59DC" w:rsidP="007E59DC">
      <w:pPr>
        <w:pStyle w:val="ac"/>
        <w:ind w:left="1080" w:firstLine="0"/>
        <w:contextualSpacing/>
        <w:jc w:val="both"/>
        <w:rPr>
          <w:sz w:val="26"/>
          <w:szCs w:val="26"/>
        </w:rPr>
      </w:pPr>
    </w:p>
    <w:p w:rsidR="00633A3F" w:rsidRDefault="00633A3F" w:rsidP="00961EF7">
      <w:pPr>
        <w:pStyle w:val="ac"/>
        <w:numPr>
          <w:ilvl w:val="0"/>
          <w:numId w:val="20"/>
        </w:numPr>
        <w:contextualSpacing/>
        <w:jc w:val="both"/>
        <w:rPr>
          <w:sz w:val="26"/>
          <w:szCs w:val="26"/>
        </w:rPr>
      </w:pPr>
      <w:r w:rsidRPr="007E59DC">
        <w:rPr>
          <w:sz w:val="26"/>
          <w:szCs w:val="26"/>
        </w:rPr>
        <w:t>"Доступная среда"  на 2011 - 2015 годы;</w:t>
      </w:r>
    </w:p>
    <w:p w:rsidR="007E59DC" w:rsidRPr="007E59DC" w:rsidRDefault="007E59DC" w:rsidP="007E59DC">
      <w:pPr>
        <w:pStyle w:val="ac"/>
        <w:ind w:left="1080" w:firstLine="0"/>
        <w:contextualSpacing/>
        <w:jc w:val="both"/>
        <w:rPr>
          <w:sz w:val="26"/>
          <w:szCs w:val="26"/>
        </w:rPr>
      </w:pPr>
    </w:p>
    <w:p w:rsidR="00633A3F" w:rsidRDefault="00633A3F" w:rsidP="00961EF7">
      <w:pPr>
        <w:pStyle w:val="ac"/>
        <w:numPr>
          <w:ilvl w:val="0"/>
          <w:numId w:val="20"/>
        </w:numPr>
        <w:contextualSpacing/>
        <w:jc w:val="both"/>
        <w:rPr>
          <w:sz w:val="26"/>
          <w:szCs w:val="26"/>
        </w:rPr>
      </w:pPr>
      <w:r w:rsidRPr="007E59DC">
        <w:rPr>
          <w:sz w:val="26"/>
          <w:szCs w:val="26"/>
        </w:rPr>
        <w:t>"</w:t>
      </w:r>
      <w:r w:rsidR="007E59DC" w:rsidRPr="007E59DC">
        <w:rPr>
          <w:sz w:val="26"/>
          <w:szCs w:val="26"/>
        </w:rPr>
        <w:t xml:space="preserve">Информационное общество  (2011 </w:t>
      </w:r>
      <w:r w:rsidRPr="007E59DC">
        <w:rPr>
          <w:sz w:val="26"/>
          <w:szCs w:val="26"/>
        </w:rPr>
        <w:t>- 2020 годы)";</w:t>
      </w:r>
    </w:p>
    <w:p w:rsidR="007E59DC" w:rsidRPr="007E59DC" w:rsidRDefault="007E59DC" w:rsidP="007E59DC">
      <w:pPr>
        <w:pStyle w:val="ac"/>
        <w:ind w:left="1080" w:firstLine="0"/>
        <w:contextualSpacing/>
        <w:jc w:val="both"/>
        <w:rPr>
          <w:sz w:val="26"/>
          <w:szCs w:val="26"/>
        </w:rPr>
      </w:pPr>
    </w:p>
    <w:p w:rsidR="00633A3F" w:rsidRDefault="000458DA" w:rsidP="00961EF7">
      <w:pPr>
        <w:pStyle w:val="ac"/>
        <w:numPr>
          <w:ilvl w:val="0"/>
          <w:numId w:val="20"/>
        </w:numPr>
        <w:contextualSpacing/>
        <w:jc w:val="both"/>
        <w:rPr>
          <w:sz w:val="26"/>
          <w:szCs w:val="26"/>
        </w:rPr>
      </w:pPr>
      <w:r>
        <w:rPr>
          <w:sz w:val="26"/>
          <w:szCs w:val="26"/>
        </w:rPr>
        <w:t xml:space="preserve">"Чистая вода на 2011 - 2017 </w:t>
      </w:r>
      <w:r w:rsidR="00633A3F" w:rsidRPr="007E59DC">
        <w:rPr>
          <w:sz w:val="26"/>
          <w:szCs w:val="26"/>
        </w:rPr>
        <w:t>годы;</w:t>
      </w:r>
    </w:p>
    <w:p w:rsidR="006E0982" w:rsidRPr="007E59DC" w:rsidRDefault="006E0982" w:rsidP="007E59DC">
      <w:pPr>
        <w:pStyle w:val="ac"/>
        <w:ind w:left="1080" w:firstLine="0"/>
        <w:contextualSpacing/>
        <w:jc w:val="both"/>
        <w:rPr>
          <w:sz w:val="26"/>
          <w:szCs w:val="26"/>
        </w:rPr>
      </w:pPr>
    </w:p>
    <w:p w:rsidR="00FD5E35" w:rsidRDefault="007E59DC" w:rsidP="00FD5E35">
      <w:pPr>
        <w:widowControl w:val="0"/>
        <w:autoSpaceDE w:val="0"/>
        <w:autoSpaceDN w:val="0"/>
        <w:adjustRightInd w:val="0"/>
        <w:ind w:firstLine="708"/>
        <w:jc w:val="center"/>
        <w:rPr>
          <w:rFonts w:eastAsia="Times New Roman" w:cs="Times New Roman"/>
          <w:i/>
          <w:sz w:val="26"/>
          <w:szCs w:val="26"/>
          <w:u w:val="single"/>
        </w:rPr>
      </w:pPr>
      <w:r>
        <w:rPr>
          <w:rFonts w:eastAsia="Times New Roman" w:cs="Times New Roman"/>
          <w:i/>
          <w:sz w:val="26"/>
          <w:szCs w:val="26"/>
          <w:u w:val="single"/>
        </w:rPr>
        <w:t xml:space="preserve">Перечень </w:t>
      </w:r>
      <w:r w:rsidR="00FD5E35" w:rsidRPr="00FD5E35">
        <w:rPr>
          <w:rFonts w:eastAsia="Times New Roman" w:cs="Times New Roman"/>
          <w:i/>
          <w:sz w:val="26"/>
          <w:szCs w:val="26"/>
          <w:u w:val="single"/>
        </w:rPr>
        <w:t>целевы</w:t>
      </w:r>
      <w:r>
        <w:rPr>
          <w:rFonts w:eastAsia="Times New Roman" w:cs="Times New Roman"/>
          <w:i/>
          <w:sz w:val="26"/>
          <w:szCs w:val="26"/>
          <w:u w:val="single"/>
        </w:rPr>
        <w:t xml:space="preserve">х </w:t>
      </w:r>
      <w:r w:rsidR="00FD5E35" w:rsidRPr="00FD5E35">
        <w:rPr>
          <w:rFonts w:eastAsia="Times New Roman" w:cs="Times New Roman"/>
          <w:i/>
          <w:sz w:val="26"/>
          <w:szCs w:val="26"/>
          <w:u w:val="single"/>
        </w:rPr>
        <w:t>программ</w:t>
      </w:r>
      <w:r w:rsidR="00DB4D0F">
        <w:rPr>
          <w:rFonts w:eastAsia="Times New Roman" w:cs="Times New Roman"/>
          <w:i/>
          <w:sz w:val="26"/>
          <w:szCs w:val="26"/>
          <w:u w:val="single"/>
        </w:rPr>
        <w:t>, действующих на территории Саратовской области</w:t>
      </w:r>
    </w:p>
    <w:p w:rsidR="007E59DC" w:rsidRPr="00FD5E35" w:rsidRDefault="007E59DC" w:rsidP="00FD5E35">
      <w:pPr>
        <w:widowControl w:val="0"/>
        <w:autoSpaceDE w:val="0"/>
        <w:autoSpaceDN w:val="0"/>
        <w:adjustRightInd w:val="0"/>
        <w:ind w:firstLine="708"/>
        <w:jc w:val="center"/>
        <w:rPr>
          <w:rFonts w:eastAsia="Times New Roman" w:cs="Times New Roman"/>
          <w:i/>
          <w:sz w:val="26"/>
          <w:szCs w:val="26"/>
          <w:u w:val="single"/>
        </w:rPr>
      </w:pPr>
    </w:p>
    <w:p w:rsidR="00FD5E35" w:rsidRDefault="007E59DC" w:rsidP="006E0982">
      <w:pPr>
        <w:ind w:left="372" w:firstLine="708"/>
        <w:rPr>
          <w:sz w:val="26"/>
          <w:szCs w:val="26"/>
          <w:u w:val="single"/>
        </w:rPr>
      </w:pPr>
      <w:r w:rsidRPr="007E59DC">
        <w:rPr>
          <w:sz w:val="26"/>
          <w:szCs w:val="26"/>
          <w:u w:val="single"/>
        </w:rPr>
        <w:t>Долгосрочные областные целевые программы</w:t>
      </w:r>
      <w:r w:rsidR="00DB4D0F">
        <w:rPr>
          <w:sz w:val="26"/>
          <w:szCs w:val="26"/>
          <w:u w:val="single"/>
        </w:rPr>
        <w:t>:</w:t>
      </w:r>
    </w:p>
    <w:p w:rsidR="007E59DC" w:rsidRPr="007E59DC" w:rsidRDefault="007E59DC" w:rsidP="007E59DC">
      <w:pPr>
        <w:ind w:firstLine="708"/>
        <w:jc w:val="both"/>
        <w:rPr>
          <w:sz w:val="26"/>
          <w:szCs w:val="26"/>
          <w:u w:val="single"/>
        </w:rPr>
      </w:pPr>
    </w:p>
    <w:p w:rsidR="00FD5E35" w:rsidRPr="00FD5E35" w:rsidRDefault="00FD5E35" w:rsidP="00B66E6A">
      <w:pPr>
        <w:pStyle w:val="ac"/>
        <w:numPr>
          <w:ilvl w:val="0"/>
          <w:numId w:val="30"/>
        </w:numPr>
        <w:contextualSpacing/>
        <w:jc w:val="both"/>
        <w:rPr>
          <w:sz w:val="26"/>
          <w:szCs w:val="26"/>
        </w:rPr>
      </w:pPr>
      <w:r w:rsidRPr="009736A7">
        <w:t>"</w:t>
      </w:r>
      <w:r w:rsidR="007E59DC">
        <w:rPr>
          <w:sz w:val="26"/>
          <w:szCs w:val="26"/>
        </w:rPr>
        <w:t xml:space="preserve">Развитие малого и среднего предпринимательства в </w:t>
      </w:r>
      <w:r w:rsidRPr="00FD5E35">
        <w:rPr>
          <w:sz w:val="26"/>
          <w:szCs w:val="26"/>
        </w:rPr>
        <w:t>Саратовской</w:t>
      </w:r>
    </w:p>
    <w:p w:rsidR="00FD5E35" w:rsidRDefault="00FD5E35" w:rsidP="007E59DC">
      <w:pPr>
        <w:pStyle w:val="ac"/>
        <w:ind w:left="720" w:firstLine="360"/>
        <w:rPr>
          <w:sz w:val="26"/>
          <w:szCs w:val="26"/>
        </w:rPr>
      </w:pPr>
      <w:r w:rsidRPr="00FD5E35">
        <w:rPr>
          <w:sz w:val="26"/>
          <w:szCs w:val="26"/>
        </w:rPr>
        <w:t>области" на 2012 - 2015 годы;</w:t>
      </w:r>
    </w:p>
    <w:p w:rsidR="00B60B1F" w:rsidRDefault="00B60B1F" w:rsidP="007E59DC">
      <w:pPr>
        <w:pStyle w:val="ac"/>
        <w:ind w:left="720" w:firstLine="360"/>
        <w:rPr>
          <w:sz w:val="26"/>
          <w:szCs w:val="26"/>
        </w:rPr>
      </w:pPr>
    </w:p>
    <w:p w:rsidR="00FD5E35" w:rsidRPr="002127CB" w:rsidRDefault="00FD5E35" w:rsidP="00B66E6A">
      <w:pPr>
        <w:pStyle w:val="ac"/>
        <w:numPr>
          <w:ilvl w:val="0"/>
          <w:numId w:val="30"/>
        </w:numPr>
        <w:contextualSpacing/>
        <w:jc w:val="both"/>
        <w:rPr>
          <w:sz w:val="26"/>
          <w:szCs w:val="26"/>
        </w:rPr>
      </w:pPr>
      <w:r w:rsidRPr="002127CB">
        <w:rPr>
          <w:sz w:val="26"/>
          <w:szCs w:val="26"/>
        </w:rPr>
        <w:t>"Пожарная безопасность в Саратовской области на 2012 - 2017  годы";</w:t>
      </w:r>
    </w:p>
    <w:p w:rsidR="00FD5E35" w:rsidRPr="002127CB" w:rsidRDefault="00FD5E35" w:rsidP="00FD5E35">
      <w:pPr>
        <w:pStyle w:val="ac"/>
        <w:ind w:left="1080" w:firstLine="0"/>
        <w:contextualSpacing/>
        <w:jc w:val="both"/>
        <w:rPr>
          <w:sz w:val="26"/>
          <w:szCs w:val="26"/>
        </w:rPr>
      </w:pPr>
    </w:p>
    <w:p w:rsidR="00FD5E35" w:rsidRPr="002127CB" w:rsidRDefault="007E59DC" w:rsidP="00B66E6A">
      <w:pPr>
        <w:pStyle w:val="ac"/>
        <w:numPr>
          <w:ilvl w:val="0"/>
          <w:numId w:val="30"/>
        </w:numPr>
        <w:contextualSpacing/>
        <w:jc w:val="both"/>
        <w:rPr>
          <w:sz w:val="26"/>
          <w:szCs w:val="26"/>
        </w:rPr>
      </w:pPr>
      <w:r w:rsidRPr="002127CB">
        <w:rPr>
          <w:sz w:val="26"/>
          <w:szCs w:val="26"/>
        </w:rPr>
        <w:t xml:space="preserve">"Предупреждение и борьба с социально </w:t>
      </w:r>
      <w:r w:rsidR="00FD5E35" w:rsidRPr="002127CB">
        <w:rPr>
          <w:sz w:val="26"/>
          <w:szCs w:val="26"/>
        </w:rPr>
        <w:t>значи</w:t>
      </w:r>
      <w:r w:rsidRPr="002127CB">
        <w:rPr>
          <w:sz w:val="26"/>
          <w:szCs w:val="26"/>
        </w:rPr>
        <w:t xml:space="preserve">мыми заболеваниями" на 2012 - 2014 </w:t>
      </w:r>
      <w:r w:rsidR="00FD5E35" w:rsidRPr="002127CB">
        <w:rPr>
          <w:sz w:val="26"/>
          <w:szCs w:val="26"/>
        </w:rPr>
        <w:t>годы;</w:t>
      </w:r>
    </w:p>
    <w:p w:rsidR="00FD5E35" w:rsidRPr="002127CB" w:rsidRDefault="00FD5E35" w:rsidP="00FD5E35">
      <w:pPr>
        <w:ind w:left="1080"/>
        <w:rPr>
          <w:sz w:val="26"/>
          <w:szCs w:val="26"/>
        </w:rPr>
      </w:pPr>
    </w:p>
    <w:p w:rsidR="00FD5E35" w:rsidRPr="002127CB" w:rsidRDefault="00FD5E35" w:rsidP="00B66E6A">
      <w:pPr>
        <w:pStyle w:val="ac"/>
        <w:numPr>
          <w:ilvl w:val="0"/>
          <w:numId w:val="30"/>
        </w:numPr>
        <w:contextualSpacing/>
        <w:jc w:val="both"/>
        <w:rPr>
          <w:sz w:val="26"/>
          <w:szCs w:val="26"/>
        </w:rPr>
      </w:pPr>
      <w:r w:rsidRPr="002127CB">
        <w:rPr>
          <w:sz w:val="26"/>
          <w:szCs w:val="26"/>
        </w:rPr>
        <w:t>"Прот</w:t>
      </w:r>
      <w:r w:rsidR="007E59DC" w:rsidRPr="002127CB">
        <w:rPr>
          <w:sz w:val="26"/>
          <w:szCs w:val="26"/>
        </w:rPr>
        <w:t xml:space="preserve">иводействие коррупции в </w:t>
      </w:r>
      <w:r w:rsidRPr="002127CB">
        <w:rPr>
          <w:sz w:val="26"/>
          <w:szCs w:val="26"/>
        </w:rPr>
        <w:t>Саратовской области" на 2012 - 2014 годы;</w:t>
      </w:r>
    </w:p>
    <w:p w:rsidR="006E0982" w:rsidRPr="002127CB" w:rsidRDefault="006E0982" w:rsidP="006E0982">
      <w:pPr>
        <w:pStyle w:val="ac"/>
        <w:ind w:left="1080" w:firstLine="0"/>
        <w:contextualSpacing/>
        <w:jc w:val="both"/>
        <w:rPr>
          <w:sz w:val="26"/>
          <w:szCs w:val="26"/>
        </w:rPr>
      </w:pPr>
    </w:p>
    <w:p w:rsidR="00FD5E35" w:rsidRPr="002127CB" w:rsidRDefault="007E59DC" w:rsidP="00B66E6A">
      <w:pPr>
        <w:pStyle w:val="ac"/>
        <w:numPr>
          <w:ilvl w:val="0"/>
          <w:numId w:val="30"/>
        </w:numPr>
        <w:contextualSpacing/>
        <w:jc w:val="both"/>
        <w:rPr>
          <w:sz w:val="26"/>
          <w:szCs w:val="26"/>
        </w:rPr>
      </w:pPr>
      <w:r w:rsidRPr="002127CB">
        <w:rPr>
          <w:sz w:val="26"/>
          <w:szCs w:val="26"/>
        </w:rPr>
        <w:t xml:space="preserve">"Профилактика правонарушений и усиление борьбы с преступностью </w:t>
      </w:r>
      <w:r w:rsidR="00FD5E35" w:rsidRPr="002127CB">
        <w:rPr>
          <w:sz w:val="26"/>
          <w:szCs w:val="26"/>
        </w:rPr>
        <w:t>на территории Сар</w:t>
      </w:r>
      <w:r w:rsidRPr="002127CB">
        <w:rPr>
          <w:sz w:val="26"/>
          <w:szCs w:val="26"/>
        </w:rPr>
        <w:t xml:space="preserve">атовской области" на 2011 - 2013 </w:t>
      </w:r>
      <w:r w:rsidR="00FD5E35" w:rsidRPr="002127CB">
        <w:rPr>
          <w:sz w:val="26"/>
          <w:szCs w:val="26"/>
        </w:rPr>
        <w:t>годы;</w:t>
      </w:r>
    </w:p>
    <w:p w:rsidR="006E0982" w:rsidRPr="002127CB" w:rsidRDefault="006E0982" w:rsidP="006E0982">
      <w:pPr>
        <w:pStyle w:val="ac"/>
        <w:ind w:left="1080" w:firstLine="0"/>
        <w:contextualSpacing/>
        <w:jc w:val="both"/>
        <w:rPr>
          <w:sz w:val="26"/>
          <w:szCs w:val="26"/>
        </w:rPr>
      </w:pPr>
    </w:p>
    <w:p w:rsidR="00FD5E35" w:rsidRPr="002127CB" w:rsidRDefault="00FD5E35" w:rsidP="00B66E6A">
      <w:pPr>
        <w:pStyle w:val="ac"/>
        <w:numPr>
          <w:ilvl w:val="0"/>
          <w:numId w:val="30"/>
        </w:numPr>
        <w:contextualSpacing/>
        <w:jc w:val="both"/>
        <w:rPr>
          <w:sz w:val="26"/>
          <w:szCs w:val="26"/>
        </w:rPr>
      </w:pPr>
      <w:r w:rsidRPr="002127CB">
        <w:rPr>
          <w:sz w:val="26"/>
          <w:szCs w:val="26"/>
        </w:rPr>
        <w:t>"Профилактика семейного неблагополучия и социального сиротства не</w:t>
      </w:r>
      <w:r w:rsidR="007E59DC" w:rsidRPr="002127CB">
        <w:rPr>
          <w:sz w:val="26"/>
          <w:szCs w:val="26"/>
        </w:rPr>
        <w:t xml:space="preserve">совершеннолетних в Саратовской </w:t>
      </w:r>
      <w:r w:rsidRPr="002127CB">
        <w:rPr>
          <w:sz w:val="26"/>
          <w:szCs w:val="26"/>
        </w:rPr>
        <w:t>области" на 2011 - 2013 годы;</w:t>
      </w:r>
    </w:p>
    <w:p w:rsidR="007E59DC" w:rsidRPr="002127CB" w:rsidRDefault="007E59DC" w:rsidP="006E0982">
      <w:pPr>
        <w:pStyle w:val="ac"/>
        <w:ind w:left="1080" w:firstLine="0"/>
        <w:contextualSpacing/>
        <w:jc w:val="both"/>
        <w:rPr>
          <w:sz w:val="26"/>
          <w:szCs w:val="26"/>
        </w:rPr>
      </w:pPr>
    </w:p>
    <w:p w:rsidR="00FD5E35" w:rsidRPr="002127CB" w:rsidRDefault="00FD5E35" w:rsidP="00B66E6A">
      <w:pPr>
        <w:pStyle w:val="ac"/>
        <w:numPr>
          <w:ilvl w:val="0"/>
          <w:numId w:val="30"/>
        </w:numPr>
        <w:contextualSpacing/>
        <w:jc w:val="both"/>
        <w:rPr>
          <w:sz w:val="26"/>
          <w:szCs w:val="26"/>
        </w:rPr>
      </w:pPr>
      <w:r w:rsidRPr="002127CB">
        <w:rPr>
          <w:sz w:val="26"/>
          <w:szCs w:val="26"/>
        </w:rPr>
        <w:t>"Организация и обеспечение мест захоронения биологических отходов в скотомогильниках в Саратовской области" на 2011 - 2015 годы;</w:t>
      </w:r>
    </w:p>
    <w:p w:rsidR="00FD5E35" w:rsidRPr="002127CB" w:rsidRDefault="00FD5E35" w:rsidP="00FD5E35">
      <w:pPr>
        <w:pStyle w:val="ac"/>
        <w:ind w:left="1080" w:firstLine="0"/>
        <w:contextualSpacing/>
        <w:jc w:val="both"/>
        <w:rPr>
          <w:sz w:val="26"/>
          <w:szCs w:val="26"/>
        </w:rPr>
      </w:pPr>
    </w:p>
    <w:p w:rsidR="00FD5E35" w:rsidRPr="002127CB" w:rsidRDefault="007E59DC" w:rsidP="00B66E6A">
      <w:pPr>
        <w:pStyle w:val="ac"/>
        <w:numPr>
          <w:ilvl w:val="0"/>
          <w:numId w:val="30"/>
        </w:numPr>
        <w:contextualSpacing/>
        <w:jc w:val="both"/>
        <w:rPr>
          <w:sz w:val="26"/>
          <w:szCs w:val="26"/>
        </w:rPr>
      </w:pPr>
      <w:r w:rsidRPr="002127CB">
        <w:rPr>
          <w:sz w:val="26"/>
          <w:szCs w:val="26"/>
        </w:rPr>
        <w:t xml:space="preserve">"Патриотическое воспитание молодежи </w:t>
      </w:r>
      <w:r w:rsidR="00FD5E35" w:rsidRPr="002127CB">
        <w:rPr>
          <w:sz w:val="26"/>
          <w:szCs w:val="26"/>
        </w:rPr>
        <w:t>Саратовской области" на 2012 - 2015 годы;</w:t>
      </w:r>
    </w:p>
    <w:p w:rsidR="00FD5E35" w:rsidRPr="002127CB" w:rsidRDefault="00FD5E35" w:rsidP="00FD5E35">
      <w:pPr>
        <w:pStyle w:val="ac"/>
        <w:ind w:left="1080" w:firstLine="0"/>
        <w:contextualSpacing/>
        <w:jc w:val="both"/>
        <w:rPr>
          <w:sz w:val="26"/>
          <w:szCs w:val="26"/>
        </w:rPr>
      </w:pPr>
    </w:p>
    <w:p w:rsidR="00FD5E35" w:rsidRPr="002127CB" w:rsidRDefault="00FD5E35" w:rsidP="00B66E6A">
      <w:pPr>
        <w:pStyle w:val="ac"/>
        <w:numPr>
          <w:ilvl w:val="0"/>
          <w:numId w:val="30"/>
        </w:numPr>
        <w:contextualSpacing/>
        <w:jc w:val="both"/>
        <w:rPr>
          <w:sz w:val="26"/>
          <w:szCs w:val="26"/>
        </w:rPr>
      </w:pPr>
      <w:r w:rsidRPr="002127CB">
        <w:rPr>
          <w:sz w:val="26"/>
          <w:szCs w:val="26"/>
        </w:rPr>
        <w:t>"Снижение рисков и смягчение последствий чрезвычайных ситуаций природного и техногенного характера в Саратовской области на 2012 - 2015 годы";</w:t>
      </w:r>
    </w:p>
    <w:p w:rsidR="00FD5E35" w:rsidRPr="002127CB" w:rsidRDefault="00FD5E35" w:rsidP="00FD5E35">
      <w:pPr>
        <w:pStyle w:val="ac"/>
        <w:ind w:left="1080" w:firstLine="0"/>
        <w:contextualSpacing/>
        <w:jc w:val="both"/>
        <w:rPr>
          <w:sz w:val="26"/>
          <w:szCs w:val="26"/>
        </w:rPr>
      </w:pPr>
    </w:p>
    <w:p w:rsidR="00FD5E35" w:rsidRPr="002127CB" w:rsidRDefault="00FD5E35" w:rsidP="00B66E6A">
      <w:pPr>
        <w:pStyle w:val="ac"/>
        <w:numPr>
          <w:ilvl w:val="0"/>
          <w:numId w:val="30"/>
        </w:numPr>
        <w:contextualSpacing/>
        <w:jc w:val="both"/>
        <w:rPr>
          <w:sz w:val="26"/>
          <w:szCs w:val="26"/>
        </w:rPr>
      </w:pPr>
      <w:r w:rsidRPr="002127CB">
        <w:rPr>
          <w:sz w:val="26"/>
          <w:szCs w:val="26"/>
        </w:rPr>
        <w:t>"Содействие занятости населения Саратовской области" на 2012 - 2014 годы;</w:t>
      </w:r>
    </w:p>
    <w:p w:rsidR="00FD5E35" w:rsidRPr="002127CB" w:rsidRDefault="00FD5E35" w:rsidP="00FD5E35">
      <w:pPr>
        <w:pStyle w:val="ac"/>
        <w:ind w:left="1080" w:firstLine="0"/>
        <w:contextualSpacing/>
        <w:jc w:val="both"/>
        <w:rPr>
          <w:sz w:val="26"/>
          <w:szCs w:val="26"/>
        </w:rPr>
      </w:pPr>
    </w:p>
    <w:p w:rsidR="00FD5E35" w:rsidRDefault="007E59DC" w:rsidP="00B66E6A">
      <w:pPr>
        <w:pStyle w:val="ac"/>
        <w:numPr>
          <w:ilvl w:val="0"/>
          <w:numId w:val="30"/>
        </w:numPr>
        <w:contextualSpacing/>
        <w:jc w:val="both"/>
        <w:rPr>
          <w:sz w:val="26"/>
          <w:szCs w:val="26"/>
        </w:rPr>
      </w:pPr>
      <w:r>
        <w:rPr>
          <w:sz w:val="26"/>
          <w:szCs w:val="26"/>
        </w:rPr>
        <w:t xml:space="preserve">"Энергосбережение и повышение </w:t>
      </w:r>
      <w:r w:rsidR="00FD5E35" w:rsidRPr="00FD5E35">
        <w:rPr>
          <w:sz w:val="26"/>
          <w:szCs w:val="26"/>
        </w:rPr>
        <w:t>энергетической эффек</w:t>
      </w:r>
      <w:r>
        <w:rPr>
          <w:sz w:val="26"/>
          <w:szCs w:val="26"/>
        </w:rPr>
        <w:t xml:space="preserve">тивности в Саратовской области на период до </w:t>
      </w:r>
      <w:r w:rsidR="00FD5E35" w:rsidRPr="00FD5E35">
        <w:rPr>
          <w:sz w:val="26"/>
          <w:szCs w:val="26"/>
        </w:rPr>
        <w:t>2020 года";</w:t>
      </w:r>
    </w:p>
    <w:p w:rsidR="00FD5E35" w:rsidRPr="00FD5E35" w:rsidRDefault="00FD5E35" w:rsidP="00FD5E35">
      <w:pPr>
        <w:pStyle w:val="ac"/>
        <w:ind w:left="1080" w:firstLine="0"/>
        <w:contextualSpacing/>
        <w:jc w:val="both"/>
        <w:rPr>
          <w:sz w:val="26"/>
          <w:szCs w:val="26"/>
        </w:rPr>
      </w:pPr>
    </w:p>
    <w:p w:rsidR="00FD5E35" w:rsidRDefault="00FD5E35" w:rsidP="00B66E6A">
      <w:pPr>
        <w:pStyle w:val="ac"/>
        <w:numPr>
          <w:ilvl w:val="0"/>
          <w:numId w:val="30"/>
        </w:numPr>
        <w:spacing w:after="240"/>
        <w:ind w:left="1077" w:hanging="357"/>
        <w:contextualSpacing/>
        <w:jc w:val="both"/>
        <w:rPr>
          <w:sz w:val="26"/>
          <w:szCs w:val="26"/>
        </w:rPr>
      </w:pPr>
      <w:r w:rsidRPr="00FD5E35">
        <w:rPr>
          <w:sz w:val="26"/>
          <w:szCs w:val="26"/>
        </w:rPr>
        <w:t>"Развитие транспортного ко</w:t>
      </w:r>
      <w:r w:rsidR="007E59DC">
        <w:rPr>
          <w:sz w:val="26"/>
          <w:szCs w:val="26"/>
        </w:rPr>
        <w:t>мплекса Саратовской области на 2010</w:t>
      </w:r>
      <w:r w:rsidRPr="00FD5E35">
        <w:rPr>
          <w:sz w:val="26"/>
          <w:szCs w:val="26"/>
        </w:rPr>
        <w:t>-2015 годы";</w:t>
      </w:r>
    </w:p>
    <w:p w:rsidR="008E60DC" w:rsidRDefault="008E60DC" w:rsidP="008E60DC">
      <w:pPr>
        <w:pStyle w:val="ac"/>
        <w:spacing w:after="240"/>
        <w:ind w:left="1077" w:firstLine="0"/>
        <w:contextualSpacing/>
        <w:jc w:val="both"/>
        <w:rPr>
          <w:sz w:val="26"/>
          <w:szCs w:val="26"/>
        </w:rPr>
      </w:pPr>
    </w:p>
    <w:p w:rsidR="008E60DC" w:rsidRDefault="008E60DC" w:rsidP="00B66E6A">
      <w:pPr>
        <w:pStyle w:val="ac"/>
        <w:numPr>
          <w:ilvl w:val="0"/>
          <w:numId w:val="30"/>
        </w:numPr>
        <w:spacing w:after="240"/>
        <w:ind w:left="1077" w:hanging="357"/>
        <w:contextualSpacing/>
        <w:jc w:val="both"/>
        <w:rPr>
          <w:sz w:val="26"/>
          <w:szCs w:val="26"/>
        </w:rPr>
      </w:pPr>
      <w:r w:rsidRPr="008E60DC">
        <w:rPr>
          <w:sz w:val="26"/>
          <w:szCs w:val="26"/>
        </w:rPr>
        <w:t>"Дополнительные меры по улучшению демографической ситуации в Саратовской области" на 2011-2013 годы</w:t>
      </w:r>
      <w:r>
        <w:rPr>
          <w:sz w:val="26"/>
          <w:szCs w:val="26"/>
        </w:rPr>
        <w:t>;</w:t>
      </w:r>
    </w:p>
    <w:p w:rsidR="00FD5E35" w:rsidRPr="00FD5E35" w:rsidRDefault="00FD5E35" w:rsidP="00FD5E35">
      <w:pPr>
        <w:pStyle w:val="ac"/>
        <w:ind w:left="1080" w:firstLine="0"/>
        <w:contextualSpacing/>
        <w:jc w:val="both"/>
        <w:rPr>
          <w:sz w:val="26"/>
          <w:szCs w:val="26"/>
        </w:rPr>
      </w:pPr>
    </w:p>
    <w:p w:rsidR="00FD5E35" w:rsidRDefault="00FD5E35" w:rsidP="00B66E6A">
      <w:pPr>
        <w:pStyle w:val="ac"/>
        <w:numPr>
          <w:ilvl w:val="0"/>
          <w:numId w:val="30"/>
        </w:numPr>
        <w:contextualSpacing/>
        <w:jc w:val="both"/>
        <w:rPr>
          <w:sz w:val="26"/>
          <w:szCs w:val="26"/>
        </w:rPr>
      </w:pPr>
      <w:r w:rsidRPr="00FD5E35">
        <w:rPr>
          <w:sz w:val="26"/>
          <w:szCs w:val="26"/>
        </w:rPr>
        <w:t>"Развитие туризма в Саратовс</w:t>
      </w:r>
      <w:r w:rsidR="006E0982">
        <w:rPr>
          <w:sz w:val="26"/>
          <w:szCs w:val="26"/>
        </w:rPr>
        <w:t>кой области" на 2011- 2013 годы;</w:t>
      </w:r>
    </w:p>
    <w:p w:rsidR="00B66E6A" w:rsidRDefault="00B66E6A" w:rsidP="00B66E6A">
      <w:pPr>
        <w:pStyle w:val="ac"/>
        <w:ind w:left="1080" w:firstLine="0"/>
        <w:contextualSpacing/>
        <w:jc w:val="both"/>
        <w:rPr>
          <w:sz w:val="26"/>
          <w:szCs w:val="26"/>
        </w:rPr>
      </w:pPr>
    </w:p>
    <w:p w:rsidR="006E0982" w:rsidRPr="006E0982" w:rsidRDefault="006E0982" w:rsidP="00B66E6A">
      <w:pPr>
        <w:pStyle w:val="ac"/>
        <w:numPr>
          <w:ilvl w:val="0"/>
          <w:numId w:val="30"/>
        </w:numPr>
        <w:contextualSpacing/>
        <w:jc w:val="both"/>
        <w:rPr>
          <w:sz w:val="26"/>
          <w:szCs w:val="26"/>
        </w:rPr>
      </w:pPr>
      <w:r w:rsidRPr="006E0982">
        <w:rPr>
          <w:sz w:val="26"/>
          <w:szCs w:val="26"/>
        </w:rPr>
        <w:t xml:space="preserve">"Развитие жилищного строительства в Саратовской области" на 2011-2015 годы, </w:t>
      </w:r>
      <w:r w:rsidRPr="006E0982">
        <w:rPr>
          <w:sz w:val="26"/>
          <w:szCs w:val="26"/>
          <w:u w:val="single"/>
        </w:rPr>
        <w:t xml:space="preserve">в т.ч. </w:t>
      </w:r>
      <w:r w:rsidRPr="006E0982">
        <w:rPr>
          <w:iCs/>
          <w:sz w:val="26"/>
          <w:szCs w:val="26"/>
          <w:u w:val="single"/>
        </w:rPr>
        <w:t>подпрограммы</w:t>
      </w:r>
      <w:r w:rsidRPr="006E0982">
        <w:rPr>
          <w:i/>
          <w:iCs/>
          <w:sz w:val="26"/>
          <w:szCs w:val="26"/>
        </w:rPr>
        <w:t xml:space="preserve">: </w:t>
      </w:r>
    </w:p>
    <w:p w:rsidR="006E0982" w:rsidRDefault="006E0982" w:rsidP="00B66E6A">
      <w:pPr>
        <w:pStyle w:val="ac"/>
        <w:ind w:left="1416" w:firstLine="0"/>
        <w:contextualSpacing/>
        <w:jc w:val="both"/>
        <w:rPr>
          <w:i/>
          <w:iCs/>
          <w:sz w:val="26"/>
          <w:szCs w:val="26"/>
        </w:rPr>
      </w:pPr>
      <w:r>
        <w:rPr>
          <w:i/>
          <w:iCs/>
          <w:sz w:val="26"/>
          <w:szCs w:val="26"/>
        </w:rPr>
        <w:t>-</w:t>
      </w:r>
      <w:r w:rsidRPr="006E0982">
        <w:rPr>
          <w:i/>
          <w:iCs/>
          <w:sz w:val="26"/>
          <w:szCs w:val="26"/>
        </w:rPr>
        <w:t xml:space="preserve">"Комплексное освоение и развитие территорий в целях жилищного строительства"; </w:t>
      </w:r>
    </w:p>
    <w:p w:rsidR="006E0982" w:rsidRDefault="006E0982" w:rsidP="00B66E6A">
      <w:pPr>
        <w:pStyle w:val="ac"/>
        <w:ind w:left="1416" w:firstLine="0"/>
        <w:contextualSpacing/>
        <w:jc w:val="both"/>
        <w:rPr>
          <w:i/>
          <w:iCs/>
          <w:sz w:val="26"/>
          <w:szCs w:val="26"/>
        </w:rPr>
      </w:pPr>
      <w:r>
        <w:rPr>
          <w:i/>
          <w:iCs/>
          <w:sz w:val="26"/>
          <w:szCs w:val="26"/>
        </w:rPr>
        <w:t>-</w:t>
      </w:r>
      <w:r w:rsidRPr="006E0982">
        <w:rPr>
          <w:i/>
          <w:iCs/>
          <w:sz w:val="26"/>
          <w:szCs w:val="26"/>
        </w:rPr>
        <w:t xml:space="preserve">"Градостроительное планирование, развитие территорий. Снижение административных барьеров в области строительства"; </w:t>
      </w:r>
    </w:p>
    <w:p w:rsidR="006E0982" w:rsidRDefault="006E0982" w:rsidP="00B66E6A">
      <w:pPr>
        <w:pStyle w:val="ac"/>
        <w:ind w:left="1416" w:firstLine="0"/>
        <w:contextualSpacing/>
        <w:jc w:val="both"/>
        <w:rPr>
          <w:i/>
          <w:iCs/>
          <w:sz w:val="26"/>
          <w:szCs w:val="26"/>
        </w:rPr>
      </w:pPr>
      <w:r>
        <w:rPr>
          <w:i/>
          <w:iCs/>
          <w:sz w:val="26"/>
          <w:szCs w:val="26"/>
        </w:rPr>
        <w:t>-</w:t>
      </w:r>
      <w:r w:rsidRPr="006E0982">
        <w:rPr>
          <w:i/>
          <w:iCs/>
          <w:sz w:val="26"/>
          <w:szCs w:val="26"/>
        </w:rPr>
        <w:t xml:space="preserve">"Развитие стройиндустрии и промышленности строительных материалов. Содействие применению энергоэффективности в строительстве"; </w:t>
      </w:r>
    </w:p>
    <w:p w:rsidR="006E0982" w:rsidRDefault="006E0982" w:rsidP="00B66E6A">
      <w:pPr>
        <w:pStyle w:val="ac"/>
        <w:ind w:left="1080" w:firstLine="336"/>
        <w:contextualSpacing/>
        <w:jc w:val="both"/>
        <w:rPr>
          <w:i/>
          <w:iCs/>
          <w:sz w:val="26"/>
          <w:szCs w:val="26"/>
        </w:rPr>
      </w:pPr>
      <w:r>
        <w:rPr>
          <w:i/>
          <w:iCs/>
          <w:sz w:val="26"/>
          <w:szCs w:val="26"/>
        </w:rPr>
        <w:t>-</w:t>
      </w:r>
      <w:r w:rsidRPr="006E0982">
        <w:rPr>
          <w:i/>
          <w:iCs/>
          <w:sz w:val="26"/>
          <w:szCs w:val="26"/>
        </w:rPr>
        <w:t>"Модернизация объектов коммунальной инфраструктуры"</w:t>
      </w:r>
    </w:p>
    <w:p w:rsidR="006E0982" w:rsidRDefault="006E0982" w:rsidP="00B66E6A">
      <w:pPr>
        <w:pStyle w:val="ac"/>
        <w:ind w:left="1080" w:firstLine="336"/>
        <w:contextualSpacing/>
        <w:jc w:val="both"/>
        <w:rPr>
          <w:i/>
          <w:iCs/>
          <w:sz w:val="26"/>
          <w:szCs w:val="26"/>
        </w:rPr>
      </w:pPr>
      <w:r>
        <w:rPr>
          <w:i/>
          <w:iCs/>
          <w:sz w:val="26"/>
          <w:szCs w:val="26"/>
        </w:rPr>
        <w:t>-</w:t>
      </w:r>
      <w:r w:rsidRPr="006E0982">
        <w:rPr>
          <w:i/>
          <w:iCs/>
          <w:sz w:val="26"/>
          <w:szCs w:val="26"/>
        </w:rPr>
        <w:t xml:space="preserve">"Переселение граждан из аварийного жилищного фонда"; </w:t>
      </w:r>
    </w:p>
    <w:p w:rsidR="006E0982" w:rsidRDefault="006E0982" w:rsidP="00B66E6A">
      <w:pPr>
        <w:pStyle w:val="ac"/>
        <w:ind w:left="1080" w:firstLine="336"/>
        <w:contextualSpacing/>
        <w:jc w:val="both"/>
        <w:rPr>
          <w:i/>
          <w:iCs/>
          <w:sz w:val="26"/>
          <w:szCs w:val="26"/>
        </w:rPr>
      </w:pPr>
      <w:r>
        <w:rPr>
          <w:i/>
          <w:iCs/>
          <w:sz w:val="26"/>
          <w:szCs w:val="26"/>
        </w:rPr>
        <w:lastRenderedPageBreak/>
        <w:t>-</w:t>
      </w:r>
      <w:r w:rsidRPr="006E0982">
        <w:rPr>
          <w:i/>
          <w:iCs/>
          <w:sz w:val="26"/>
          <w:szCs w:val="26"/>
        </w:rPr>
        <w:t xml:space="preserve">"Обеспечение жилыми помещениями молодых семей"; </w:t>
      </w:r>
    </w:p>
    <w:p w:rsidR="006E0982" w:rsidRDefault="006E0982" w:rsidP="00B66E6A">
      <w:pPr>
        <w:pStyle w:val="ac"/>
        <w:ind w:left="1416" w:firstLine="0"/>
        <w:contextualSpacing/>
        <w:jc w:val="both"/>
        <w:rPr>
          <w:i/>
          <w:iCs/>
          <w:sz w:val="26"/>
          <w:szCs w:val="26"/>
        </w:rPr>
      </w:pPr>
      <w:r>
        <w:rPr>
          <w:i/>
          <w:iCs/>
          <w:sz w:val="26"/>
          <w:szCs w:val="26"/>
        </w:rPr>
        <w:t>-</w:t>
      </w:r>
      <w:r w:rsidRPr="006E0982">
        <w:rPr>
          <w:i/>
          <w:iCs/>
          <w:sz w:val="26"/>
          <w:szCs w:val="26"/>
        </w:rPr>
        <w:t xml:space="preserve">"Обеспечение жилыми помещениями детей-сирот и детей, оставшихся без попечения родителей"; </w:t>
      </w:r>
    </w:p>
    <w:p w:rsidR="006E0982" w:rsidRDefault="006E0982" w:rsidP="00B66E6A">
      <w:pPr>
        <w:pStyle w:val="ac"/>
        <w:ind w:left="1416" w:firstLine="0"/>
        <w:contextualSpacing/>
        <w:jc w:val="both"/>
        <w:rPr>
          <w:i/>
          <w:iCs/>
          <w:sz w:val="26"/>
          <w:szCs w:val="26"/>
        </w:rPr>
      </w:pPr>
      <w:r>
        <w:rPr>
          <w:i/>
          <w:iCs/>
          <w:sz w:val="26"/>
          <w:szCs w:val="26"/>
        </w:rPr>
        <w:t>-</w:t>
      </w:r>
      <w:r w:rsidRPr="006E0982">
        <w:rPr>
          <w:i/>
          <w:iCs/>
          <w:sz w:val="26"/>
          <w:szCs w:val="26"/>
        </w:rPr>
        <w:t xml:space="preserve">"Обеспечение жилыми помещениями отдельных категорий граждан в соответствии с областным законодательством"; </w:t>
      </w:r>
    </w:p>
    <w:p w:rsidR="006E0982" w:rsidRDefault="006E0982" w:rsidP="00B66E6A">
      <w:pPr>
        <w:pStyle w:val="ac"/>
        <w:ind w:left="1080" w:firstLine="336"/>
        <w:contextualSpacing/>
        <w:jc w:val="both"/>
        <w:rPr>
          <w:i/>
          <w:iCs/>
          <w:sz w:val="26"/>
          <w:szCs w:val="26"/>
        </w:rPr>
      </w:pPr>
      <w:r>
        <w:rPr>
          <w:i/>
          <w:iCs/>
          <w:sz w:val="26"/>
          <w:szCs w:val="26"/>
        </w:rPr>
        <w:t>-</w:t>
      </w:r>
      <w:r w:rsidRPr="006E0982">
        <w:rPr>
          <w:i/>
          <w:iCs/>
          <w:sz w:val="26"/>
          <w:szCs w:val="26"/>
        </w:rPr>
        <w:t>"Развитие ипотечного жилищного кредитования";</w:t>
      </w:r>
    </w:p>
    <w:p w:rsidR="006E0982" w:rsidRPr="006E0982" w:rsidRDefault="006E0982" w:rsidP="00B66E6A">
      <w:pPr>
        <w:pStyle w:val="ac"/>
        <w:ind w:left="1416" w:firstLine="0"/>
        <w:contextualSpacing/>
        <w:jc w:val="both"/>
        <w:rPr>
          <w:sz w:val="26"/>
          <w:szCs w:val="26"/>
        </w:rPr>
      </w:pPr>
      <w:r>
        <w:rPr>
          <w:i/>
          <w:iCs/>
          <w:sz w:val="26"/>
          <w:szCs w:val="26"/>
        </w:rPr>
        <w:t>-</w:t>
      </w:r>
      <w:r w:rsidRPr="006E0982">
        <w:rPr>
          <w:i/>
          <w:iCs/>
          <w:sz w:val="26"/>
          <w:szCs w:val="26"/>
        </w:rPr>
        <w:t xml:space="preserve"> Мероприятие по обеспечению жильем отдельных категорий граждан в соответствии с Федеральным законодательством</w:t>
      </w:r>
    </w:p>
    <w:p w:rsidR="00FD5E35" w:rsidRDefault="00FD5E35" w:rsidP="00FD5E35">
      <w:pPr>
        <w:jc w:val="both"/>
        <w:rPr>
          <w:rFonts w:cs="Times New Roman"/>
          <w:sz w:val="26"/>
          <w:szCs w:val="26"/>
        </w:rPr>
      </w:pPr>
    </w:p>
    <w:p w:rsidR="00FD5E35" w:rsidRPr="007E59DC" w:rsidRDefault="00FD5E35" w:rsidP="006E0982">
      <w:pPr>
        <w:widowControl w:val="0"/>
        <w:autoSpaceDE w:val="0"/>
        <w:autoSpaceDN w:val="0"/>
        <w:adjustRightInd w:val="0"/>
        <w:ind w:left="372" w:firstLine="708"/>
        <w:rPr>
          <w:rFonts w:eastAsia="Times New Roman" w:cs="Times New Roman"/>
          <w:sz w:val="26"/>
          <w:szCs w:val="26"/>
          <w:u w:val="single"/>
        </w:rPr>
      </w:pPr>
      <w:r w:rsidRPr="007E59DC">
        <w:rPr>
          <w:rFonts w:eastAsia="Times New Roman" w:cs="Times New Roman"/>
          <w:sz w:val="26"/>
          <w:szCs w:val="26"/>
          <w:u w:val="single"/>
        </w:rPr>
        <w:t>Областные целевые программы</w:t>
      </w:r>
      <w:r w:rsidR="00DB4D0F">
        <w:rPr>
          <w:rFonts w:eastAsia="Times New Roman" w:cs="Times New Roman"/>
          <w:sz w:val="26"/>
          <w:szCs w:val="26"/>
          <w:u w:val="single"/>
        </w:rPr>
        <w:t>:</w:t>
      </w:r>
    </w:p>
    <w:p w:rsidR="00FD5E35" w:rsidRDefault="00FD5E35" w:rsidP="00FD5E35">
      <w:pPr>
        <w:jc w:val="center"/>
        <w:rPr>
          <w:b/>
          <w:i/>
          <w:sz w:val="28"/>
          <w:szCs w:val="28"/>
          <w:u w:val="single"/>
        </w:rPr>
      </w:pPr>
    </w:p>
    <w:p w:rsidR="00FD5E35" w:rsidRPr="002127CB" w:rsidRDefault="007E59DC" w:rsidP="00961EF7">
      <w:pPr>
        <w:pStyle w:val="ac"/>
        <w:numPr>
          <w:ilvl w:val="0"/>
          <w:numId w:val="21"/>
        </w:numPr>
        <w:contextualSpacing/>
        <w:jc w:val="both"/>
        <w:rPr>
          <w:sz w:val="26"/>
          <w:szCs w:val="26"/>
        </w:rPr>
      </w:pPr>
      <w:r w:rsidRPr="002127CB">
        <w:rPr>
          <w:sz w:val="26"/>
          <w:szCs w:val="26"/>
        </w:rPr>
        <w:t xml:space="preserve">"О </w:t>
      </w:r>
      <w:r w:rsidR="00FD5E35" w:rsidRPr="002127CB">
        <w:rPr>
          <w:sz w:val="26"/>
          <w:szCs w:val="26"/>
        </w:rPr>
        <w:t>дополнитель</w:t>
      </w:r>
      <w:r w:rsidRPr="002127CB">
        <w:rPr>
          <w:sz w:val="26"/>
          <w:szCs w:val="26"/>
        </w:rPr>
        <w:t xml:space="preserve">ных мероприятиях по содействию в </w:t>
      </w:r>
      <w:r w:rsidR="00FD5E35" w:rsidRPr="002127CB">
        <w:rPr>
          <w:sz w:val="26"/>
          <w:szCs w:val="26"/>
        </w:rPr>
        <w:t xml:space="preserve">трудоустройстве  незанятых инвалидов, многодетных родителей, родителей, воспитывающих детей-инвалидов, на оборудованные (оснащенные) для них рабочие места на 2012 год"; </w:t>
      </w:r>
    </w:p>
    <w:p w:rsidR="00B52EAE" w:rsidRPr="002127CB" w:rsidRDefault="00B52EAE" w:rsidP="00B52EAE">
      <w:pPr>
        <w:pStyle w:val="ac"/>
        <w:ind w:left="1080" w:firstLine="0"/>
        <w:contextualSpacing/>
        <w:jc w:val="both"/>
        <w:rPr>
          <w:sz w:val="26"/>
          <w:szCs w:val="26"/>
        </w:rPr>
      </w:pPr>
    </w:p>
    <w:p w:rsidR="00FD5E35" w:rsidRPr="002127CB" w:rsidRDefault="00FD5E35" w:rsidP="00961EF7">
      <w:pPr>
        <w:pStyle w:val="ac"/>
        <w:numPr>
          <w:ilvl w:val="0"/>
          <w:numId w:val="21"/>
        </w:numPr>
        <w:contextualSpacing/>
        <w:jc w:val="both"/>
        <w:rPr>
          <w:sz w:val="26"/>
          <w:szCs w:val="26"/>
        </w:rPr>
      </w:pPr>
      <w:r w:rsidRPr="002127CB">
        <w:rPr>
          <w:sz w:val="26"/>
          <w:szCs w:val="26"/>
        </w:rPr>
        <w:t>"Развитие пищевой и перерабатывающей промышленности Саратовской области на 2010 - 2015 годы";</w:t>
      </w:r>
    </w:p>
    <w:p w:rsidR="00B52EAE" w:rsidRPr="002127CB" w:rsidRDefault="00B52EAE" w:rsidP="00B52EAE">
      <w:pPr>
        <w:pStyle w:val="ac"/>
        <w:ind w:left="1080" w:firstLine="0"/>
        <w:contextualSpacing/>
        <w:jc w:val="both"/>
        <w:rPr>
          <w:sz w:val="26"/>
          <w:szCs w:val="26"/>
        </w:rPr>
      </w:pPr>
    </w:p>
    <w:p w:rsidR="00FD5E35" w:rsidRPr="002127CB" w:rsidRDefault="007E59DC" w:rsidP="00961EF7">
      <w:pPr>
        <w:pStyle w:val="ac"/>
        <w:numPr>
          <w:ilvl w:val="0"/>
          <w:numId w:val="21"/>
        </w:numPr>
        <w:contextualSpacing/>
        <w:jc w:val="both"/>
        <w:rPr>
          <w:sz w:val="26"/>
          <w:szCs w:val="26"/>
        </w:rPr>
      </w:pPr>
      <w:r w:rsidRPr="002127CB">
        <w:rPr>
          <w:sz w:val="26"/>
          <w:szCs w:val="26"/>
        </w:rPr>
        <w:t xml:space="preserve">"Развитие </w:t>
      </w:r>
      <w:r w:rsidR="00FD5E35" w:rsidRPr="002127CB">
        <w:rPr>
          <w:sz w:val="26"/>
          <w:szCs w:val="26"/>
        </w:rPr>
        <w:t>сети физ</w:t>
      </w:r>
      <w:r w:rsidRPr="002127CB">
        <w:rPr>
          <w:sz w:val="26"/>
          <w:szCs w:val="26"/>
        </w:rPr>
        <w:t xml:space="preserve">культурно-оздоровительных и </w:t>
      </w:r>
      <w:r w:rsidR="00FD5E35" w:rsidRPr="002127CB">
        <w:rPr>
          <w:sz w:val="26"/>
          <w:szCs w:val="26"/>
        </w:rPr>
        <w:t>спортивных со</w:t>
      </w:r>
      <w:r w:rsidRPr="002127CB">
        <w:rPr>
          <w:sz w:val="26"/>
          <w:szCs w:val="26"/>
        </w:rPr>
        <w:t xml:space="preserve">оружений в Саратовской области на  2008 - </w:t>
      </w:r>
      <w:r w:rsidR="00FD5E35" w:rsidRPr="002127CB">
        <w:rPr>
          <w:sz w:val="26"/>
          <w:szCs w:val="26"/>
        </w:rPr>
        <w:t>2014 годы";</w:t>
      </w:r>
    </w:p>
    <w:p w:rsidR="006E0982" w:rsidRPr="002127CB" w:rsidRDefault="006E0982" w:rsidP="006E0982">
      <w:pPr>
        <w:pStyle w:val="ac"/>
        <w:ind w:left="1080" w:firstLine="0"/>
        <w:contextualSpacing/>
        <w:jc w:val="both"/>
        <w:rPr>
          <w:sz w:val="26"/>
          <w:szCs w:val="26"/>
        </w:rPr>
      </w:pPr>
    </w:p>
    <w:p w:rsidR="00FD5E35" w:rsidRPr="002127CB" w:rsidRDefault="00FD5E35" w:rsidP="00961EF7">
      <w:pPr>
        <w:pStyle w:val="ac"/>
        <w:numPr>
          <w:ilvl w:val="0"/>
          <w:numId w:val="21"/>
        </w:numPr>
        <w:contextualSpacing/>
        <w:jc w:val="both"/>
        <w:rPr>
          <w:sz w:val="26"/>
          <w:szCs w:val="26"/>
        </w:rPr>
      </w:pPr>
      <w:r w:rsidRPr="002127CB">
        <w:rPr>
          <w:sz w:val="26"/>
          <w:szCs w:val="26"/>
        </w:rPr>
        <w:t>"Развитиефизической культуры и спорта в С</w:t>
      </w:r>
      <w:r w:rsidR="007E59DC" w:rsidRPr="002127CB">
        <w:rPr>
          <w:sz w:val="26"/>
          <w:szCs w:val="26"/>
        </w:rPr>
        <w:t xml:space="preserve">аратовской области" на 2009 </w:t>
      </w:r>
      <w:r w:rsidRPr="002127CB">
        <w:rPr>
          <w:sz w:val="26"/>
          <w:szCs w:val="26"/>
        </w:rPr>
        <w:t>-2012 годы;</w:t>
      </w:r>
    </w:p>
    <w:p w:rsidR="000458DA" w:rsidRPr="002127CB" w:rsidRDefault="000458DA" w:rsidP="000458DA">
      <w:pPr>
        <w:pStyle w:val="ac"/>
        <w:ind w:left="1080" w:firstLine="0"/>
        <w:contextualSpacing/>
        <w:jc w:val="both"/>
        <w:rPr>
          <w:sz w:val="26"/>
          <w:szCs w:val="26"/>
        </w:rPr>
      </w:pPr>
    </w:p>
    <w:p w:rsidR="00FD5E35" w:rsidRDefault="00FD5E35" w:rsidP="00961EF7">
      <w:pPr>
        <w:pStyle w:val="ac"/>
        <w:numPr>
          <w:ilvl w:val="0"/>
          <w:numId w:val="21"/>
        </w:numPr>
        <w:contextualSpacing/>
        <w:jc w:val="both"/>
        <w:rPr>
          <w:sz w:val="26"/>
          <w:szCs w:val="26"/>
        </w:rPr>
      </w:pPr>
      <w:r w:rsidRPr="00FD5E35">
        <w:rPr>
          <w:sz w:val="26"/>
          <w:szCs w:val="26"/>
        </w:rPr>
        <w:t>"Сохранение и восстановление плодородия почв земель сельскохозяйственного назначения и  агроландшафтов</w:t>
      </w:r>
      <w:r w:rsidR="00F70DE4">
        <w:rPr>
          <w:sz w:val="26"/>
          <w:szCs w:val="26"/>
        </w:rPr>
        <w:t>,</w:t>
      </w:r>
      <w:r w:rsidRPr="00FD5E35">
        <w:rPr>
          <w:sz w:val="26"/>
          <w:szCs w:val="26"/>
        </w:rPr>
        <w:t xml:space="preserve"> как национального достояния Саратовской области на2006 - 2010 годы и на период до 2013 года";</w:t>
      </w:r>
    </w:p>
    <w:p w:rsidR="00B52EAE" w:rsidRPr="00FD5E35" w:rsidRDefault="00B52EAE" w:rsidP="00B52EAE">
      <w:pPr>
        <w:pStyle w:val="ac"/>
        <w:ind w:left="1080" w:firstLine="0"/>
        <w:contextualSpacing/>
        <w:jc w:val="both"/>
        <w:rPr>
          <w:sz w:val="26"/>
          <w:szCs w:val="26"/>
        </w:rPr>
      </w:pPr>
    </w:p>
    <w:p w:rsidR="00FD5E35" w:rsidRPr="002127CB" w:rsidRDefault="00FD5E35" w:rsidP="00961EF7">
      <w:pPr>
        <w:pStyle w:val="ac"/>
        <w:numPr>
          <w:ilvl w:val="0"/>
          <w:numId w:val="21"/>
        </w:numPr>
        <w:contextualSpacing/>
        <w:jc w:val="both"/>
        <w:rPr>
          <w:sz w:val="26"/>
          <w:szCs w:val="26"/>
        </w:rPr>
      </w:pPr>
      <w:r w:rsidRPr="002127CB">
        <w:rPr>
          <w:sz w:val="26"/>
          <w:szCs w:val="26"/>
        </w:rPr>
        <w:t>"Развитие культуры" на 2009 - 2012 годы;</w:t>
      </w:r>
    </w:p>
    <w:p w:rsidR="00B52EAE" w:rsidRPr="002127CB" w:rsidRDefault="00B52EAE" w:rsidP="00B52EAE">
      <w:pPr>
        <w:pStyle w:val="ac"/>
        <w:ind w:left="1080" w:firstLine="0"/>
        <w:contextualSpacing/>
        <w:jc w:val="both"/>
        <w:rPr>
          <w:sz w:val="26"/>
          <w:szCs w:val="26"/>
        </w:rPr>
      </w:pPr>
    </w:p>
    <w:p w:rsidR="00FD5E35" w:rsidRPr="002127CB" w:rsidRDefault="00FD5E35" w:rsidP="00961EF7">
      <w:pPr>
        <w:pStyle w:val="ac"/>
        <w:numPr>
          <w:ilvl w:val="0"/>
          <w:numId w:val="21"/>
        </w:numPr>
        <w:contextualSpacing/>
        <w:jc w:val="both"/>
        <w:rPr>
          <w:bCs/>
          <w:sz w:val="26"/>
          <w:szCs w:val="26"/>
        </w:rPr>
      </w:pPr>
      <w:r w:rsidRPr="002127CB">
        <w:rPr>
          <w:sz w:val="26"/>
          <w:szCs w:val="26"/>
        </w:rPr>
        <w:t>"Сохранение кул</w:t>
      </w:r>
      <w:r w:rsidR="00B66E6A" w:rsidRPr="002127CB">
        <w:rPr>
          <w:sz w:val="26"/>
          <w:szCs w:val="26"/>
        </w:rPr>
        <w:t xml:space="preserve">ьтурного наследия Саратовской области </w:t>
      </w:r>
      <w:r w:rsidRPr="002127CB">
        <w:rPr>
          <w:sz w:val="26"/>
          <w:szCs w:val="26"/>
        </w:rPr>
        <w:t>на2009 - 2012 годы";</w:t>
      </w:r>
    </w:p>
    <w:p w:rsidR="00FD5E35" w:rsidRDefault="00FD5E35" w:rsidP="00FD5E35">
      <w:pPr>
        <w:pStyle w:val="ac"/>
        <w:ind w:left="1080" w:hanging="360"/>
        <w:rPr>
          <w:bCs/>
          <w:sz w:val="26"/>
          <w:szCs w:val="26"/>
        </w:rPr>
      </w:pPr>
    </w:p>
    <w:p w:rsidR="00EE2758" w:rsidRDefault="00EE2758" w:rsidP="00FD5E35">
      <w:pPr>
        <w:pStyle w:val="ac"/>
        <w:ind w:left="1080" w:hanging="360"/>
        <w:rPr>
          <w:bCs/>
          <w:sz w:val="26"/>
          <w:szCs w:val="26"/>
        </w:rPr>
      </w:pPr>
    </w:p>
    <w:p w:rsidR="007E59DC" w:rsidRPr="002127CB" w:rsidRDefault="00DB4D0F" w:rsidP="00DB4D0F">
      <w:pPr>
        <w:widowControl w:val="0"/>
        <w:autoSpaceDE w:val="0"/>
        <w:autoSpaceDN w:val="0"/>
        <w:adjustRightInd w:val="0"/>
        <w:ind w:firstLine="708"/>
        <w:jc w:val="center"/>
        <w:rPr>
          <w:rFonts w:eastAsia="Times New Roman" w:cs="Times New Roman"/>
          <w:i/>
          <w:sz w:val="26"/>
          <w:szCs w:val="26"/>
          <w:u w:val="single"/>
        </w:rPr>
      </w:pPr>
      <w:r w:rsidRPr="002127CB">
        <w:rPr>
          <w:rFonts w:eastAsia="Times New Roman" w:cs="Times New Roman"/>
          <w:i/>
          <w:sz w:val="26"/>
          <w:szCs w:val="26"/>
          <w:u w:val="single"/>
        </w:rPr>
        <w:t>Перечень ведомственных целевых программ, действующих на территории Саратовской области</w:t>
      </w:r>
    </w:p>
    <w:p w:rsidR="009616AE" w:rsidRPr="002127CB" w:rsidRDefault="009616AE" w:rsidP="00CA42CD">
      <w:pPr>
        <w:widowControl w:val="0"/>
        <w:autoSpaceDE w:val="0"/>
        <w:autoSpaceDN w:val="0"/>
        <w:adjustRightInd w:val="0"/>
        <w:ind w:left="283"/>
        <w:jc w:val="both"/>
        <w:rPr>
          <w:rFonts w:eastAsia="Times New Roman" w:cs="Times New Roman"/>
          <w:sz w:val="26"/>
          <w:szCs w:val="26"/>
        </w:rPr>
      </w:pPr>
    </w:p>
    <w:p w:rsidR="007E59DC" w:rsidRPr="002127CB" w:rsidRDefault="007E59DC" w:rsidP="00961EF7">
      <w:pPr>
        <w:pStyle w:val="ac"/>
        <w:numPr>
          <w:ilvl w:val="0"/>
          <w:numId w:val="22"/>
        </w:numPr>
        <w:contextualSpacing/>
        <w:jc w:val="both"/>
        <w:rPr>
          <w:bCs/>
          <w:sz w:val="26"/>
          <w:szCs w:val="26"/>
        </w:rPr>
      </w:pPr>
      <w:r w:rsidRPr="002127CB">
        <w:rPr>
          <w:bCs/>
          <w:sz w:val="26"/>
          <w:szCs w:val="26"/>
        </w:rPr>
        <w:t xml:space="preserve">Ведомственная целевая Программа министерства социального развития области по обеспечению пожарной безопасности учреждений социального обслуживания населения, территориальных органов министерства и государственных учреждений социальной поддержки населения на 2012-2014 годы; </w:t>
      </w:r>
    </w:p>
    <w:p w:rsidR="00D46634" w:rsidRPr="002127CB" w:rsidRDefault="00D46634" w:rsidP="00D46634">
      <w:pPr>
        <w:pStyle w:val="ac"/>
        <w:ind w:left="1080" w:firstLine="0"/>
        <w:contextualSpacing/>
        <w:jc w:val="both"/>
        <w:rPr>
          <w:bCs/>
          <w:sz w:val="26"/>
          <w:szCs w:val="26"/>
        </w:rPr>
      </w:pPr>
    </w:p>
    <w:p w:rsidR="007E59DC" w:rsidRPr="002127CB" w:rsidRDefault="00D46634" w:rsidP="00961EF7">
      <w:pPr>
        <w:pStyle w:val="ac"/>
        <w:numPr>
          <w:ilvl w:val="0"/>
          <w:numId w:val="22"/>
        </w:numPr>
        <w:contextualSpacing/>
        <w:jc w:val="both"/>
        <w:rPr>
          <w:bCs/>
          <w:sz w:val="26"/>
          <w:szCs w:val="26"/>
        </w:rPr>
      </w:pPr>
      <w:r w:rsidRPr="002127CB">
        <w:rPr>
          <w:bCs/>
          <w:sz w:val="26"/>
          <w:szCs w:val="26"/>
        </w:rPr>
        <w:lastRenderedPageBreak/>
        <w:t>Обеспечение</w:t>
      </w:r>
      <w:r w:rsidR="007E59DC" w:rsidRPr="002127CB">
        <w:rPr>
          <w:bCs/>
          <w:sz w:val="26"/>
          <w:szCs w:val="26"/>
        </w:rPr>
        <w:t xml:space="preserve"> пожарной безопасности учреждений здравоохранения, подведомственных министерству здравоохранения области,на 2010-2012 годы;</w:t>
      </w:r>
    </w:p>
    <w:p w:rsidR="00D46634" w:rsidRPr="002127CB" w:rsidRDefault="00D46634" w:rsidP="00D46634">
      <w:pPr>
        <w:pStyle w:val="ac"/>
        <w:ind w:left="1080" w:firstLine="0"/>
        <w:contextualSpacing/>
        <w:jc w:val="both"/>
        <w:rPr>
          <w:bCs/>
          <w:sz w:val="26"/>
          <w:szCs w:val="26"/>
        </w:rPr>
      </w:pPr>
    </w:p>
    <w:p w:rsidR="007E59DC" w:rsidRPr="002127CB" w:rsidRDefault="007E59DC" w:rsidP="00961EF7">
      <w:pPr>
        <w:pStyle w:val="ac"/>
        <w:numPr>
          <w:ilvl w:val="0"/>
          <w:numId w:val="22"/>
        </w:numPr>
        <w:contextualSpacing/>
        <w:jc w:val="both"/>
        <w:rPr>
          <w:bCs/>
          <w:sz w:val="26"/>
          <w:szCs w:val="26"/>
        </w:rPr>
      </w:pPr>
      <w:r w:rsidRPr="002127CB">
        <w:rPr>
          <w:bCs/>
          <w:sz w:val="26"/>
          <w:szCs w:val="26"/>
        </w:rPr>
        <w:t>Обеспечение комплексной безопасности учреждений, подведомственных министерству образования Саратовской области на 2011-2013 годы;</w:t>
      </w:r>
    </w:p>
    <w:p w:rsidR="006E0982" w:rsidRPr="002127CB" w:rsidRDefault="006E0982" w:rsidP="006E0982">
      <w:pPr>
        <w:pStyle w:val="ac"/>
        <w:ind w:left="1080" w:firstLine="0"/>
        <w:contextualSpacing/>
        <w:jc w:val="both"/>
        <w:rPr>
          <w:bCs/>
          <w:sz w:val="26"/>
          <w:szCs w:val="26"/>
        </w:rPr>
      </w:pPr>
    </w:p>
    <w:p w:rsidR="007E59DC" w:rsidRPr="002127CB" w:rsidRDefault="007E59DC" w:rsidP="00961EF7">
      <w:pPr>
        <w:pStyle w:val="ac"/>
        <w:numPr>
          <w:ilvl w:val="0"/>
          <w:numId w:val="22"/>
        </w:numPr>
        <w:contextualSpacing/>
        <w:jc w:val="both"/>
        <w:rPr>
          <w:bCs/>
          <w:sz w:val="26"/>
          <w:szCs w:val="26"/>
        </w:rPr>
      </w:pPr>
      <w:r w:rsidRPr="002127CB">
        <w:rPr>
          <w:bCs/>
          <w:sz w:val="26"/>
          <w:szCs w:val="26"/>
        </w:rPr>
        <w:t>Энергосбережение и повышение энергетической эффективности учреждений, подведомственных министерству образования Саратовской области на 2011-2015 годы;</w:t>
      </w:r>
    </w:p>
    <w:p w:rsidR="00D46634" w:rsidRPr="002127CB" w:rsidRDefault="00D46634" w:rsidP="00D46634">
      <w:pPr>
        <w:pStyle w:val="ac"/>
        <w:ind w:left="1080" w:firstLine="0"/>
        <w:contextualSpacing/>
        <w:jc w:val="both"/>
        <w:rPr>
          <w:bCs/>
          <w:sz w:val="26"/>
          <w:szCs w:val="26"/>
        </w:rPr>
      </w:pPr>
    </w:p>
    <w:p w:rsidR="007E59DC" w:rsidRPr="002127CB" w:rsidRDefault="007E59DC" w:rsidP="00961EF7">
      <w:pPr>
        <w:pStyle w:val="ac"/>
        <w:numPr>
          <w:ilvl w:val="0"/>
          <w:numId w:val="22"/>
        </w:numPr>
        <w:contextualSpacing/>
        <w:jc w:val="both"/>
        <w:rPr>
          <w:bCs/>
          <w:sz w:val="26"/>
          <w:szCs w:val="26"/>
        </w:rPr>
      </w:pPr>
      <w:r w:rsidRPr="002127CB">
        <w:rPr>
          <w:bCs/>
          <w:sz w:val="26"/>
          <w:szCs w:val="26"/>
        </w:rPr>
        <w:t>Развитие профессионального образования в Саратовской области                                                                       на 2012-2014 годы;</w:t>
      </w:r>
    </w:p>
    <w:p w:rsidR="00D46634" w:rsidRPr="002127CB" w:rsidRDefault="00D46634" w:rsidP="00D46634">
      <w:pPr>
        <w:pStyle w:val="ac"/>
        <w:ind w:left="1080" w:firstLine="0"/>
        <w:contextualSpacing/>
        <w:jc w:val="both"/>
        <w:rPr>
          <w:bCs/>
          <w:sz w:val="26"/>
          <w:szCs w:val="26"/>
        </w:rPr>
      </w:pPr>
    </w:p>
    <w:p w:rsidR="007E59DC" w:rsidRPr="002127CB" w:rsidRDefault="007E59DC" w:rsidP="00961EF7">
      <w:pPr>
        <w:pStyle w:val="ac"/>
        <w:numPr>
          <w:ilvl w:val="0"/>
          <w:numId w:val="22"/>
        </w:numPr>
        <w:contextualSpacing/>
        <w:jc w:val="both"/>
        <w:rPr>
          <w:bCs/>
          <w:sz w:val="26"/>
          <w:szCs w:val="26"/>
        </w:rPr>
      </w:pPr>
      <w:r w:rsidRPr="002127CB">
        <w:rPr>
          <w:bCs/>
          <w:sz w:val="26"/>
          <w:szCs w:val="26"/>
        </w:rPr>
        <w:t xml:space="preserve">Развитие образования  Саратовской области на 2012 год; </w:t>
      </w:r>
    </w:p>
    <w:p w:rsidR="00D46634" w:rsidRPr="002127CB" w:rsidRDefault="00D46634" w:rsidP="00D46634">
      <w:pPr>
        <w:pStyle w:val="ac"/>
        <w:ind w:left="1080" w:firstLine="0"/>
        <w:contextualSpacing/>
        <w:jc w:val="both"/>
        <w:rPr>
          <w:bCs/>
          <w:sz w:val="26"/>
          <w:szCs w:val="26"/>
        </w:rPr>
      </w:pPr>
    </w:p>
    <w:p w:rsidR="007E59DC" w:rsidRPr="002127CB" w:rsidRDefault="007E59DC" w:rsidP="00961EF7">
      <w:pPr>
        <w:pStyle w:val="ac"/>
        <w:numPr>
          <w:ilvl w:val="0"/>
          <w:numId w:val="22"/>
        </w:numPr>
        <w:contextualSpacing/>
        <w:jc w:val="both"/>
        <w:rPr>
          <w:bCs/>
          <w:sz w:val="26"/>
          <w:szCs w:val="26"/>
        </w:rPr>
      </w:pPr>
      <w:r w:rsidRPr="002127CB">
        <w:rPr>
          <w:bCs/>
          <w:sz w:val="26"/>
          <w:szCs w:val="26"/>
        </w:rPr>
        <w:t xml:space="preserve">Молодежь Саратовской области на 2012-2014 годы. </w:t>
      </w:r>
    </w:p>
    <w:p w:rsidR="007E59DC" w:rsidRPr="002127CB" w:rsidRDefault="007E59DC" w:rsidP="007E59DC">
      <w:pPr>
        <w:pStyle w:val="ac"/>
        <w:ind w:left="1080" w:firstLine="0"/>
        <w:contextualSpacing/>
        <w:jc w:val="both"/>
        <w:rPr>
          <w:bCs/>
          <w:sz w:val="26"/>
          <w:szCs w:val="26"/>
        </w:rPr>
      </w:pPr>
    </w:p>
    <w:p w:rsidR="009616AE" w:rsidRPr="002127CB" w:rsidRDefault="009616AE" w:rsidP="007E59DC">
      <w:pPr>
        <w:ind w:firstLine="709"/>
        <w:jc w:val="both"/>
        <w:rPr>
          <w:rFonts w:eastAsia="Times New Roman" w:cs="Times New Roman"/>
          <w:spacing w:val="-10"/>
          <w:sz w:val="26"/>
          <w:szCs w:val="26"/>
        </w:rPr>
      </w:pPr>
    </w:p>
    <w:p w:rsidR="009616AE" w:rsidRDefault="009616AE" w:rsidP="00CA42CD">
      <w:pPr>
        <w:widowControl w:val="0"/>
        <w:autoSpaceDE w:val="0"/>
        <w:autoSpaceDN w:val="0"/>
        <w:adjustRightInd w:val="0"/>
        <w:ind w:left="283"/>
        <w:jc w:val="both"/>
        <w:rPr>
          <w:rFonts w:eastAsia="Times New Roman" w:cs="Times New Roman"/>
          <w:sz w:val="26"/>
          <w:szCs w:val="26"/>
        </w:rPr>
      </w:pPr>
    </w:p>
    <w:p w:rsidR="00376A6B" w:rsidRDefault="00376A6B" w:rsidP="00CA42CD">
      <w:pPr>
        <w:widowControl w:val="0"/>
        <w:autoSpaceDE w:val="0"/>
        <w:autoSpaceDN w:val="0"/>
        <w:adjustRightInd w:val="0"/>
        <w:ind w:left="283"/>
        <w:jc w:val="both"/>
        <w:rPr>
          <w:rFonts w:eastAsia="Times New Roman" w:cs="Times New Roman"/>
          <w:sz w:val="26"/>
          <w:szCs w:val="26"/>
        </w:rPr>
      </w:pPr>
    </w:p>
    <w:p w:rsidR="00376A6B" w:rsidRDefault="00376A6B" w:rsidP="00CA42CD">
      <w:pPr>
        <w:widowControl w:val="0"/>
        <w:autoSpaceDE w:val="0"/>
        <w:autoSpaceDN w:val="0"/>
        <w:adjustRightInd w:val="0"/>
        <w:ind w:left="283"/>
        <w:jc w:val="both"/>
        <w:rPr>
          <w:rFonts w:eastAsia="Times New Roman" w:cs="Times New Roman"/>
          <w:sz w:val="26"/>
          <w:szCs w:val="26"/>
        </w:rPr>
      </w:pPr>
    </w:p>
    <w:p w:rsidR="00376A6B" w:rsidRDefault="00376A6B" w:rsidP="00CA42CD">
      <w:pPr>
        <w:widowControl w:val="0"/>
        <w:autoSpaceDE w:val="0"/>
        <w:autoSpaceDN w:val="0"/>
        <w:adjustRightInd w:val="0"/>
        <w:ind w:left="283"/>
        <w:jc w:val="both"/>
        <w:rPr>
          <w:rFonts w:eastAsia="Times New Roman" w:cs="Times New Roman"/>
          <w:sz w:val="26"/>
          <w:szCs w:val="26"/>
        </w:rPr>
      </w:pPr>
    </w:p>
    <w:p w:rsidR="00376A6B" w:rsidRDefault="00376A6B" w:rsidP="00CA42CD">
      <w:pPr>
        <w:widowControl w:val="0"/>
        <w:autoSpaceDE w:val="0"/>
        <w:autoSpaceDN w:val="0"/>
        <w:adjustRightInd w:val="0"/>
        <w:ind w:left="283"/>
        <w:jc w:val="both"/>
        <w:rPr>
          <w:rFonts w:eastAsia="Times New Roman" w:cs="Times New Roman"/>
          <w:sz w:val="26"/>
          <w:szCs w:val="26"/>
        </w:rPr>
      </w:pPr>
    </w:p>
    <w:p w:rsidR="00376A6B" w:rsidRDefault="00376A6B" w:rsidP="00CA42CD">
      <w:pPr>
        <w:widowControl w:val="0"/>
        <w:autoSpaceDE w:val="0"/>
        <w:autoSpaceDN w:val="0"/>
        <w:adjustRightInd w:val="0"/>
        <w:ind w:left="283"/>
        <w:jc w:val="both"/>
        <w:rPr>
          <w:rFonts w:eastAsia="Times New Roman" w:cs="Times New Roman"/>
          <w:sz w:val="26"/>
          <w:szCs w:val="26"/>
        </w:rPr>
      </w:pPr>
    </w:p>
    <w:p w:rsidR="00376A6B" w:rsidRDefault="00376A6B" w:rsidP="00CA42CD">
      <w:pPr>
        <w:widowControl w:val="0"/>
        <w:autoSpaceDE w:val="0"/>
        <w:autoSpaceDN w:val="0"/>
        <w:adjustRightInd w:val="0"/>
        <w:ind w:left="283"/>
        <w:jc w:val="both"/>
        <w:rPr>
          <w:rFonts w:eastAsia="Times New Roman" w:cs="Times New Roman"/>
          <w:sz w:val="26"/>
          <w:szCs w:val="26"/>
        </w:rPr>
      </w:pPr>
    </w:p>
    <w:p w:rsidR="00376A6B" w:rsidRDefault="00376A6B" w:rsidP="00CA42CD">
      <w:pPr>
        <w:widowControl w:val="0"/>
        <w:autoSpaceDE w:val="0"/>
        <w:autoSpaceDN w:val="0"/>
        <w:adjustRightInd w:val="0"/>
        <w:ind w:left="283"/>
        <w:jc w:val="both"/>
        <w:rPr>
          <w:rFonts w:eastAsia="Times New Roman" w:cs="Times New Roman"/>
          <w:sz w:val="26"/>
          <w:szCs w:val="26"/>
        </w:rPr>
      </w:pPr>
    </w:p>
    <w:p w:rsidR="00376A6B" w:rsidRDefault="00376A6B" w:rsidP="00CA42CD">
      <w:pPr>
        <w:widowControl w:val="0"/>
        <w:autoSpaceDE w:val="0"/>
        <w:autoSpaceDN w:val="0"/>
        <w:adjustRightInd w:val="0"/>
        <w:ind w:left="283"/>
        <w:jc w:val="both"/>
        <w:rPr>
          <w:rFonts w:eastAsia="Times New Roman" w:cs="Times New Roman"/>
          <w:sz w:val="26"/>
          <w:szCs w:val="26"/>
        </w:rPr>
      </w:pPr>
    </w:p>
    <w:p w:rsidR="00376A6B" w:rsidRDefault="00376A6B" w:rsidP="00CA42CD">
      <w:pPr>
        <w:widowControl w:val="0"/>
        <w:autoSpaceDE w:val="0"/>
        <w:autoSpaceDN w:val="0"/>
        <w:adjustRightInd w:val="0"/>
        <w:ind w:left="283"/>
        <w:jc w:val="both"/>
        <w:rPr>
          <w:rFonts w:eastAsia="Times New Roman" w:cs="Times New Roman"/>
          <w:sz w:val="26"/>
          <w:szCs w:val="26"/>
        </w:rPr>
      </w:pPr>
    </w:p>
    <w:p w:rsidR="00EE2758" w:rsidRDefault="00EE2758" w:rsidP="00CA42CD">
      <w:pPr>
        <w:widowControl w:val="0"/>
        <w:autoSpaceDE w:val="0"/>
        <w:autoSpaceDN w:val="0"/>
        <w:adjustRightInd w:val="0"/>
        <w:ind w:left="283"/>
        <w:jc w:val="both"/>
        <w:rPr>
          <w:rFonts w:eastAsia="Times New Roman" w:cs="Times New Roman"/>
          <w:sz w:val="26"/>
          <w:szCs w:val="26"/>
        </w:rPr>
      </w:pPr>
    </w:p>
    <w:p w:rsidR="00EE2758" w:rsidRDefault="00EE2758" w:rsidP="00CA42CD">
      <w:pPr>
        <w:widowControl w:val="0"/>
        <w:autoSpaceDE w:val="0"/>
        <w:autoSpaceDN w:val="0"/>
        <w:adjustRightInd w:val="0"/>
        <w:ind w:left="283"/>
        <w:jc w:val="both"/>
        <w:rPr>
          <w:rFonts w:eastAsia="Times New Roman" w:cs="Times New Roman"/>
          <w:sz w:val="26"/>
          <w:szCs w:val="26"/>
        </w:rPr>
      </w:pPr>
    </w:p>
    <w:p w:rsidR="00EE2758" w:rsidRDefault="00EE2758" w:rsidP="00CA42CD">
      <w:pPr>
        <w:widowControl w:val="0"/>
        <w:autoSpaceDE w:val="0"/>
        <w:autoSpaceDN w:val="0"/>
        <w:adjustRightInd w:val="0"/>
        <w:ind w:left="283"/>
        <w:jc w:val="both"/>
        <w:rPr>
          <w:rFonts w:eastAsia="Times New Roman" w:cs="Times New Roman"/>
          <w:sz w:val="26"/>
          <w:szCs w:val="26"/>
        </w:rPr>
      </w:pPr>
    </w:p>
    <w:p w:rsidR="00EE2758" w:rsidRDefault="00EE2758" w:rsidP="00CA42CD">
      <w:pPr>
        <w:widowControl w:val="0"/>
        <w:autoSpaceDE w:val="0"/>
        <w:autoSpaceDN w:val="0"/>
        <w:adjustRightInd w:val="0"/>
        <w:ind w:left="283"/>
        <w:jc w:val="both"/>
        <w:rPr>
          <w:rFonts w:eastAsia="Times New Roman" w:cs="Times New Roman"/>
          <w:sz w:val="26"/>
          <w:szCs w:val="26"/>
        </w:rPr>
      </w:pPr>
    </w:p>
    <w:p w:rsidR="002D3D40" w:rsidRDefault="002D3D40" w:rsidP="00CA42CD">
      <w:pPr>
        <w:widowControl w:val="0"/>
        <w:autoSpaceDE w:val="0"/>
        <w:autoSpaceDN w:val="0"/>
        <w:adjustRightInd w:val="0"/>
        <w:ind w:left="283"/>
        <w:jc w:val="both"/>
        <w:rPr>
          <w:rFonts w:eastAsia="Times New Roman" w:cs="Times New Roman"/>
          <w:sz w:val="26"/>
          <w:szCs w:val="26"/>
        </w:rPr>
      </w:pPr>
    </w:p>
    <w:p w:rsidR="002D3D40" w:rsidRDefault="002D3D40" w:rsidP="00CA42CD">
      <w:pPr>
        <w:widowControl w:val="0"/>
        <w:autoSpaceDE w:val="0"/>
        <w:autoSpaceDN w:val="0"/>
        <w:adjustRightInd w:val="0"/>
        <w:ind w:left="283"/>
        <w:jc w:val="both"/>
        <w:rPr>
          <w:rFonts w:eastAsia="Times New Roman" w:cs="Times New Roman"/>
          <w:sz w:val="26"/>
          <w:szCs w:val="26"/>
        </w:rPr>
      </w:pPr>
    </w:p>
    <w:p w:rsidR="00EE2758" w:rsidRDefault="00EE2758" w:rsidP="00CA42CD">
      <w:pPr>
        <w:widowControl w:val="0"/>
        <w:autoSpaceDE w:val="0"/>
        <w:autoSpaceDN w:val="0"/>
        <w:adjustRightInd w:val="0"/>
        <w:ind w:left="283"/>
        <w:jc w:val="both"/>
        <w:rPr>
          <w:rFonts w:eastAsia="Times New Roman" w:cs="Times New Roman"/>
          <w:sz w:val="26"/>
          <w:szCs w:val="26"/>
        </w:rPr>
      </w:pPr>
    </w:p>
    <w:p w:rsidR="00376A6B" w:rsidRPr="00133407" w:rsidRDefault="00376A6B" w:rsidP="00CA42CD">
      <w:pPr>
        <w:widowControl w:val="0"/>
        <w:autoSpaceDE w:val="0"/>
        <w:autoSpaceDN w:val="0"/>
        <w:adjustRightInd w:val="0"/>
        <w:ind w:left="283"/>
        <w:jc w:val="both"/>
        <w:rPr>
          <w:rFonts w:eastAsia="Times New Roman" w:cs="Times New Roman"/>
          <w:sz w:val="26"/>
          <w:szCs w:val="26"/>
        </w:rPr>
      </w:pPr>
    </w:p>
    <w:p w:rsidR="004F049B" w:rsidRPr="00133407" w:rsidRDefault="004F049B" w:rsidP="00CA42CD">
      <w:pPr>
        <w:widowControl w:val="0"/>
        <w:autoSpaceDE w:val="0"/>
        <w:autoSpaceDN w:val="0"/>
        <w:adjustRightInd w:val="0"/>
        <w:ind w:left="283"/>
        <w:jc w:val="both"/>
        <w:rPr>
          <w:rFonts w:eastAsia="Times New Roman" w:cs="Times New Roman"/>
          <w:sz w:val="26"/>
          <w:szCs w:val="26"/>
        </w:rPr>
      </w:pPr>
    </w:p>
    <w:p w:rsidR="004F049B" w:rsidRPr="00133407" w:rsidRDefault="004F049B" w:rsidP="00CA42CD">
      <w:pPr>
        <w:widowControl w:val="0"/>
        <w:autoSpaceDE w:val="0"/>
        <w:autoSpaceDN w:val="0"/>
        <w:adjustRightInd w:val="0"/>
        <w:ind w:left="283"/>
        <w:jc w:val="both"/>
        <w:rPr>
          <w:rFonts w:eastAsia="Times New Roman" w:cs="Times New Roman"/>
          <w:sz w:val="26"/>
          <w:szCs w:val="26"/>
        </w:rPr>
      </w:pPr>
    </w:p>
    <w:p w:rsidR="004F049B" w:rsidRPr="00133407" w:rsidRDefault="004F049B" w:rsidP="00CA42CD">
      <w:pPr>
        <w:widowControl w:val="0"/>
        <w:autoSpaceDE w:val="0"/>
        <w:autoSpaceDN w:val="0"/>
        <w:adjustRightInd w:val="0"/>
        <w:ind w:left="283"/>
        <w:jc w:val="both"/>
        <w:rPr>
          <w:rFonts w:eastAsia="Times New Roman" w:cs="Times New Roman"/>
          <w:sz w:val="26"/>
          <w:szCs w:val="26"/>
        </w:rPr>
      </w:pPr>
    </w:p>
    <w:p w:rsidR="004F049B" w:rsidRPr="00133407" w:rsidRDefault="004F049B" w:rsidP="00CA42CD">
      <w:pPr>
        <w:widowControl w:val="0"/>
        <w:autoSpaceDE w:val="0"/>
        <w:autoSpaceDN w:val="0"/>
        <w:adjustRightInd w:val="0"/>
        <w:ind w:left="283"/>
        <w:jc w:val="both"/>
        <w:rPr>
          <w:rFonts w:eastAsia="Times New Roman" w:cs="Times New Roman"/>
          <w:sz w:val="26"/>
          <w:szCs w:val="26"/>
        </w:rPr>
      </w:pPr>
    </w:p>
    <w:p w:rsidR="004F049B" w:rsidRPr="00133407" w:rsidRDefault="004F049B" w:rsidP="00CA42CD">
      <w:pPr>
        <w:widowControl w:val="0"/>
        <w:autoSpaceDE w:val="0"/>
        <w:autoSpaceDN w:val="0"/>
        <w:adjustRightInd w:val="0"/>
        <w:ind w:left="283"/>
        <w:jc w:val="both"/>
        <w:rPr>
          <w:rFonts w:eastAsia="Times New Roman" w:cs="Times New Roman"/>
          <w:sz w:val="26"/>
          <w:szCs w:val="26"/>
        </w:rPr>
      </w:pPr>
    </w:p>
    <w:p w:rsidR="00CC5497" w:rsidRDefault="00CC5497" w:rsidP="00CA42CD">
      <w:pPr>
        <w:widowControl w:val="0"/>
        <w:autoSpaceDE w:val="0"/>
        <w:autoSpaceDN w:val="0"/>
        <w:adjustRightInd w:val="0"/>
        <w:ind w:left="283"/>
        <w:jc w:val="both"/>
        <w:rPr>
          <w:rFonts w:eastAsia="Times New Roman" w:cs="Times New Roman"/>
          <w:sz w:val="26"/>
          <w:szCs w:val="26"/>
        </w:rPr>
      </w:pPr>
    </w:p>
    <w:p w:rsidR="00CC5497" w:rsidRDefault="00CC5497" w:rsidP="00CA42CD">
      <w:pPr>
        <w:widowControl w:val="0"/>
        <w:autoSpaceDE w:val="0"/>
        <w:autoSpaceDN w:val="0"/>
        <w:adjustRightInd w:val="0"/>
        <w:ind w:left="283"/>
        <w:jc w:val="both"/>
        <w:rPr>
          <w:rFonts w:eastAsia="Times New Roman" w:cs="Times New Roman"/>
          <w:sz w:val="26"/>
          <w:szCs w:val="26"/>
        </w:rPr>
      </w:pPr>
    </w:p>
    <w:p w:rsidR="00CA42CD" w:rsidRPr="00CA42CD" w:rsidRDefault="00CA42CD" w:rsidP="00CA42CD">
      <w:pPr>
        <w:ind w:left="709"/>
        <w:jc w:val="center"/>
        <w:outlineLvl w:val="0"/>
        <w:rPr>
          <w:rFonts w:eastAsia="Times New Roman" w:cs="Times New Roman"/>
          <w:b/>
          <w:sz w:val="28"/>
          <w:szCs w:val="28"/>
        </w:rPr>
      </w:pPr>
      <w:r w:rsidRPr="00CA42CD">
        <w:rPr>
          <w:rFonts w:eastAsia="Times New Roman" w:cs="Times New Roman"/>
          <w:b/>
          <w:sz w:val="28"/>
          <w:szCs w:val="28"/>
        </w:rPr>
        <w:lastRenderedPageBreak/>
        <w:t>6 Комплексная оценка территории и е</w:t>
      </w:r>
      <w:r w:rsidR="003B7B02">
        <w:rPr>
          <w:rFonts w:eastAsia="Times New Roman" w:cs="Times New Roman"/>
          <w:b/>
          <w:sz w:val="28"/>
          <w:szCs w:val="28"/>
        </w:rPr>
        <w:t xml:space="preserve">ё </w:t>
      </w:r>
      <w:r w:rsidRPr="00CA42CD">
        <w:rPr>
          <w:rFonts w:eastAsia="Times New Roman" w:cs="Times New Roman"/>
          <w:b/>
          <w:sz w:val="28"/>
          <w:szCs w:val="28"/>
        </w:rPr>
        <w:t>пространственная организация</w:t>
      </w:r>
    </w:p>
    <w:p w:rsidR="00CA42CD" w:rsidRPr="009F5422" w:rsidRDefault="00CA42CD" w:rsidP="00CA42CD">
      <w:pPr>
        <w:ind w:firstLine="709"/>
        <w:jc w:val="center"/>
        <w:outlineLvl w:val="1"/>
        <w:rPr>
          <w:rFonts w:eastAsia="Times New Roman" w:cs="Times New Roman"/>
          <w:b/>
          <w:i/>
          <w:sz w:val="26"/>
          <w:szCs w:val="26"/>
        </w:rPr>
      </w:pPr>
      <w:bookmarkStart w:id="7" w:name="_Toc270950826"/>
      <w:r w:rsidRPr="009F5422">
        <w:rPr>
          <w:rFonts w:eastAsia="Times New Roman" w:cs="Times New Roman"/>
          <w:b/>
          <w:i/>
          <w:sz w:val="26"/>
          <w:szCs w:val="26"/>
        </w:rPr>
        <w:t>6.1 Планировочная структура территории</w:t>
      </w:r>
      <w:bookmarkEnd w:id="7"/>
      <w:r w:rsidRPr="009F5422">
        <w:rPr>
          <w:rFonts w:eastAsia="Times New Roman" w:cs="Times New Roman"/>
          <w:b/>
          <w:i/>
          <w:sz w:val="26"/>
          <w:szCs w:val="26"/>
        </w:rPr>
        <w:t>, природные элементы планировочного каркаса</w:t>
      </w:r>
    </w:p>
    <w:p w:rsidR="00CA42CD" w:rsidRPr="00CC5497" w:rsidRDefault="003B7B02" w:rsidP="00CA42CD">
      <w:pPr>
        <w:spacing w:before="120" w:after="120"/>
        <w:ind w:firstLine="709"/>
        <w:jc w:val="both"/>
        <w:rPr>
          <w:rFonts w:eastAsia="Times New Roman" w:cs="Times New Roman"/>
          <w:sz w:val="26"/>
          <w:szCs w:val="26"/>
        </w:rPr>
      </w:pPr>
      <w:r w:rsidRPr="00CC5497">
        <w:rPr>
          <w:rFonts w:eastAsia="Times New Roman" w:cs="Times New Roman"/>
          <w:sz w:val="26"/>
          <w:szCs w:val="26"/>
        </w:rPr>
        <w:t xml:space="preserve">Территория п.г.т. Озинки Озинского муниципального образования </w:t>
      </w:r>
      <w:r w:rsidR="00CA42CD" w:rsidRPr="00CC5497">
        <w:rPr>
          <w:rFonts w:eastAsia="Times New Roman" w:cs="Times New Roman"/>
          <w:sz w:val="26"/>
          <w:szCs w:val="26"/>
        </w:rPr>
        <w:t xml:space="preserve"> характеризуется в целом традиционной </w:t>
      </w:r>
      <w:r w:rsidRPr="00CC5497">
        <w:rPr>
          <w:rFonts w:eastAsia="Times New Roman" w:cs="Times New Roman"/>
          <w:sz w:val="26"/>
          <w:szCs w:val="26"/>
        </w:rPr>
        <w:t xml:space="preserve"> и компактной </w:t>
      </w:r>
      <w:r w:rsidR="00CA42CD" w:rsidRPr="00CC5497">
        <w:rPr>
          <w:rFonts w:eastAsia="Times New Roman" w:cs="Times New Roman"/>
          <w:sz w:val="26"/>
          <w:szCs w:val="26"/>
        </w:rPr>
        <w:t>планировочной структурой, но осложнена прохождением по территории пос</w:t>
      </w:r>
      <w:r w:rsidRPr="00CC5497">
        <w:rPr>
          <w:rFonts w:eastAsia="Times New Roman" w:cs="Times New Roman"/>
          <w:sz w:val="26"/>
          <w:szCs w:val="26"/>
        </w:rPr>
        <w:t>ёлка</w:t>
      </w:r>
      <w:r w:rsidR="00CA42CD" w:rsidRPr="00CC5497">
        <w:rPr>
          <w:rFonts w:eastAsia="Times New Roman" w:cs="Times New Roman"/>
          <w:sz w:val="26"/>
          <w:szCs w:val="26"/>
        </w:rPr>
        <w:t xml:space="preserve">  рек</w:t>
      </w:r>
      <w:r w:rsidRPr="00CC5497">
        <w:rPr>
          <w:rFonts w:eastAsia="Times New Roman" w:cs="Times New Roman"/>
          <w:sz w:val="26"/>
          <w:szCs w:val="26"/>
        </w:rPr>
        <w:t>ой</w:t>
      </w:r>
      <w:r w:rsidR="00CA42CD" w:rsidRPr="00CC5497">
        <w:rPr>
          <w:rFonts w:eastAsia="Times New Roman" w:cs="Times New Roman"/>
          <w:sz w:val="26"/>
          <w:szCs w:val="26"/>
        </w:rPr>
        <w:t xml:space="preserve"> - </w:t>
      </w:r>
      <w:r w:rsidRPr="00CC5497">
        <w:rPr>
          <w:rFonts w:eastAsia="Times New Roman" w:cs="Times New Roman"/>
          <w:sz w:val="26"/>
          <w:szCs w:val="26"/>
        </w:rPr>
        <w:t>Чалыкла</w:t>
      </w:r>
      <w:r w:rsidR="00CA42CD" w:rsidRPr="00CC5497">
        <w:rPr>
          <w:rFonts w:eastAsia="Times New Roman" w:cs="Times New Roman"/>
          <w:sz w:val="26"/>
          <w:szCs w:val="26"/>
        </w:rPr>
        <w:t xml:space="preserve"> – главная река района, а также территориально-географическими факторами – </w:t>
      </w:r>
      <w:r w:rsidR="003350D9" w:rsidRPr="00CC5497">
        <w:rPr>
          <w:rFonts w:eastAsia="Times New Roman" w:cs="Times New Roman"/>
          <w:sz w:val="26"/>
          <w:szCs w:val="26"/>
        </w:rPr>
        <w:t>прохождением линии железной дороги Саратов-Уральск</w:t>
      </w:r>
      <w:r w:rsidR="00CA42CD" w:rsidRPr="00CC5497">
        <w:rPr>
          <w:rFonts w:eastAsia="Times New Roman" w:cs="Times New Roman"/>
          <w:sz w:val="26"/>
          <w:szCs w:val="26"/>
        </w:rPr>
        <w:t>.</w:t>
      </w:r>
    </w:p>
    <w:p w:rsidR="00DE06B2" w:rsidRDefault="00CA42CD" w:rsidP="00CA42CD">
      <w:pPr>
        <w:spacing w:before="120" w:after="120"/>
        <w:ind w:firstLine="709"/>
        <w:jc w:val="both"/>
        <w:rPr>
          <w:rFonts w:eastAsia="Times New Roman" w:cs="Times New Roman"/>
          <w:sz w:val="26"/>
          <w:szCs w:val="26"/>
        </w:rPr>
      </w:pPr>
      <w:r w:rsidRPr="00CC5497">
        <w:rPr>
          <w:rFonts w:eastAsia="Times New Roman" w:cs="Times New Roman"/>
          <w:sz w:val="26"/>
          <w:szCs w:val="26"/>
        </w:rPr>
        <w:t>Терр</w:t>
      </w:r>
      <w:r w:rsidR="00172BF4" w:rsidRPr="00CC5497">
        <w:rPr>
          <w:rFonts w:eastAsia="Times New Roman" w:cs="Times New Roman"/>
          <w:sz w:val="26"/>
          <w:szCs w:val="26"/>
        </w:rPr>
        <w:t xml:space="preserve">итория в пределах п.г.т. Озинки  </w:t>
      </w:r>
      <w:r w:rsidRPr="00CC5497">
        <w:rPr>
          <w:rFonts w:eastAsia="Times New Roman" w:cs="Times New Roman"/>
          <w:sz w:val="26"/>
          <w:szCs w:val="26"/>
        </w:rPr>
        <w:t xml:space="preserve">по официальному отчёту составляет </w:t>
      </w:r>
      <w:r w:rsidR="00172BF4" w:rsidRPr="00CC5497">
        <w:rPr>
          <w:rFonts w:eastAsia="Times New Roman" w:cs="Times New Roman"/>
          <w:sz w:val="26"/>
          <w:szCs w:val="26"/>
        </w:rPr>
        <w:t>1076</w:t>
      </w:r>
      <w:r w:rsidRPr="00CC5497">
        <w:rPr>
          <w:rFonts w:eastAsia="Times New Roman" w:cs="Times New Roman"/>
          <w:sz w:val="26"/>
          <w:szCs w:val="26"/>
        </w:rPr>
        <w:t xml:space="preserve"> га. Согласно данным по замерам на опорном плане территория </w:t>
      </w:r>
      <w:r w:rsidR="00172BF4" w:rsidRPr="00CC5497">
        <w:rPr>
          <w:rFonts w:eastAsia="Times New Roman" w:cs="Times New Roman"/>
          <w:sz w:val="26"/>
          <w:szCs w:val="26"/>
        </w:rPr>
        <w:t xml:space="preserve">посёлка </w:t>
      </w:r>
      <w:r w:rsidRPr="00CC5497">
        <w:rPr>
          <w:rFonts w:eastAsia="Times New Roman" w:cs="Times New Roman"/>
          <w:sz w:val="26"/>
          <w:szCs w:val="26"/>
        </w:rPr>
        <w:t xml:space="preserve"> составляет</w:t>
      </w:r>
      <w:r w:rsidR="00172BF4" w:rsidRPr="00CC5497">
        <w:rPr>
          <w:rFonts w:eastAsia="Times New Roman" w:cs="Times New Roman"/>
          <w:sz w:val="26"/>
          <w:szCs w:val="26"/>
        </w:rPr>
        <w:t>1108.8</w:t>
      </w:r>
      <w:r w:rsidRPr="00CC5497">
        <w:rPr>
          <w:rFonts w:eastAsia="Times New Roman" w:cs="Times New Roman"/>
          <w:sz w:val="26"/>
          <w:szCs w:val="26"/>
        </w:rPr>
        <w:t xml:space="preserve"> га.</w:t>
      </w:r>
    </w:p>
    <w:p w:rsidR="00172BF4" w:rsidRDefault="00DE06B2" w:rsidP="00CA42CD">
      <w:pPr>
        <w:spacing w:before="120" w:after="120"/>
        <w:ind w:firstLine="709"/>
        <w:jc w:val="both"/>
        <w:rPr>
          <w:rFonts w:eastAsia="Times New Roman" w:cs="Times New Roman"/>
          <w:sz w:val="26"/>
          <w:szCs w:val="26"/>
        </w:rPr>
      </w:pPr>
      <w:r>
        <w:rPr>
          <w:rFonts w:eastAsia="Times New Roman" w:cs="Times New Roman"/>
          <w:sz w:val="26"/>
          <w:szCs w:val="26"/>
        </w:rPr>
        <w:t>Застроенная территория занимает 580 га. Это 53.9%  от всей территории поселковых земель.</w:t>
      </w:r>
    </w:p>
    <w:p w:rsidR="00DE06B2" w:rsidRPr="00CC5497" w:rsidRDefault="00DE06B2" w:rsidP="00CA42CD">
      <w:pPr>
        <w:spacing w:before="120" w:after="120"/>
        <w:ind w:firstLine="709"/>
        <w:jc w:val="both"/>
        <w:rPr>
          <w:rFonts w:eastAsia="Times New Roman" w:cs="Times New Roman"/>
          <w:sz w:val="26"/>
          <w:szCs w:val="26"/>
        </w:rPr>
      </w:pPr>
      <w:r>
        <w:rPr>
          <w:rFonts w:eastAsia="Times New Roman" w:cs="Times New Roman"/>
          <w:sz w:val="26"/>
          <w:szCs w:val="26"/>
        </w:rPr>
        <w:t xml:space="preserve">В пределах </w:t>
      </w:r>
      <w:r w:rsidRPr="008237EA">
        <w:rPr>
          <w:rFonts w:eastAsia="Times New Roman" w:cs="Times New Roman"/>
          <w:i/>
          <w:sz w:val="26"/>
          <w:szCs w:val="26"/>
        </w:rPr>
        <w:t xml:space="preserve">застроенной территории посёлка </w:t>
      </w:r>
      <w:r>
        <w:rPr>
          <w:rFonts w:eastAsia="Times New Roman" w:cs="Times New Roman"/>
          <w:sz w:val="26"/>
          <w:szCs w:val="26"/>
        </w:rPr>
        <w:t xml:space="preserve">выделяются селитебная территория, </w:t>
      </w:r>
      <w:r w:rsidR="008237EA">
        <w:rPr>
          <w:rFonts w:eastAsia="Times New Roman" w:cs="Times New Roman"/>
          <w:sz w:val="26"/>
          <w:szCs w:val="26"/>
        </w:rPr>
        <w:t xml:space="preserve"> территория промышленности (в том числе и коммунально-складская), зона транспорта, земли под военными и иными режимными территориями. </w:t>
      </w:r>
    </w:p>
    <w:p w:rsidR="00CA42CD" w:rsidRPr="00CC5497" w:rsidRDefault="00CA42CD" w:rsidP="00CA42CD">
      <w:pPr>
        <w:spacing w:before="120" w:after="120"/>
        <w:ind w:firstLine="709"/>
        <w:jc w:val="both"/>
        <w:rPr>
          <w:rFonts w:eastAsia="Times New Roman" w:cs="Times New Roman"/>
          <w:sz w:val="26"/>
          <w:szCs w:val="26"/>
        </w:rPr>
      </w:pPr>
      <w:r w:rsidRPr="00CC5497">
        <w:rPr>
          <w:rFonts w:eastAsia="Times New Roman" w:cs="Times New Roman"/>
          <w:sz w:val="26"/>
          <w:szCs w:val="26"/>
          <w:u w:val="single"/>
        </w:rPr>
        <w:t xml:space="preserve">Селитебная часть </w:t>
      </w:r>
      <w:r w:rsidR="00DE06B2">
        <w:rPr>
          <w:rFonts w:eastAsia="Times New Roman" w:cs="Times New Roman"/>
          <w:sz w:val="26"/>
          <w:szCs w:val="26"/>
        </w:rPr>
        <w:t xml:space="preserve">посёлка </w:t>
      </w:r>
      <w:r w:rsidRPr="00CC5497">
        <w:rPr>
          <w:rFonts w:eastAsia="Times New Roman" w:cs="Times New Roman"/>
          <w:sz w:val="26"/>
          <w:szCs w:val="26"/>
        </w:rPr>
        <w:t xml:space="preserve"> включает в себя, в основном, кварталы жилой застройки. Это </w:t>
      </w:r>
      <w:r w:rsidR="008237EA">
        <w:rPr>
          <w:rFonts w:eastAsia="Times New Roman" w:cs="Times New Roman"/>
          <w:sz w:val="26"/>
          <w:szCs w:val="26"/>
        </w:rPr>
        <w:t xml:space="preserve"> и </w:t>
      </w:r>
      <w:r w:rsidRPr="00CC5497">
        <w:rPr>
          <w:rFonts w:eastAsia="Times New Roman" w:cs="Times New Roman"/>
          <w:sz w:val="26"/>
          <w:szCs w:val="26"/>
        </w:rPr>
        <w:t>усадебная застройка</w:t>
      </w:r>
      <w:r w:rsidR="008237EA">
        <w:rPr>
          <w:rFonts w:eastAsia="Times New Roman" w:cs="Times New Roman"/>
          <w:sz w:val="26"/>
          <w:szCs w:val="26"/>
        </w:rPr>
        <w:t xml:space="preserve"> и застройка 3-5 этажными жилыми домами.</w:t>
      </w:r>
      <w:r w:rsidRPr="00CC5497">
        <w:rPr>
          <w:rFonts w:eastAsia="Times New Roman" w:cs="Times New Roman"/>
          <w:sz w:val="26"/>
          <w:szCs w:val="26"/>
        </w:rPr>
        <w:t xml:space="preserve">. На территории селитебной зоны размещены общественно-деловые зоны, а также -   дисперсно - отдельные </w:t>
      </w:r>
      <w:r w:rsidR="008237EA">
        <w:rPr>
          <w:rFonts w:eastAsia="Times New Roman" w:cs="Times New Roman"/>
          <w:sz w:val="26"/>
          <w:szCs w:val="26"/>
        </w:rPr>
        <w:t xml:space="preserve"> промышленные и </w:t>
      </w:r>
      <w:r w:rsidR="008237EA">
        <w:rPr>
          <w:rFonts w:eastAsia="Times New Roman" w:cs="Times New Roman"/>
          <w:sz w:val="26"/>
          <w:szCs w:val="26"/>
        </w:rPr>
        <w:tab/>
      </w:r>
      <w:r w:rsidRPr="00CC5497">
        <w:rPr>
          <w:rFonts w:eastAsia="Times New Roman" w:cs="Times New Roman"/>
          <w:sz w:val="26"/>
          <w:szCs w:val="26"/>
        </w:rPr>
        <w:t xml:space="preserve">коммунальные площадки. Площадь селитебной территории составляет около  </w:t>
      </w:r>
      <w:r w:rsidR="008237EA">
        <w:rPr>
          <w:rFonts w:eastAsia="Times New Roman" w:cs="Times New Roman"/>
          <w:sz w:val="26"/>
          <w:szCs w:val="26"/>
        </w:rPr>
        <w:t>353 га или 32.8</w:t>
      </w:r>
      <w:r w:rsidRPr="00CC5497">
        <w:rPr>
          <w:rFonts w:eastAsia="Times New Roman" w:cs="Times New Roman"/>
          <w:sz w:val="26"/>
          <w:szCs w:val="26"/>
        </w:rPr>
        <w:t xml:space="preserve"> % от всей территории</w:t>
      </w:r>
      <w:r w:rsidR="008237EA">
        <w:rPr>
          <w:rFonts w:eastAsia="Times New Roman" w:cs="Times New Roman"/>
          <w:sz w:val="26"/>
          <w:szCs w:val="26"/>
        </w:rPr>
        <w:t xml:space="preserve"> поселка и </w:t>
      </w:r>
      <w:r w:rsidR="00FC7450">
        <w:rPr>
          <w:rFonts w:eastAsia="Times New Roman" w:cs="Times New Roman"/>
          <w:sz w:val="26"/>
          <w:szCs w:val="26"/>
        </w:rPr>
        <w:t>60.8% от застроенной территории</w:t>
      </w:r>
      <w:r w:rsidRPr="00CC5497">
        <w:rPr>
          <w:rFonts w:eastAsia="Times New Roman" w:cs="Times New Roman"/>
          <w:sz w:val="26"/>
          <w:szCs w:val="26"/>
        </w:rPr>
        <w:t>.</w:t>
      </w:r>
    </w:p>
    <w:p w:rsidR="00CA42CD" w:rsidRPr="00CC5497" w:rsidRDefault="00CA42CD" w:rsidP="00CA42CD">
      <w:pPr>
        <w:spacing w:before="120" w:after="120"/>
        <w:ind w:firstLine="709"/>
        <w:jc w:val="both"/>
        <w:rPr>
          <w:rFonts w:eastAsia="Times New Roman" w:cs="Times New Roman"/>
          <w:sz w:val="26"/>
          <w:szCs w:val="26"/>
          <w:u w:val="single"/>
        </w:rPr>
      </w:pPr>
      <w:r w:rsidRPr="00CC5497">
        <w:rPr>
          <w:rFonts w:eastAsia="Times New Roman" w:cs="Times New Roman"/>
          <w:sz w:val="26"/>
          <w:szCs w:val="26"/>
          <w:u w:val="single"/>
        </w:rPr>
        <w:t xml:space="preserve">Промышленные и коммунально – складские зоны </w:t>
      </w:r>
      <w:r w:rsidRPr="00CC5497">
        <w:rPr>
          <w:rFonts w:eastAsia="Times New Roman" w:cs="Times New Roman"/>
          <w:sz w:val="26"/>
          <w:szCs w:val="26"/>
        </w:rPr>
        <w:t xml:space="preserve">расположены, в основном, на территориях, примыкающих к селитебной зоне. Отдельные коммунальные площадки входят в состав селитебных территорий. Коммунальные зоны большей частью не имеет обустроенных и озелененных санитарно – защитных зон. Площадь промышленных </w:t>
      </w:r>
      <w:r w:rsidR="004A467F">
        <w:rPr>
          <w:rFonts w:eastAsia="Times New Roman" w:cs="Times New Roman"/>
          <w:sz w:val="26"/>
          <w:szCs w:val="26"/>
        </w:rPr>
        <w:t xml:space="preserve"> и коммунальных </w:t>
      </w:r>
      <w:r w:rsidRPr="00CC5497">
        <w:rPr>
          <w:rFonts w:eastAsia="Times New Roman" w:cs="Times New Roman"/>
          <w:sz w:val="26"/>
          <w:szCs w:val="26"/>
        </w:rPr>
        <w:t>зон около 1</w:t>
      </w:r>
      <w:r w:rsidR="004A467F">
        <w:rPr>
          <w:rFonts w:eastAsia="Times New Roman" w:cs="Times New Roman"/>
          <w:sz w:val="26"/>
          <w:szCs w:val="26"/>
        </w:rPr>
        <w:t>18</w:t>
      </w:r>
      <w:r w:rsidRPr="00CC5497">
        <w:rPr>
          <w:rFonts w:eastAsia="Times New Roman" w:cs="Times New Roman"/>
          <w:sz w:val="26"/>
          <w:szCs w:val="26"/>
        </w:rPr>
        <w:t xml:space="preserve"> га или </w:t>
      </w:r>
      <w:r w:rsidR="004A467F">
        <w:rPr>
          <w:rFonts w:eastAsia="Times New Roman" w:cs="Times New Roman"/>
          <w:sz w:val="26"/>
          <w:szCs w:val="26"/>
        </w:rPr>
        <w:t>11</w:t>
      </w:r>
      <w:r w:rsidRPr="00CC5497">
        <w:rPr>
          <w:rFonts w:eastAsia="Times New Roman" w:cs="Times New Roman"/>
          <w:sz w:val="26"/>
          <w:szCs w:val="26"/>
        </w:rPr>
        <w:t xml:space="preserve"> % поселковой территории</w:t>
      </w:r>
      <w:r w:rsidR="004A467F">
        <w:rPr>
          <w:rFonts w:eastAsia="Times New Roman" w:cs="Times New Roman"/>
          <w:sz w:val="26"/>
          <w:szCs w:val="26"/>
        </w:rPr>
        <w:t xml:space="preserve"> и 20.3% от всей застроенной территории.</w:t>
      </w:r>
    </w:p>
    <w:p w:rsidR="00CA42CD" w:rsidRPr="00CC5497" w:rsidRDefault="00CA42CD" w:rsidP="00CA42CD">
      <w:pPr>
        <w:spacing w:before="120" w:after="120"/>
        <w:ind w:firstLine="709"/>
        <w:jc w:val="both"/>
        <w:rPr>
          <w:rFonts w:eastAsia="Times New Roman" w:cs="Times New Roman"/>
          <w:sz w:val="26"/>
          <w:szCs w:val="26"/>
        </w:rPr>
      </w:pPr>
      <w:r w:rsidRPr="00CC5497">
        <w:rPr>
          <w:rFonts w:eastAsia="Times New Roman" w:cs="Times New Roman"/>
          <w:sz w:val="26"/>
          <w:szCs w:val="26"/>
          <w:u w:val="single"/>
        </w:rPr>
        <w:t>Транспортные зоны включают</w:t>
      </w:r>
      <w:r w:rsidRPr="00CC5497">
        <w:rPr>
          <w:rFonts w:eastAsia="Times New Roman" w:cs="Times New Roman"/>
          <w:sz w:val="26"/>
          <w:szCs w:val="26"/>
        </w:rPr>
        <w:t xml:space="preserve"> в себя устройства внешнего </w:t>
      </w:r>
      <w:r w:rsidR="004A467F">
        <w:rPr>
          <w:rFonts w:eastAsia="Times New Roman" w:cs="Times New Roman"/>
          <w:sz w:val="26"/>
          <w:szCs w:val="26"/>
        </w:rPr>
        <w:t xml:space="preserve"> и поселкового </w:t>
      </w:r>
      <w:r w:rsidRPr="00CC5497">
        <w:rPr>
          <w:rFonts w:eastAsia="Times New Roman" w:cs="Times New Roman"/>
          <w:sz w:val="26"/>
          <w:szCs w:val="26"/>
        </w:rPr>
        <w:t>транспорта, в основном,  автодороги</w:t>
      </w:r>
      <w:r w:rsidR="004A467F">
        <w:rPr>
          <w:rFonts w:eastAsia="Times New Roman" w:cs="Times New Roman"/>
          <w:sz w:val="26"/>
          <w:szCs w:val="26"/>
        </w:rPr>
        <w:t xml:space="preserve"> и железная дорога, также территории связи и инженерных коммуникаций</w:t>
      </w:r>
      <w:r w:rsidRPr="00CC5497">
        <w:rPr>
          <w:rFonts w:eastAsia="Times New Roman" w:cs="Times New Roman"/>
          <w:sz w:val="26"/>
          <w:szCs w:val="26"/>
        </w:rPr>
        <w:t>.</w:t>
      </w:r>
    </w:p>
    <w:p w:rsidR="00CA42CD" w:rsidRPr="00CC5497" w:rsidRDefault="00CA42CD" w:rsidP="00CA42CD">
      <w:pPr>
        <w:spacing w:before="120" w:after="120"/>
        <w:ind w:firstLine="709"/>
        <w:jc w:val="both"/>
        <w:rPr>
          <w:rFonts w:eastAsia="Times New Roman" w:cs="Times New Roman"/>
          <w:sz w:val="28"/>
          <w:szCs w:val="28"/>
        </w:rPr>
      </w:pPr>
      <w:r w:rsidRPr="00CC5497">
        <w:rPr>
          <w:rFonts w:eastAsia="Times New Roman" w:cs="Times New Roman"/>
          <w:sz w:val="26"/>
          <w:szCs w:val="26"/>
        </w:rPr>
        <w:t xml:space="preserve">Площадь транспортной зоны </w:t>
      </w:r>
      <w:r w:rsidR="004A467F">
        <w:rPr>
          <w:rFonts w:eastAsia="Times New Roman" w:cs="Times New Roman"/>
          <w:sz w:val="26"/>
          <w:szCs w:val="26"/>
        </w:rPr>
        <w:t>75 га или 7</w:t>
      </w:r>
      <w:r w:rsidRPr="00CC5497">
        <w:rPr>
          <w:rFonts w:eastAsia="Times New Roman" w:cs="Times New Roman"/>
          <w:sz w:val="26"/>
          <w:szCs w:val="26"/>
        </w:rPr>
        <w:t xml:space="preserve"> %  от территории посел</w:t>
      </w:r>
      <w:r w:rsidR="004A467F">
        <w:rPr>
          <w:rFonts w:eastAsia="Times New Roman" w:cs="Times New Roman"/>
          <w:sz w:val="26"/>
          <w:szCs w:val="26"/>
        </w:rPr>
        <w:t>ка</w:t>
      </w:r>
      <w:r w:rsidRPr="00CC5497">
        <w:rPr>
          <w:rFonts w:eastAsia="Times New Roman" w:cs="Times New Roman"/>
          <w:sz w:val="26"/>
          <w:szCs w:val="26"/>
        </w:rPr>
        <w:t>.</w:t>
      </w:r>
    </w:p>
    <w:p w:rsidR="00CA42CD" w:rsidRDefault="00CA42CD" w:rsidP="00CA42CD">
      <w:pPr>
        <w:spacing w:before="120" w:after="120"/>
        <w:ind w:firstLine="709"/>
        <w:jc w:val="both"/>
        <w:rPr>
          <w:rFonts w:eastAsia="Times New Roman" w:cs="Times New Roman"/>
          <w:sz w:val="26"/>
          <w:szCs w:val="26"/>
        </w:rPr>
      </w:pPr>
      <w:r w:rsidRPr="00CC5497">
        <w:rPr>
          <w:rFonts w:eastAsia="Times New Roman" w:cs="Times New Roman"/>
          <w:sz w:val="26"/>
          <w:szCs w:val="26"/>
        </w:rPr>
        <w:t xml:space="preserve">В основном, в застроенной части </w:t>
      </w:r>
      <w:r w:rsidR="004A467F">
        <w:rPr>
          <w:rFonts w:eastAsia="Times New Roman" w:cs="Times New Roman"/>
          <w:sz w:val="26"/>
          <w:szCs w:val="26"/>
        </w:rPr>
        <w:t>посёлка</w:t>
      </w:r>
      <w:r w:rsidRPr="00CC5497">
        <w:rPr>
          <w:rFonts w:eastAsia="Times New Roman" w:cs="Times New Roman"/>
          <w:sz w:val="26"/>
          <w:szCs w:val="26"/>
        </w:rPr>
        <w:t xml:space="preserve"> расположены рекреационные территории. В предел</w:t>
      </w:r>
      <w:r w:rsidR="004A467F">
        <w:rPr>
          <w:rFonts w:eastAsia="Times New Roman" w:cs="Times New Roman"/>
          <w:sz w:val="26"/>
          <w:szCs w:val="26"/>
        </w:rPr>
        <w:t>ах</w:t>
      </w:r>
      <w:r w:rsidRPr="00CC5497">
        <w:rPr>
          <w:rFonts w:eastAsia="Times New Roman" w:cs="Times New Roman"/>
          <w:sz w:val="26"/>
          <w:szCs w:val="26"/>
        </w:rPr>
        <w:t xml:space="preserve"> границ посел</w:t>
      </w:r>
      <w:r w:rsidR="004A467F">
        <w:rPr>
          <w:rFonts w:eastAsia="Times New Roman" w:cs="Times New Roman"/>
          <w:sz w:val="26"/>
          <w:szCs w:val="26"/>
        </w:rPr>
        <w:t>ка</w:t>
      </w:r>
      <w:r w:rsidRPr="00CC5497">
        <w:rPr>
          <w:rFonts w:eastAsia="Times New Roman" w:cs="Times New Roman"/>
          <w:sz w:val="26"/>
          <w:szCs w:val="26"/>
        </w:rPr>
        <w:t xml:space="preserve"> расположены кладбища и территории сельскохозяйственного назначения, выступающие в качестве резерва жилой застройки.</w:t>
      </w:r>
    </w:p>
    <w:p w:rsidR="00491993" w:rsidRPr="00CC5497" w:rsidRDefault="00491993" w:rsidP="00CA42CD">
      <w:pPr>
        <w:spacing w:before="120" w:after="120"/>
        <w:ind w:firstLine="709"/>
        <w:jc w:val="both"/>
        <w:rPr>
          <w:rFonts w:eastAsia="Times New Roman" w:cs="Times New Roman"/>
          <w:sz w:val="26"/>
          <w:szCs w:val="26"/>
        </w:rPr>
      </w:pPr>
      <w:r>
        <w:rPr>
          <w:rFonts w:eastAsia="Times New Roman" w:cs="Times New Roman"/>
          <w:sz w:val="26"/>
          <w:szCs w:val="26"/>
        </w:rPr>
        <w:t xml:space="preserve"> Восточнее селитебной территории размещается территория, находящаяся под военными и иными режимными объектами. Это бывшая войсковая часть, территория которой временно используется под жилые и общественные функции. </w:t>
      </w:r>
    </w:p>
    <w:p w:rsidR="00CA42CD" w:rsidRPr="00CC5497" w:rsidRDefault="00CA42CD" w:rsidP="00CA42CD">
      <w:pPr>
        <w:spacing w:before="120" w:after="120"/>
        <w:ind w:firstLine="709"/>
        <w:jc w:val="both"/>
        <w:rPr>
          <w:rFonts w:eastAsia="Times New Roman" w:cs="Times New Roman"/>
          <w:sz w:val="26"/>
          <w:szCs w:val="26"/>
        </w:rPr>
      </w:pPr>
      <w:r w:rsidRPr="00CC5497">
        <w:rPr>
          <w:rFonts w:eastAsia="Times New Roman" w:cs="Times New Roman"/>
          <w:sz w:val="26"/>
          <w:szCs w:val="26"/>
          <w:u w:val="single"/>
        </w:rPr>
        <w:lastRenderedPageBreak/>
        <w:t xml:space="preserve">Рекреационные территории </w:t>
      </w:r>
      <w:r w:rsidRPr="00CC5497">
        <w:rPr>
          <w:rFonts w:eastAsia="Times New Roman" w:cs="Times New Roman"/>
          <w:sz w:val="26"/>
          <w:szCs w:val="26"/>
        </w:rPr>
        <w:t>представлены водоохранными зонами рек</w:t>
      </w:r>
      <w:r w:rsidR="004A467F">
        <w:rPr>
          <w:rFonts w:eastAsia="Times New Roman" w:cs="Times New Roman"/>
          <w:sz w:val="26"/>
          <w:szCs w:val="26"/>
        </w:rPr>
        <w:t>и</w:t>
      </w:r>
      <w:r w:rsidR="00491993">
        <w:rPr>
          <w:rFonts w:eastAsia="Times New Roman" w:cs="Times New Roman"/>
          <w:sz w:val="26"/>
          <w:szCs w:val="26"/>
        </w:rPr>
        <w:t xml:space="preserve">Чалыкла и других водоёмов </w:t>
      </w:r>
      <w:r w:rsidRPr="00CC5497">
        <w:rPr>
          <w:rFonts w:eastAsia="Times New Roman" w:cs="Times New Roman"/>
          <w:sz w:val="26"/>
          <w:szCs w:val="26"/>
        </w:rPr>
        <w:t>посел</w:t>
      </w:r>
      <w:r w:rsidR="004A467F">
        <w:rPr>
          <w:rFonts w:eastAsia="Times New Roman" w:cs="Times New Roman"/>
          <w:sz w:val="26"/>
          <w:szCs w:val="26"/>
        </w:rPr>
        <w:t>ка</w:t>
      </w:r>
      <w:r w:rsidRPr="00CC5497">
        <w:rPr>
          <w:rFonts w:eastAsia="Times New Roman" w:cs="Times New Roman"/>
          <w:sz w:val="26"/>
          <w:szCs w:val="26"/>
        </w:rPr>
        <w:t xml:space="preserve">. В структуре селитьбы находятся зеленые насаждения </w:t>
      </w:r>
      <w:r w:rsidR="004A467F">
        <w:rPr>
          <w:rFonts w:eastAsia="Times New Roman" w:cs="Times New Roman"/>
          <w:sz w:val="26"/>
          <w:szCs w:val="26"/>
        </w:rPr>
        <w:t>на улицах посёлка</w:t>
      </w:r>
      <w:r w:rsidRPr="00CC5497">
        <w:rPr>
          <w:rFonts w:eastAsia="Times New Roman" w:cs="Times New Roman"/>
          <w:sz w:val="26"/>
          <w:szCs w:val="26"/>
        </w:rPr>
        <w:t xml:space="preserve">. </w:t>
      </w:r>
      <w:r w:rsidR="004A467F">
        <w:rPr>
          <w:rFonts w:eastAsia="Times New Roman" w:cs="Times New Roman"/>
          <w:sz w:val="26"/>
          <w:szCs w:val="26"/>
        </w:rPr>
        <w:t xml:space="preserve">В центре посёлка находится </w:t>
      </w:r>
      <w:r w:rsidR="00491993">
        <w:rPr>
          <w:rFonts w:eastAsia="Times New Roman" w:cs="Times New Roman"/>
          <w:sz w:val="26"/>
          <w:szCs w:val="26"/>
        </w:rPr>
        <w:t xml:space="preserve">поселковый сквер. </w:t>
      </w:r>
      <w:r w:rsidRPr="00CC5497">
        <w:rPr>
          <w:rFonts w:eastAsia="Times New Roman" w:cs="Times New Roman"/>
          <w:sz w:val="26"/>
          <w:szCs w:val="26"/>
        </w:rPr>
        <w:t>Отсутствие системы организованных зеленых насаждений в пределах селитебн</w:t>
      </w:r>
      <w:r w:rsidR="00491993">
        <w:rPr>
          <w:rFonts w:eastAsia="Times New Roman" w:cs="Times New Roman"/>
          <w:sz w:val="26"/>
          <w:szCs w:val="26"/>
        </w:rPr>
        <w:t>ой территории</w:t>
      </w:r>
      <w:r w:rsidRPr="00CC5497">
        <w:rPr>
          <w:rFonts w:eastAsia="Times New Roman" w:cs="Times New Roman"/>
          <w:sz w:val="26"/>
          <w:szCs w:val="26"/>
        </w:rPr>
        <w:t xml:space="preserve"> явля</w:t>
      </w:r>
      <w:r w:rsidR="00491993">
        <w:rPr>
          <w:rFonts w:eastAsia="Times New Roman" w:cs="Times New Roman"/>
          <w:sz w:val="26"/>
          <w:szCs w:val="26"/>
        </w:rPr>
        <w:t>е</w:t>
      </w:r>
      <w:r w:rsidRPr="00CC5497">
        <w:rPr>
          <w:rFonts w:eastAsia="Times New Roman" w:cs="Times New Roman"/>
          <w:sz w:val="26"/>
          <w:szCs w:val="26"/>
        </w:rPr>
        <w:t>тся одним из недостатков планировочной структуры пос</w:t>
      </w:r>
      <w:r w:rsidR="00491993">
        <w:rPr>
          <w:rFonts w:eastAsia="Times New Roman" w:cs="Times New Roman"/>
          <w:sz w:val="26"/>
          <w:szCs w:val="26"/>
        </w:rPr>
        <w:t>ёлка</w:t>
      </w:r>
      <w:r w:rsidRPr="00CC5497">
        <w:rPr>
          <w:rFonts w:eastAsia="Times New Roman" w:cs="Times New Roman"/>
          <w:sz w:val="26"/>
          <w:szCs w:val="26"/>
        </w:rPr>
        <w:t xml:space="preserve">. Этот недостаток не компенсируется наличием пространных рекреационных зон за пределами </w:t>
      </w:r>
      <w:r w:rsidR="00491993">
        <w:rPr>
          <w:rFonts w:eastAsia="Times New Roman" w:cs="Times New Roman"/>
          <w:sz w:val="26"/>
          <w:szCs w:val="26"/>
        </w:rPr>
        <w:t>посёлка</w:t>
      </w:r>
      <w:r w:rsidRPr="00CC5497">
        <w:rPr>
          <w:rFonts w:eastAsia="Times New Roman" w:cs="Times New Roman"/>
          <w:sz w:val="26"/>
          <w:szCs w:val="26"/>
        </w:rPr>
        <w:t>.</w:t>
      </w:r>
    </w:p>
    <w:p w:rsidR="00CA42CD" w:rsidRPr="00CC5497" w:rsidRDefault="00CA42CD" w:rsidP="00CA42CD">
      <w:pPr>
        <w:spacing w:before="120" w:after="120"/>
        <w:ind w:firstLine="709"/>
        <w:jc w:val="both"/>
        <w:rPr>
          <w:rFonts w:eastAsia="Times New Roman" w:cs="Times New Roman"/>
          <w:sz w:val="26"/>
          <w:szCs w:val="26"/>
        </w:rPr>
      </w:pPr>
      <w:r w:rsidRPr="00CC5497">
        <w:rPr>
          <w:rFonts w:eastAsia="Times New Roman" w:cs="Times New Roman"/>
          <w:sz w:val="26"/>
          <w:szCs w:val="26"/>
        </w:rPr>
        <w:t>Площадь рекреационных территорий в поселении не выделена.</w:t>
      </w:r>
    </w:p>
    <w:p w:rsidR="00CA42CD" w:rsidRPr="00CC5497" w:rsidRDefault="00CA42CD" w:rsidP="00CA42CD">
      <w:pPr>
        <w:spacing w:before="120" w:after="120"/>
        <w:ind w:firstLine="709"/>
        <w:jc w:val="both"/>
        <w:rPr>
          <w:rFonts w:eastAsia="Times New Roman" w:cs="Times New Roman"/>
          <w:sz w:val="26"/>
          <w:szCs w:val="26"/>
        </w:rPr>
      </w:pPr>
      <w:r w:rsidRPr="00CC5497">
        <w:rPr>
          <w:rFonts w:eastAsia="Times New Roman" w:cs="Times New Roman"/>
          <w:sz w:val="26"/>
          <w:szCs w:val="26"/>
          <w:u w:val="single"/>
        </w:rPr>
        <w:t>Кладбища</w:t>
      </w:r>
      <w:r w:rsidRPr="00CC5497">
        <w:rPr>
          <w:rFonts w:eastAsia="Times New Roman" w:cs="Times New Roman"/>
          <w:sz w:val="26"/>
          <w:szCs w:val="26"/>
        </w:rPr>
        <w:t xml:space="preserve"> расположены в пределах территории всего </w:t>
      </w:r>
      <w:r w:rsidR="00491993">
        <w:rPr>
          <w:rFonts w:eastAsia="Times New Roman" w:cs="Times New Roman"/>
          <w:sz w:val="26"/>
          <w:szCs w:val="26"/>
        </w:rPr>
        <w:t>посёлка</w:t>
      </w:r>
      <w:r w:rsidRPr="00CC5497">
        <w:rPr>
          <w:rFonts w:eastAsia="Times New Roman" w:cs="Times New Roman"/>
          <w:sz w:val="26"/>
          <w:szCs w:val="26"/>
        </w:rPr>
        <w:t xml:space="preserve">. Количество их </w:t>
      </w:r>
      <w:r w:rsidR="003045EC">
        <w:rPr>
          <w:rFonts w:eastAsia="Times New Roman" w:cs="Times New Roman"/>
          <w:sz w:val="26"/>
          <w:szCs w:val="26"/>
        </w:rPr>
        <w:t>четыре (одно закрытое)</w:t>
      </w:r>
      <w:r w:rsidRPr="00CC5497">
        <w:rPr>
          <w:rFonts w:eastAsia="Times New Roman" w:cs="Times New Roman"/>
          <w:sz w:val="26"/>
          <w:szCs w:val="26"/>
        </w:rPr>
        <w:t>. Таким образом, кладбища в планировочной структуре посел</w:t>
      </w:r>
      <w:r w:rsidR="003045EC">
        <w:rPr>
          <w:rFonts w:eastAsia="Times New Roman" w:cs="Times New Roman"/>
          <w:sz w:val="26"/>
          <w:szCs w:val="26"/>
        </w:rPr>
        <w:t>ка</w:t>
      </w:r>
      <w:r w:rsidRPr="00CC5497">
        <w:rPr>
          <w:rFonts w:eastAsia="Times New Roman" w:cs="Times New Roman"/>
          <w:sz w:val="26"/>
          <w:szCs w:val="26"/>
        </w:rPr>
        <w:t xml:space="preserve">  занимают </w:t>
      </w:r>
      <w:r w:rsidR="003045EC">
        <w:rPr>
          <w:rFonts w:eastAsia="Times New Roman" w:cs="Times New Roman"/>
          <w:sz w:val="26"/>
          <w:szCs w:val="26"/>
        </w:rPr>
        <w:t>7.3</w:t>
      </w:r>
      <w:r w:rsidRPr="00CC5497">
        <w:rPr>
          <w:rFonts w:eastAsia="Times New Roman" w:cs="Times New Roman"/>
          <w:sz w:val="26"/>
          <w:szCs w:val="26"/>
        </w:rPr>
        <w:t xml:space="preserve"> га или 0,0</w:t>
      </w:r>
      <w:r w:rsidR="003045EC">
        <w:rPr>
          <w:rFonts w:eastAsia="Times New Roman" w:cs="Times New Roman"/>
          <w:sz w:val="26"/>
          <w:szCs w:val="26"/>
        </w:rPr>
        <w:t>7</w:t>
      </w:r>
      <w:r w:rsidRPr="00CC5497">
        <w:rPr>
          <w:rFonts w:eastAsia="Times New Roman" w:cs="Times New Roman"/>
          <w:sz w:val="26"/>
          <w:szCs w:val="26"/>
        </w:rPr>
        <w:t xml:space="preserve"> % территории пос</w:t>
      </w:r>
      <w:r w:rsidR="003045EC">
        <w:rPr>
          <w:rFonts w:eastAsia="Times New Roman" w:cs="Times New Roman"/>
          <w:sz w:val="26"/>
          <w:szCs w:val="26"/>
        </w:rPr>
        <w:t>ёлка</w:t>
      </w:r>
      <w:r w:rsidRPr="00CC5497">
        <w:rPr>
          <w:rFonts w:eastAsia="Times New Roman" w:cs="Times New Roman"/>
          <w:sz w:val="26"/>
          <w:szCs w:val="26"/>
        </w:rPr>
        <w:t>.</w:t>
      </w:r>
    </w:p>
    <w:p w:rsidR="00CA42CD" w:rsidRPr="00CC5497" w:rsidRDefault="00CA42CD" w:rsidP="00CA42CD">
      <w:pPr>
        <w:spacing w:before="120" w:after="120"/>
        <w:ind w:firstLine="709"/>
        <w:jc w:val="both"/>
        <w:rPr>
          <w:rFonts w:eastAsia="Times New Roman" w:cs="Times New Roman"/>
          <w:sz w:val="26"/>
          <w:szCs w:val="26"/>
        </w:rPr>
      </w:pPr>
      <w:r w:rsidRPr="00CC5497">
        <w:rPr>
          <w:rFonts w:eastAsia="Times New Roman" w:cs="Times New Roman"/>
          <w:sz w:val="26"/>
          <w:szCs w:val="26"/>
          <w:u w:val="single"/>
        </w:rPr>
        <w:t>Территории сельскохозяйственного использования</w:t>
      </w:r>
      <w:r w:rsidRPr="00CC5497">
        <w:rPr>
          <w:rFonts w:eastAsia="Times New Roman" w:cs="Times New Roman"/>
          <w:sz w:val="26"/>
          <w:szCs w:val="26"/>
        </w:rPr>
        <w:t xml:space="preserve"> занимают </w:t>
      </w:r>
      <w:r w:rsidR="003045EC">
        <w:rPr>
          <w:rFonts w:eastAsia="Times New Roman" w:cs="Times New Roman"/>
          <w:sz w:val="26"/>
          <w:szCs w:val="26"/>
        </w:rPr>
        <w:t>206</w:t>
      </w:r>
      <w:r w:rsidRPr="00CC5497">
        <w:rPr>
          <w:rFonts w:eastAsia="Times New Roman" w:cs="Times New Roman"/>
          <w:sz w:val="26"/>
          <w:szCs w:val="26"/>
        </w:rPr>
        <w:t xml:space="preserve"> га или </w:t>
      </w:r>
      <w:r w:rsidR="003045EC">
        <w:rPr>
          <w:rFonts w:eastAsia="Times New Roman" w:cs="Times New Roman"/>
          <w:sz w:val="26"/>
          <w:szCs w:val="26"/>
        </w:rPr>
        <w:t>19</w:t>
      </w:r>
      <w:r w:rsidRPr="00CC5497">
        <w:rPr>
          <w:rFonts w:eastAsia="Times New Roman" w:cs="Times New Roman"/>
          <w:sz w:val="26"/>
          <w:szCs w:val="26"/>
        </w:rPr>
        <w:t>% территории пос</w:t>
      </w:r>
      <w:r w:rsidR="003045EC">
        <w:rPr>
          <w:rFonts w:eastAsia="Times New Roman" w:cs="Times New Roman"/>
          <w:sz w:val="26"/>
          <w:szCs w:val="26"/>
        </w:rPr>
        <w:t>ёлка</w:t>
      </w:r>
      <w:r w:rsidRPr="00CC5497">
        <w:rPr>
          <w:rFonts w:eastAsia="Times New Roman" w:cs="Times New Roman"/>
          <w:sz w:val="26"/>
          <w:szCs w:val="26"/>
        </w:rPr>
        <w:t>.</w:t>
      </w:r>
    </w:p>
    <w:p w:rsidR="00CA42CD" w:rsidRPr="00CC5497" w:rsidRDefault="00CA42CD" w:rsidP="00CA42CD">
      <w:pPr>
        <w:spacing w:before="120" w:after="120"/>
        <w:ind w:firstLine="709"/>
        <w:jc w:val="both"/>
        <w:rPr>
          <w:rFonts w:eastAsia="Times New Roman" w:cs="Times New Roman"/>
          <w:sz w:val="26"/>
          <w:szCs w:val="26"/>
        </w:rPr>
      </w:pPr>
      <w:r w:rsidRPr="00CC5497">
        <w:rPr>
          <w:rFonts w:eastAsia="Times New Roman" w:cs="Times New Roman"/>
          <w:sz w:val="26"/>
          <w:szCs w:val="26"/>
          <w:u w:val="single"/>
        </w:rPr>
        <w:t>Земли под водными объектами</w:t>
      </w:r>
      <w:r w:rsidRPr="00CC5497">
        <w:rPr>
          <w:rFonts w:eastAsia="Times New Roman" w:cs="Times New Roman"/>
          <w:sz w:val="26"/>
          <w:szCs w:val="26"/>
        </w:rPr>
        <w:t xml:space="preserve"> – это территории под  рек</w:t>
      </w:r>
      <w:r w:rsidR="003045EC">
        <w:rPr>
          <w:rFonts w:eastAsia="Times New Roman" w:cs="Times New Roman"/>
          <w:sz w:val="26"/>
          <w:szCs w:val="26"/>
        </w:rPr>
        <w:t>ой и</w:t>
      </w:r>
      <w:r w:rsidRPr="00CC5497">
        <w:rPr>
          <w:rFonts w:eastAsia="Times New Roman" w:cs="Times New Roman"/>
          <w:sz w:val="26"/>
          <w:szCs w:val="26"/>
        </w:rPr>
        <w:t xml:space="preserve"> прудами. Они составляют</w:t>
      </w:r>
      <w:r w:rsidR="005D29BC" w:rsidRPr="005D29BC">
        <w:rPr>
          <w:rFonts w:eastAsia="Times New Roman" w:cs="Times New Roman"/>
          <w:sz w:val="26"/>
          <w:szCs w:val="26"/>
        </w:rPr>
        <w:t>35 га или 3.</w:t>
      </w:r>
      <w:r w:rsidRPr="005D29BC">
        <w:rPr>
          <w:rFonts w:eastAsia="Times New Roman" w:cs="Times New Roman"/>
          <w:sz w:val="26"/>
          <w:szCs w:val="26"/>
        </w:rPr>
        <w:t>2 %</w:t>
      </w:r>
      <w:r w:rsidRPr="00CC5497">
        <w:rPr>
          <w:rFonts w:eastAsia="Times New Roman" w:cs="Times New Roman"/>
          <w:sz w:val="26"/>
          <w:szCs w:val="26"/>
        </w:rPr>
        <w:t>территории пос</w:t>
      </w:r>
      <w:r w:rsidR="003045EC">
        <w:rPr>
          <w:rFonts w:eastAsia="Times New Roman" w:cs="Times New Roman"/>
          <w:sz w:val="26"/>
          <w:szCs w:val="26"/>
        </w:rPr>
        <w:t>ёлка</w:t>
      </w:r>
      <w:r w:rsidRPr="00CC5497">
        <w:rPr>
          <w:rFonts w:eastAsia="Times New Roman" w:cs="Times New Roman"/>
          <w:sz w:val="26"/>
          <w:szCs w:val="26"/>
        </w:rPr>
        <w:t>.</w:t>
      </w:r>
    </w:p>
    <w:p w:rsidR="00CA42CD" w:rsidRPr="00CC5497" w:rsidRDefault="009F5422" w:rsidP="00CA42CD">
      <w:pPr>
        <w:spacing w:before="120" w:after="120"/>
        <w:ind w:firstLine="709"/>
        <w:jc w:val="both"/>
        <w:rPr>
          <w:rFonts w:eastAsia="Times New Roman" w:cs="Times New Roman"/>
          <w:sz w:val="26"/>
          <w:szCs w:val="26"/>
        </w:rPr>
      </w:pPr>
      <w:r>
        <w:rPr>
          <w:rFonts w:eastAsia="Times New Roman" w:cs="Times New Roman"/>
          <w:sz w:val="26"/>
          <w:szCs w:val="26"/>
          <w:u w:val="single"/>
        </w:rPr>
        <w:t xml:space="preserve">Земли, не вовлечённые в градостроительную или иную деятельность </w:t>
      </w:r>
      <w:r w:rsidR="00CA42CD" w:rsidRPr="00CC5497">
        <w:rPr>
          <w:rFonts w:eastAsia="Times New Roman" w:cs="Times New Roman"/>
          <w:sz w:val="26"/>
          <w:szCs w:val="26"/>
        </w:rPr>
        <w:t xml:space="preserve">– </w:t>
      </w:r>
      <w:r>
        <w:rPr>
          <w:rFonts w:eastAsia="Times New Roman" w:cs="Times New Roman"/>
          <w:sz w:val="26"/>
          <w:szCs w:val="26"/>
        </w:rPr>
        <w:t>7 га или 0.07%  территории посёлка</w:t>
      </w:r>
      <w:r w:rsidR="00CA42CD" w:rsidRPr="00CC5497">
        <w:rPr>
          <w:rFonts w:eastAsia="Times New Roman" w:cs="Times New Roman"/>
          <w:sz w:val="26"/>
          <w:szCs w:val="26"/>
        </w:rPr>
        <w:t>.</w:t>
      </w: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 xml:space="preserve">6.2 </w:t>
      </w:r>
      <w:r w:rsidR="009F5422">
        <w:rPr>
          <w:rFonts w:eastAsia="Times New Roman" w:cs="Times New Roman"/>
          <w:b/>
          <w:i/>
          <w:sz w:val="26"/>
          <w:szCs w:val="26"/>
        </w:rPr>
        <w:t>Планировочное районирование</w:t>
      </w:r>
    </w:p>
    <w:p w:rsidR="009F5422" w:rsidRPr="00C75258" w:rsidRDefault="009F5422" w:rsidP="009F5422">
      <w:pPr>
        <w:spacing w:line="23" w:lineRule="atLeast"/>
        <w:ind w:firstLine="709"/>
        <w:jc w:val="both"/>
        <w:rPr>
          <w:sz w:val="26"/>
          <w:szCs w:val="26"/>
        </w:rPr>
      </w:pPr>
      <w:r w:rsidRPr="00C75258">
        <w:rPr>
          <w:sz w:val="26"/>
          <w:szCs w:val="26"/>
        </w:rPr>
        <w:t xml:space="preserve">В основу планировочного районирования </w:t>
      </w:r>
      <w:r w:rsidR="00B1342F">
        <w:rPr>
          <w:sz w:val="26"/>
          <w:szCs w:val="26"/>
        </w:rPr>
        <w:t>посёлка</w:t>
      </w:r>
      <w:r w:rsidRPr="00C75258">
        <w:rPr>
          <w:sz w:val="26"/>
          <w:szCs w:val="26"/>
        </w:rPr>
        <w:t xml:space="preserve"> положено разделение территории </w:t>
      </w:r>
      <w:r w:rsidR="00F63E53">
        <w:rPr>
          <w:sz w:val="26"/>
          <w:szCs w:val="26"/>
        </w:rPr>
        <w:t xml:space="preserve">посёлка </w:t>
      </w:r>
      <w:r w:rsidRPr="00C75258">
        <w:rPr>
          <w:sz w:val="26"/>
          <w:szCs w:val="26"/>
        </w:rPr>
        <w:t xml:space="preserve"> на расчетные градостроительные районы.</w:t>
      </w:r>
    </w:p>
    <w:p w:rsidR="009F5422" w:rsidRDefault="009F5422" w:rsidP="009F5422">
      <w:pPr>
        <w:spacing w:line="23" w:lineRule="atLeast"/>
        <w:ind w:firstLine="709"/>
        <w:jc w:val="both"/>
        <w:rPr>
          <w:sz w:val="26"/>
          <w:szCs w:val="26"/>
        </w:rPr>
      </w:pPr>
      <w:r w:rsidRPr="00C75258">
        <w:rPr>
          <w:sz w:val="26"/>
          <w:szCs w:val="26"/>
        </w:rPr>
        <w:t xml:space="preserve">Расчетный градостроительный район  (далее также РГР) – это часть селитебной территории, выделенная на основе общности сложившихся культурно-бытовых связей и наличия элементов первой ступени обслуживания  </w:t>
      </w:r>
    </w:p>
    <w:p w:rsidR="009F5422" w:rsidRPr="00C75258" w:rsidRDefault="00F63E53" w:rsidP="009F5422">
      <w:pPr>
        <w:spacing w:line="23" w:lineRule="atLeast"/>
        <w:jc w:val="both"/>
        <w:rPr>
          <w:sz w:val="26"/>
          <w:szCs w:val="26"/>
        </w:rPr>
      </w:pPr>
      <w:r>
        <w:rPr>
          <w:sz w:val="26"/>
          <w:szCs w:val="26"/>
        </w:rPr>
        <w:t>и отде</w:t>
      </w:r>
      <w:r w:rsidR="009F5422" w:rsidRPr="00C75258">
        <w:rPr>
          <w:sz w:val="26"/>
          <w:szCs w:val="26"/>
        </w:rPr>
        <w:t>л</w:t>
      </w:r>
      <w:r>
        <w:rPr>
          <w:sz w:val="26"/>
          <w:szCs w:val="26"/>
        </w:rPr>
        <w:t>ё</w:t>
      </w:r>
      <w:r w:rsidR="009F5422" w:rsidRPr="00C75258">
        <w:rPr>
          <w:sz w:val="26"/>
          <w:szCs w:val="26"/>
        </w:rPr>
        <w:t>нная от остальных расчетных градостроительных районов улицами городского и районного значения, природными препятствиями.</w:t>
      </w:r>
    </w:p>
    <w:p w:rsidR="009F5422" w:rsidRPr="00C75258" w:rsidRDefault="009F5422" w:rsidP="009F5422">
      <w:pPr>
        <w:spacing w:line="23" w:lineRule="atLeast"/>
        <w:ind w:firstLine="709"/>
        <w:jc w:val="both"/>
        <w:rPr>
          <w:sz w:val="26"/>
          <w:szCs w:val="26"/>
        </w:rPr>
      </w:pPr>
      <w:r w:rsidRPr="00C75258">
        <w:rPr>
          <w:sz w:val="26"/>
          <w:szCs w:val="26"/>
        </w:rPr>
        <w:t xml:space="preserve">Деление территории города на РГР необходимо для детального анализа его селитебной территории, параметров развития территорий. Применительно к РГР даются основные планировочные решения, дифференцируемые для разных частей территорий. Впоследствии применительно к РГР разрабатываются проекты планировки и межевания территории, где проектные решения генерального плана получают большую степень детализации. </w:t>
      </w:r>
    </w:p>
    <w:p w:rsidR="009F5422" w:rsidRPr="00C75258" w:rsidRDefault="009F5422" w:rsidP="009F5422">
      <w:pPr>
        <w:spacing w:line="23" w:lineRule="atLeast"/>
        <w:ind w:firstLine="709"/>
        <w:jc w:val="both"/>
        <w:rPr>
          <w:b/>
          <w:sz w:val="26"/>
          <w:szCs w:val="26"/>
        </w:rPr>
      </w:pPr>
      <w:r w:rsidRPr="00C75258">
        <w:rPr>
          <w:sz w:val="26"/>
          <w:szCs w:val="26"/>
        </w:rPr>
        <w:t xml:space="preserve">В пределах </w:t>
      </w:r>
      <w:r w:rsidR="00F63E53">
        <w:rPr>
          <w:sz w:val="26"/>
          <w:szCs w:val="26"/>
        </w:rPr>
        <w:t>п. Озинки</w:t>
      </w:r>
      <w:r w:rsidRPr="00C75258">
        <w:rPr>
          <w:sz w:val="26"/>
          <w:szCs w:val="26"/>
        </w:rPr>
        <w:t xml:space="preserve"> выделено </w:t>
      </w:r>
      <w:r w:rsidR="00F63E53">
        <w:rPr>
          <w:sz w:val="26"/>
          <w:szCs w:val="26"/>
        </w:rPr>
        <w:t>четыре</w:t>
      </w:r>
      <w:r w:rsidRPr="00C75258">
        <w:rPr>
          <w:sz w:val="26"/>
          <w:szCs w:val="26"/>
        </w:rPr>
        <w:t xml:space="preserve"> РГР (таблица 6.</w:t>
      </w:r>
      <w:r w:rsidR="00F63E53">
        <w:rPr>
          <w:sz w:val="26"/>
          <w:szCs w:val="26"/>
        </w:rPr>
        <w:t>2</w:t>
      </w:r>
      <w:r w:rsidRPr="00C75258">
        <w:rPr>
          <w:sz w:val="26"/>
          <w:szCs w:val="26"/>
        </w:rPr>
        <w:t>.1).</w:t>
      </w:r>
    </w:p>
    <w:p w:rsidR="009F5422" w:rsidRPr="00C75258" w:rsidRDefault="009F5422" w:rsidP="009F5422">
      <w:pPr>
        <w:spacing w:line="23" w:lineRule="atLeast"/>
        <w:ind w:firstLine="709"/>
        <w:jc w:val="right"/>
        <w:rPr>
          <w:b/>
          <w:i/>
          <w:sz w:val="26"/>
          <w:szCs w:val="26"/>
        </w:rPr>
      </w:pPr>
      <w:r w:rsidRPr="00C75258">
        <w:rPr>
          <w:b/>
          <w:i/>
          <w:sz w:val="26"/>
          <w:szCs w:val="26"/>
        </w:rPr>
        <w:t>Таблица 6.</w:t>
      </w:r>
      <w:r w:rsidR="00F63E53">
        <w:rPr>
          <w:b/>
          <w:i/>
          <w:sz w:val="26"/>
          <w:szCs w:val="26"/>
        </w:rPr>
        <w:t>2</w:t>
      </w:r>
      <w:r w:rsidRPr="00C75258">
        <w:rPr>
          <w:b/>
          <w:i/>
          <w:sz w:val="26"/>
          <w:szCs w:val="26"/>
        </w:rPr>
        <w:t xml:space="preserve">.1 </w:t>
      </w:r>
    </w:p>
    <w:p w:rsidR="009F5422" w:rsidRPr="00C75258" w:rsidRDefault="009F5422" w:rsidP="009F5422">
      <w:pPr>
        <w:spacing w:line="23" w:lineRule="atLeast"/>
        <w:ind w:firstLine="851"/>
        <w:jc w:val="center"/>
        <w:rPr>
          <w:b/>
          <w:i/>
          <w:sz w:val="26"/>
          <w:szCs w:val="26"/>
        </w:rPr>
      </w:pPr>
      <w:r w:rsidRPr="00C75258">
        <w:rPr>
          <w:b/>
          <w:i/>
          <w:sz w:val="26"/>
          <w:szCs w:val="26"/>
        </w:rPr>
        <w:t>Описание границ РГР</w:t>
      </w:r>
    </w:p>
    <w:p w:rsidR="009F5422" w:rsidRPr="00C75258" w:rsidRDefault="009F5422" w:rsidP="009F5422">
      <w:pPr>
        <w:spacing w:line="23" w:lineRule="atLeast"/>
        <w:ind w:firstLine="851"/>
        <w:jc w:val="center"/>
        <w:rPr>
          <w:b/>
          <w:i/>
          <w:sz w:val="26"/>
          <w:szCs w:val="26"/>
        </w:rPr>
      </w:pPr>
      <w:r w:rsidRPr="00C75258">
        <w:rPr>
          <w:b/>
          <w:i/>
          <w:sz w:val="26"/>
          <w:szCs w:val="26"/>
        </w:rPr>
        <w:t>Таблица показателей по планировочным районам</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34"/>
        <w:gridCol w:w="2277"/>
        <w:gridCol w:w="2300"/>
        <w:gridCol w:w="1418"/>
        <w:gridCol w:w="1417"/>
        <w:gridCol w:w="1524"/>
      </w:tblGrid>
      <w:tr w:rsidR="00A1501D" w:rsidRPr="00C75258" w:rsidTr="00A1501D">
        <w:trPr>
          <w:tblHeader/>
          <w:jc w:val="center"/>
        </w:trPr>
        <w:tc>
          <w:tcPr>
            <w:tcW w:w="634" w:type="dxa"/>
            <w:vAlign w:val="center"/>
          </w:tcPr>
          <w:p w:rsidR="00A1501D" w:rsidRPr="00C75258" w:rsidRDefault="00A1501D" w:rsidP="00D7142F">
            <w:pPr>
              <w:spacing w:line="23" w:lineRule="atLeast"/>
              <w:jc w:val="center"/>
              <w:rPr>
                <w:b/>
                <w:sz w:val="26"/>
                <w:szCs w:val="26"/>
              </w:rPr>
            </w:pPr>
            <w:r w:rsidRPr="00C75258">
              <w:rPr>
                <w:b/>
                <w:sz w:val="26"/>
                <w:szCs w:val="26"/>
              </w:rPr>
              <w:t>№ п/п</w:t>
            </w:r>
          </w:p>
        </w:tc>
        <w:tc>
          <w:tcPr>
            <w:tcW w:w="2277" w:type="dxa"/>
            <w:vAlign w:val="center"/>
          </w:tcPr>
          <w:p w:rsidR="00A1501D" w:rsidRPr="00C75258" w:rsidRDefault="00A1501D" w:rsidP="00D7142F">
            <w:pPr>
              <w:spacing w:line="23" w:lineRule="atLeast"/>
              <w:jc w:val="center"/>
              <w:rPr>
                <w:b/>
                <w:sz w:val="26"/>
                <w:szCs w:val="26"/>
              </w:rPr>
            </w:pPr>
            <w:r w:rsidRPr="00C75258">
              <w:rPr>
                <w:b/>
                <w:sz w:val="26"/>
                <w:szCs w:val="26"/>
              </w:rPr>
              <w:t>Наименование</w:t>
            </w:r>
          </w:p>
        </w:tc>
        <w:tc>
          <w:tcPr>
            <w:tcW w:w="2300" w:type="dxa"/>
            <w:vAlign w:val="center"/>
          </w:tcPr>
          <w:p w:rsidR="00A1501D" w:rsidRPr="00C75258" w:rsidRDefault="00A1501D" w:rsidP="00D7142F">
            <w:pPr>
              <w:spacing w:line="23" w:lineRule="atLeast"/>
              <w:jc w:val="center"/>
              <w:rPr>
                <w:b/>
                <w:sz w:val="26"/>
                <w:szCs w:val="26"/>
              </w:rPr>
            </w:pPr>
            <w:r w:rsidRPr="00C75258">
              <w:rPr>
                <w:b/>
                <w:sz w:val="26"/>
                <w:szCs w:val="26"/>
              </w:rPr>
              <w:t>Описание границ</w:t>
            </w:r>
          </w:p>
        </w:tc>
        <w:tc>
          <w:tcPr>
            <w:tcW w:w="1418" w:type="dxa"/>
            <w:vAlign w:val="center"/>
          </w:tcPr>
          <w:p w:rsidR="00A1501D" w:rsidRPr="00C75258" w:rsidRDefault="00A1501D" w:rsidP="00D7142F">
            <w:pPr>
              <w:spacing w:line="23" w:lineRule="atLeast"/>
              <w:jc w:val="center"/>
              <w:rPr>
                <w:b/>
                <w:sz w:val="26"/>
                <w:szCs w:val="26"/>
              </w:rPr>
            </w:pPr>
            <w:r w:rsidRPr="00C75258">
              <w:rPr>
                <w:b/>
                <w:sz w:val="26"/>
                <w:szCs w:val="26"/>
              </w:rPr>
              <w:t>Площадь, га</w:t>
            </w:r>
          </w:p>
        </w:tc>
        <w:tc>
          <w:tcPr>
            <w:tcW w:w="1417" w:type="dxa"/>
          </w:tcPr>
          <w:p w:rsidR="00A1501D" w:rsidRDefault="008467D3" w:rsidP="00D7142F">
            <w:pPr>
              <w:spacing w:line="23" w:lineRule="atLeast"/>
              <w:jc w:val="center"/>
              <w:rPr>
                <w:b/>
                <w:sz w:val="26"/>
                <w:szCs w:val="26"/>
              </w:rPr>
            </w:pPr>
            <w:r>
              <w:rPr>
                <w:b/>
                <w:sz w:val="26"/>
                <w:szCs w:val="26"/>
              </w:rPr>
              <w:t>Площадь жилья</w:t>
            </w:r>
          </w:p>
          <w:p w:rsidR="008467D3" w:rsidRPr="008467D3" w:rsidRDefault="008467D3" w:rsidP="008467D3">
            <w:pPr>
              <w:spacing w:line="23" w:lineRule="atLeast"/>
              <w:rPr>
                <w:b/>
                <w:sz w:val="26"/>
                <w:szCs w:val="26"/>
              </w:rPr>
            </w:pPr>
            <w:r>
              <w:rPr>
                <w:b/>
                <w:sz w:val="26"/>
                <w:szCs w:val="26"/>
              </w:rPr>
              <w:t xml:space="preserve">        т. м</w:t>
            </w:r>
            <w:r>
              <w:rPr>
                <w:b/>
                <w:sz w:val="26"/>
                <w:szCs w:val="26"/>
                <w:vertAlign w:val="superscript"/>
              </w:rPr>
              <w:t>2</w:t>
            </w:r>
          </w:p>
        </w:tc>
        <w:tc>
          <w:tcPr>
            <w:tcW w:w="1524" w:type="dxa"/>
            <w:vAlign w:val="center"/>
          </w:tcPr>
          <w:p w:rsidR="00A1501D" w:rsidRPr="00C75258" w:rsidRDefault="00A1501D" w:rsidP="00D7142F">
            <w:pPr>
              <w:spacing w:line="23" w:lineRule="atLeast"/>
              <w:jc w:val="center"/>
              <w:rPr>
                <w:b/>
                <w:sz w:val="26"/>
                <w:szCs w:val="26"/>
              </w:rPr>
            </w:pPr>
            <w:r w:rsidRPr="00C75258">
              <w:rPr>
                <w:b/>
                <w:sz w:val="26"/>
                <w:szCs w:val="26"/>
              </w:rPr>
              <w:t>Население, чел., оценка</w:t>
            </w:r>
          </w:p>
        </w:tc>
      </w:tr>
      <w:tr w:rsidR="00A1501D" w:rsidRPr="00C75258" w:rsidTr="00A1501D">
        <w:trPr>
          <w:jc w:val="center"/>
        </w:trPr>
        <w:tc>
          <w:tcPr>
            <w:tcW w:w="634" w:type="dxa"/>
          </w:tcPr>
          <w:p w:rsidR="00A1501D" w:rsidRPr="00C75258" w:rsidRDefault="00A1501D" w:rsidP="00D7142F">
            <w:pPr>
              <w:spacing w:line="23" w:lineRule="atLeast"/>
              <w:jc w:val="both"/>
              <w:rPr>
                <w:sz w:val="26"/>
                <w:szCs w:val="26"/>
              </w:rPr>
            </w:pPr>
            <w:r w:rsidRPr="00C75258">
              <w:rPr>
                <w:sz w:val="26"/>
                <w:szCs w:val="26"/>
              </w:rPr>
              <w:t>1</w:t>
            </w:r>
          </w:p>
        </w:tc>
        <w:tc>
          <w:tcPr>
            <w:tcW w:w="2277" w:type="dxa"/>
          </w:tcPr>
          <w:p w:rsidR="00A1501D" w:rsidRPr="00C75258" w:rsidRDefault="00A1501D" w:rsidP="00F63E53">
            <w:pPr>
              <w:spacing w:line="23" w:lineRule="atLeast"/>
              <w:jc w:val="both"/>
              <w:rPr>
                <w:sz w:val="26"/>
                <w:szCs w:val="26"/>
              </w:rPr>
            </w:pPr>
            <w:r w:rsidRPr="00C75258">
              <w:rPr>
                <w:sz w:val="26"/>
                <w:szCs w:val="26"/>
                <w:lang w:val="en-US"/>
              </w:rPr>
              <w:t>I</w:t>
            </w:r>
            <w:r>
              <w:rPr>
                <w:sz w:val="26"/>
                <w:szCs w:val="26"/>
              </w:rPr>
              <w:t>З</w:t>
            </w:r>
            <w:r w:rsidRPr="00C75258">
              <w:rPr>
                <w:sz w:val="26"/>
                <w:szCs w:val="26"/>
              </w:rPr>
              <w:t>ападный</w:t>
            </w:r>
          </w:p>
        </w:tc>
        <w:tc>
          <w:tcPr>
            <w:tcW w:w="2300" w:type="dxa"/>
          </w:tcPr>
          <w:p w:rsidR="00A1501D" w:rsidRDefault="00A1501D" w:rsidP="00D7142F">
            <w:pPr>
              <w:spacing w:line="23" w:lineRule="atLeast"/>
              <w:rPr>
                <w:sz w:val="26"/>
                <w:szCs w:val="26"/>
              </w:rPr>
            </w:pPr>
            <w:r w:rsidRPr="00C75258">
              <w:rPr>
                <w:sz w:val="26"/>
                <w:szCs w:val="26"/>
              </w:rPr>
              <w:t xml:space="preserve">ул. </w:t>
            </w:r>
            <w:r>
              <w:rPr>
                <w:sz w:val="26"/>
                <w:szCs w:val="26"/>
              </w:rPr>
              <w:t>Лермонтова</w:t>
            </w:r>
            <w:r w:rsidRPr="00C75258">
              <w:rPr>
                <w:sz w:val="26"/>
                <w:szCs w:val="26"/>
              </w:rPr>
              <w:t xml:space="preserve">, ул. </w:t>
            </w:r>
            <w:r>
              <w:rPr>
                <w:sz w:val="26"/>
                <w:szCs w:val="26"/>
              </w:rPr>
              <w:t>Пионерская</w:t>
            </w:r>
            <w:r w:rsidRPr="00C75258">
              <w:rPr>
                <w:sz w:val="26"/>
                <w:szCs w:val="26"/>
              </w:rPr>
              <w:t>,</w:t>
            </w:r>
          </w:p>
          <w:p w:rsidR="00A1501D" w:rsidRPr="00C75258" w:rsidRDefault="00A1501D" w:rsidP="00D7142F">
            <w:pPr>
              <w:spacing w:line="23" w:lineRule="atLeast"/>
              <w:rPr>
                <w:sz w:val="26"/>
                <w:szCs w:val="26"/>
              </w:rPr>
            </w:pPr>
            <w:r>
              <w:rPr>
                <w:sz w:val="26"/>
                <w:szCs w:val="26"/>
              </w:rPr>
              <w:t>линия железной дороги,поселков</w:t>
            </w:r>
            <w:r w:rsidRPr="00C75258">
              <w:rPr>
                <w:sz w:val="26"/>
                <w:szCs w:val="26"/>
              </w:rPr>
              <w:t xml:space="preserve">ая черта </w:t>
            </w:r>
          </w:p>
        </w:tc>
        <w:tc>
          <w:tcPr>
            <w:tcW w:w="1418" w:type="dxa"/>
          </w:tcPr>
          <w:p w:rsidR="00A1501D" w:rsidRDefault="00A1501D" w:rsidP="00D7142F">
            <w:pPr>
              <w:spacing w:line="23" w:lineRule="atLeast"/>
              <w:jc w:val="center"/>
              <w:rPr>
                <w:sz w:val="26"/>
                <w:szCs w:val="26"/>
              </w:rPr>
            </w:pPr>
          </w:p>
          <w:p w:rsidR="00A1501D" w:rsidRPr="00A34D08" w:rsidRDefault="00A1501D" w:rsidP="00D7142F">
            <w:pPr>
              <w:spacing w:line="23" w:lineRule="atLeast"/>
              <w:jc w:val="center"/>
              <w:rPr>
                <w:sz w:val="26"/>
                <w:szCs w:val="26"/>
              </w:rPr>
            </w:pPr>
            <w:r>
              <w:rPr>
                <w:sz w:val="26"/>
                <w:szCs w:val="26"/>
              </w:rPr>
              <w:t>251.5</w:t>
            </w:r>
          </w:p>
        </w:tc>
        <w:tc>
          <w:tcPr>
            <w:tcW w:w="1417" w:type="dxa"/>
          </w:tcPr>
          <w:p w:rsidR="00A1501D" w:rsidRDefault="00A1501D" w:rsidP="00D7142F">
            <w:pPr>
              <w:spacing w:line="23" w:lineRule="atLeast"/>
              <w:jc w:val="center"/>
              <w:rPr>
                <w:sz w:val="26"/>
                <w:szCs w:val="26"/>
              </w:rPr>
            </w:pPr>
          </w:p>
          <w:p w:rsidR="008467D3" w:rsidRDefault="008467D3" w:rsidP="008467D3">
            <w:pPr>
              <w:spacing w:line="23" w:lineRule="atLeast"/>
              <w:jc w:val="center"/>
              <w:rPr>
                <w:sz w:val="26"/>
                <w:szCs w:val="26"/>
              </w:rPr>
            </w:pPr>
            <w:r>
              <w:rPr>
                <w:sz w:val="26"/>
                <w:szCs w:val="26"/>
              </w:rPr>
              <w:t>76.4</w:t>
            </w:r>
          </w:p>
        </w:tc>
        <w:tc>
          <w:tcPr>
            <w:tcW w:w="1524" w:type="dxa"/>
          </w:tcPr>
          <w:p w:rsidR="00A1501D" w:rsidRDefault="00A1501D" w:rsidP="00D7142F">
            <w:pPr>
              <w:spacing w:line="23" w:lineRule="atLeast"/>
              <w:jc w:val="center"/>
              <w:rPr>
                <w:sz w:val="26"/>
                <w:szCs w:val="26"/>
              </w:rPr>
            </w:pPr>
          </w:p>
          <w:p w:rsidR="00A1501D" w:rsidRPr="00C75258" w:rsidRDefault="00A1501D" w:rsidP="00D7142F">
            <w:pPr>
              <w:spacing w:line="23" w:lineRule="atLeast"/>
              <w:jc w:val="center"/>
              <w:rPr>
                <w:sz w:val="26"/>
                <w:szCs w:val="26"/>
              </w:rPr>
            </w:pPr>
            <w:r>
              <w:rPr>
                <w:sz w:val="26"/>
                <w:szCs w:val="26"/>
              </w:rPr>
              <w:t>3200</w:t>
            </w:r>
          </w:p>
        </w:tc>
      </w:tr>
      <w:tr w:rsidR="00A1501D" w:rsidRPr="00C75258" w:rsidTr="00A1501D">
        <w:trPr>
          <w:jc w:val="center"/>
        </w:trPr>
        <w:tc>
          <w:tcPr>
            <w:tcW w:w="634" w:type="dxa"/>
          </w:tcPr>
          <w:p w:rsidR="00A1501D" w:rsidRPr="00C75258" w:rsidRDefault="00A1501D" w:rsidP="00D7142F">
            <w:pPr>
              <w:spacing w:line="23" w:lineRule="atLeast"/>
              <w:jc w:val="both"/>
              <w:rPr>
                <w:sz w:val="26"/>
                <w:szCs w:val="26"/>
              </w:rPr>
            </w:pPr>
            <w:r w:rsidRPr="00C75258">
              <w:rPr>
                <w:sz w:val="26"/>
                <w:szCs w:val="26"/>
              </w:rPr>
              <w:lastRenderedPageBreak/>
              <w:t>2</w:t>
            </w:r>
          </w:p>
        </w:tc>
        <w:tc>
          <w:tcPr>
            <w:tcW w:w="2277" w:type="dxa"/>
          </w:tcPr>
          <w:p w:rsidR="00A1501D" w:rsidRPr="00C75258" w:rsidRDefault="00A1501D" w:rsidP="00D7142F">
            <w:pPr>
              <w:spacing w:line="23" w:lineRule="atLeast"/>
              <w:jc w:val="both"/>
              <w:rPr>
                <w:sz w:val="26"/>
                <w:szCs w:val="26"/>
              </w:rPr>
            </w:pPr>
            <w:r w:rsidRPr="00C75258">
              <w:rPr>
                <w:sz w:val="26"/>
                <w:szCs w:val="26"/>
                <w:lang w:val="en-US"/>
              </w:rPr>
              <w:t>II</w:t>
            </w:r>
            <w:r w:rsidRPr="00C75258">
              <w:rPr>
                <w:sz w:val="26"/>
                <w:szCs w:val="26"/>
              </w:rPr>
              <w:t xml:space="preserve"> Северный</w:t>
            </w:r>
          </w:p>
        </w:tc>
        <w:tc>
          <w:tcPr>
            <w:tcW w:w="2300" w:type="dxa"/>
          </w:tcPr>
          <w:p w:rsidR="00A1501D" w:rsidRDefault="00A1501D" w:rsidP="00D7142F">
            <w:pPr>
              <w:spacing w:line="23" w:lineRule="atLeast"/>
              <w:rPr>
                <w:sz w:val="26"/>
                <w:szCs w:val="26"/>
              </w:rPr>
            </w:pPr>
            <w:r w:rsidRPr="00C75258">
              <w:rPr>
                <w:sz w:val="26"/>
                <w:szCs w:val="26"/>
              </w:rPr>
              <w:t xml:space="preserve">ул. </w:t>
            </w:r>
            <w:r>
              <w:rPr>
                <w:sz w:val="26"/>
                <w:szCs w:val="26"/>
              </w:rPr>
              <w:t>Лермонтова</w:t>
            </w:r>
            <w:r w:rsidRPr="00C75258">
              <w:rPr>
                <w:sz w:val="26"/>
                <w:szCs w:val="26"/>
              </w:rPr>
              <w:t xml:space="preserve">, ул. </w:t>
            </w:r>
            <w:r>
              <w:rPr>
                <w:sz w:val="26"/>
                <w:szCs w:val="26"/>
              </w:rPr>
              <w:t>Пионерская</w:t>
            </w:r>
            <w:r w:rsidRPr="00C75258">
              <w:rPr>
                <w:sz w:val="26"/>
                <w:szCs w:val="26"/>
              </w:rPr>
              <w:t>,</w:t>
            </w:r>
          </w:p>
          <w:p w:rsidR="00A1501D" w:rsidRPr="00C75258" w:rsidRDefault="00A1501D" w:rsidP="00D7142F">
            <w:pPr>
              <w:spacing w:line="23" w:lineRule="atLeast"/>
              <w:rPr>
                <w:sz w:val="26"/>
                <w:szCs w:val="26"/>
              </w:rPr>
            </w:pPr>
            <w:r>
              <w:rPr>
                <w:sz w:val="26"/>
                <w:szCs w:val="26"/>
              </w:rPr>
              <w:t>ул. Пушкинская, ул. 8 марта,</w:t>
            </w:r>
            <w:r w:rsidRPr="00C75258">
              <w:rPr>
                <w:sz w:val="26"/>
                <w:szCs w:val="26"/>
              </w:rPr>
              <w:t xml:space="preserve"> городская черта</w:t>
            </w:r>
            <w:r>
              <w:rPr>
                <w:sz w:val="26"/>
                <w:szCs w:val="26"/>
              </w:rPr>
              <w:t>.</w:t>
            </w:r>
          </w:p>
        </w:tc>
        <w:tc>
          <w:tcPr>
            <w:tcW w:w="1418" w:type="dxa"/>
          </w:tcPr>
          <w:p w:rsidR="00A1501D" w:rsidRDefault="00A1501D" w:rsidP="00D7142F">
            <w:pPr>
              <w:spacing w:line="23" w:lineRule="atLeast"/>
              <w:jc w:val="center"/>
              <w:rPr>
                <w:sz w:val="26"/>
                <w:szCs w:val="26"/>
              </w:rPr>
            </w:pPr>
          </w:p>
          <w:p w:rsidR="00A1501D" w:rsidRPr="00D7142F" w:rsidRDefault="00A1501D" w:rsidP="00D7142F">
            <w:pPr>
              <w:spacing w:line="23" w:lineRule="atLeast"/>
              <w:jc w:val="center"/>
              <w:rPr>
                <w:sz w:val="26"/>
                <w:szCs w:val="26"/>
              </w:rPr>
            </w:pPr>
            <w:r>
              <w:rPr>
                <w:sz w:val="26"/>
                <w:szCs w:val="26"/>
              </w:rPr>
              <w:t>309.4</w:t>
            </w:r>
          </w:p>
        </w:tc>
        <w:tc>
          <w:tcPr>
            <w:tcW w:w="1417" w:type="dxa"/>
          </w:tcPr>
          <w:p w:rsidR="00A1501D" w:rsidRDefault="00A1501D" w:rsidP="00D7142F">
            <w:pPr>
              <w:spacing w:line="23" w:lineRule="atLeast"/>
              <w:jc w:val="center"/>
              <w:rPr>
                <w:sz w:val="26"/>
                <w:szCs w:val="26"/>
              </w:rPr>
            </w:pPr>
          </w:p>
          <w:p w:rsidR="008467D3" w:rsidRDefault="008467D3" w:rsidP="008467D3">
            <w:pPr>
              <w:spacing w:line="23" w:lineRule="atLeast"/>
              <w:jc w:val="center"/>
              <w:rPr>
                <w:sz w:val="26"/>
                <w:szCs w:val="26"/>
              </w:rPr>
            </w:pPr>
            <w:r>
              <w:rPr>
                <w:sz w:val="26"/>
                <w:szCs w:val="26"/>
              </w:rPr>
              <w:t>64.9</w:t>
            </w:r>
          </w:p>
        </w:tc>
        <w:tc>
          <w:tcPr>
            <w:tcW w:w="1524" w:type="dxa"/>
          </w:tcPr>
          <w:p w:rsidR="00A1501D" w:rsidRDefault="00A1501D" w:rsidP="00D7142F">
            <w:pPr>
              <w:spacing w:line="23" w:lineRule="atLeast"/>
              <w:jc w:val="center"/>
              <w:rPr>
                <w:sz w:val="26"/>
                <w:szCs w:val="26"/>
              </w:rPr>
            </w:pPr>
          </w:p>
          <w:p w:rsidR="00A1501D" w:rsidRPr="00C75258" w:rsidRDefault="00A1501D" w:rsidP="00D7142F">
            <w:pPr>
              <w:spacing w:line="23" w:lineRule="atLeast"/>
              <w:jc w:val="center"/>
              <w:rPr>
                <w:sz w:val="26"/>
                <w:szCs w:val="26"/>
              </w:rPr>
            </w:pPr>
            <w:r>
              <w:rPr>
                <w:sz w:val="26"/>
                <w:szCs w:val="26"/>
              </w:rPr>
              <w:t>2730</w:t>
            </w:r>
          </w:p>
        </w:tc>
      </w:tr>
      <w:tr w:rsidR="00A1501D" w:rsidRPr="00C75258" w:rsidTr="00A1501D">
        <w:trPr>
          <w:jc w:val="center"/>
        </w:trPr>
        <w:tc>
          <w:tcPr>
            <w:tcW w:w="634" w:type="dxa"/>
          </w:tcPr>
          <w:p w:rsidR="00A1501D" w:rsidRPr="00C75258" w:rsidRDefault="00A1501D" w:rsidP="00D7142F">
            <w:pPr>
              <w:spacing w:line="23" w:lineRule="atLeast"/>
              <w:jc w:val="both"/>
              <w:rPr>
                <w:sz w:val="26"/>
                <w:szCs w:val="26"/>
              </w:rPr>
            </w:pPr>
            <w:r w:rsidRPr="00C75258">
              <w:rPr>
                <w:sz w:val="26"/>
                <w:szCs w:val="26"/>
              </w:rPr>
              <w:t>3</w:t>
            </w:r>
          </w:p>
        </w:tc>
        <w:tc>
          <w:tcPr>
            <w:tcW w:w="2277" w:type="dxa"/>
          </w:tcPr>
          <w:p w:rsidR="00A1501D" w:rsidRPr="00C75258" w:rsidRDefault="00A1501D" w:rsidP="00D7142F">
            <w:pPr>
              <w:spacing w:line="23" w:lineRule="atLeast"/>
              <w:rPr>
                <w:sz w:val="26"/>
                <w:szCs w:val="26"/>
              </w:rPr>
            </w:pPr>
            <w:r w:rsidRPr="00C75258">
              <w:rPr>
                <w:sz w:val="26"/>
                <w:szCs w:val="26"/>
                <w:lang w:val="en-US"/>
              </w:rPr>
              <w:t>III</w:t>
            </w:r>
            <w:r>
              <w:rPr>
                <w:sz w:val="26"/>
                <w:szCs w:val="26"/>
              </w:rPr>
              <w:t xml:space="preserve"> Восточный-ц</w:t>
            </w:r>
            <w:r w:rsidRPr="00C75258">
              <w:rPr>
                <w:sz w:val="26"/>
                <w:szCs w:val="26"/>
              </w:rPr>
              <w:t>ентральный</w:t>
            </w:r>
          </w:p>
        </w:tc>
        <w:tc>
          <w:tcPr>
            <w:tcW w:w="2300" w:type="dxa"/>
          </w:tcPr>
          <w:p w:rsidR="00A1501D" w:rsidRPr="00C75258" w:rsidRDefault="00A1501D" w:rsidP="00D7142F">
            <w:pPr>
              <w:spacing w:line="23" w:lineRule="atLeast"/>
              <w:rPr>
                <w:sz w:val="26"/>
                <w:szCs w:val="26"/>
              </w:rPr>
            </w:pPr>
            <w:r w:rsidRPr="00C75258">
              <w:rPr>
                <w:sz w:val="26"/>
                <w:szCs w:val="26"/>
              </w:rPr>
              <w:t xml:space="preserve"> Городская черта, р. </w:t>
            </w:r>
            <w:r>
              <w:rPr>
                <w:sz w:val="26"/>
                <w:szCs w:val="26"/>
              </w:rPr>
              <w:t>Чалыкла</w:t>
            </w:r>
            <w:r w:rsidRPr="00C75258">
              <w:rPr>
                <w:sz w:val="26"/>
                <w:szCs w:val="26"/>
              </w:rPr>
              <w:t>, линия железной дороги</w:t>
            </w:r>
            <w:r>
              <w:rPr>
                <w:sz w:val="26"/>
                <w:szCs w:val="26"/>
              </w:rPr>
              <w:t>, ул. Пионерская, ул. Пушкинская, ул. 8 марта.</w:t>
            </w:r>
          </w:p>
        </w:tc>
        <w:tc>
          <w:tcPr>
            <w:tcW w:w="1418" w:type="dxa"/>
          </w:tcPr>
          <w:p w:rsidR="00A1501D" w:rsidRDefault="00A1501D" w:rsidP="00D7142F">
            <w:pPr>
              <w:spacing w:line="23" w:lineRule="atLeast"/>
              <w:jc w:val="center"/>
              <w:rPr>
                <w:sz w:val="26"/>
                <w:szCs w:val="26"/>
              </w:rPr>
            </w:pPr>
          </w:p>
          <w:p w:rsidR="00A1501D" w:rsidRPr="00A34D08" w:rsidRDefault="00A1501D" w:rsidP="00D7142F">
            <w:pPr>
              <w:spacing w:line="23" w:lineRule="atLeast"/>
              <w:jc w:val="center"/>
              <w:rPr>
                <w:sz w:val="26"/>
                <w:szCs w:val="26"/>
              </w:rPr>
            </w:pPr>
            <w:r>
              <w:rPr>
                <w:sz w:val="26"/>
                <w:szCs w:val="26"/>
              </w:rPr>
              <w:t>280</w:t>
            </w:r>
          </w:p>
        </w:tc>
        <w:tc>
          <w:tcPr>
            <w:tcW w:w="1417" w:type="dxa"/>
          </w:tcPr>
          <w:p w:rsidR="00A1501D" w:rsidRDefault="00A1501D" w:rsidP="00D7142F">
            <w:pPr>
              <w:spacing w:line="23" w:lineRule="atLeast"/>
              <w:jc w:val="center"/>
              <w:rPr>
                <w:sz w:val="26"/>
                <w:szCs w:val="26"/>
              </w:rPr>
            </w:pPr>
          </w:p>
          <w:p w:rsidR="008467D3" w:rsidRDefault="008467D3" w:rsidP="008467D3">
            <w:pPr>
              <w:spacing w:line="23" w:lineRule="atLeast"/>
              <w:jc w:val="center"/>
              <w:rPr>
                <w:sz w:val="26"/>
                <w:szCs w:val="26"/>
              </w:rPr>
            </w:pPr>
            <w:r>
              <w:rPr>
                <w:sz w:val="26"/>
                <w:szCs w:val="26"/>
              </w:rPr>
              <w:t>50.8</w:t>
            </w:r>
          </w:p>
        </w:tc>
        <w:tc>
          <w:tcPr>
            <w:tcW w:w="1524" w:type="dxa"/>
          </w:tcPr>
          <w:p w:rsidR="00A1501D" w:rsidRDefault="00A1501D" w:rsidP="00D7142F">
            <w:pPr>
              <w:spacing w:line="23" w:lineRule="atLeast"/>
              <w:jc w:val="center"/>
              <w:rPr>
                <w:sz w:val="26"/>
                <w:szCs w:val="26"/>
              </w:rPr>
            </w:pPr>
          </w:p>
          <w:p w:rsidR="00A1501D" w:rsidRPr="00C75258" w:rsidRDefault="00A1501D" w:rsidP="00D7142F">
            <w:pPr>
              <w:spacing w:line="23" w:lineRule="atLeast"/>
              <w:jc w:val="center"/>
              <w:rPr>
                <w:sz w:val="26"/>
                <w:szCs w:val="26"/>
              </w:rPr>
            </w:pPr>
            <w:r>
              <w:rPr>
                <w:sz w:val="26"/>
                <w:szCs w:val="26"/>
              </w:rPr>
              <w:t>2120</w:t>
            </w:r>
          </w:p>
        </w:tc>
      </w:tr>
      <w:tr w:rsidR="00A1501D" w:rsidRPr="00C75258" w:rsidTr="00A1501D">
        <w:trPr>
          <w:jc w:val="center"/>
        </w:trPr>
        <w:tc>
          <w:tcPr>
            <w:tcW w:w="634" w:type="dxa"/>
          </w:tcPr>
          <w:p w:rsidR="00A1501D" w:rsidRPr="00C75258" w:rsidRDefault="00A1501D" w:rsidP="00D7142F">
            <w:pPr>
              <w:spacing w:line="23" w:lineRule="atLeast"/>
              <w:jc w:val="both"/>
              <w:rPr>
                <w:sz w:val="26"/>
                <w:szCs w:val="26"/>
              </w:rPr>
            </w:pPr>
            <w:r w:rsidRPr="00C75258">
              <w:rPr>
                <w:sz w:val="26"/>
                <w:szCs w:val="26"/>
              </w:rPr>
              <w:t>4</w:t>
            </w:r>
          </w:p>
        </w:tc>
        <w:tc>
          <w:tcPr>
            <w:tcW w:w="2277" w:type="dxa"/>
          </w:tcPr>
          <w:p w:rsidR="00A1501D" w:rsidRPr="00C75258" w:rsidRDefault="00A1501D" w:rsidP="00D7142F">
            <w:pPr>
              <w:spacing w:line="23" w:lineRule="atLeast"/>
              <w:rPr>
                <w:sz w:val="26"/>
                <w:szCs w:val="26"/>
              </w:rPr>
            </w:pPr>
            <w:r w:rsidRPr="00C75258">
              <w:rPr>
                <w:sz w:val="26"/>
                <w:szCs w:val="26"/>
                <w:lang w:val="en-US"/>
              </w:rPr>
              <w:t xml:space="preserve">IV </w:t>
            </w:r>
            <w:r>
              <w:rPr>
                <w:sz w:val="26"/>
                <w:szCs w:val="26"/>
              </w:rPr>
              <w:t>Юго-восточный</w:t>
            </w:r>
          </w:p>
          <w:p w:rsidR="00A1501D" w:rsidRPr="00C75258" w:rsidRDefault="00A1501D" w:rsidP="00D7142F">
            <w:pPr>
              <w:spacing w:line="23" w:lineRule="atLeast"/>
              <w:rPr>
                <w:sz w:val="26"/>
                <w:szCs w:val="26"/>
              </w:rPr>
            </w:pPr>
          </w:p>
        </w:tc>
        <w:tc>
          <w:tcPr>
            <w:tcW w:w="2300" w:type="dxa"/>
          </w:tcPr>
          <w:p w:rsidR="00A1501D" w:rsidRPr="00C75258" w:rsidRDefault="00A1501D" w:rsidP="00D7142F">
            <w:pPr>
              <w:spacing w:line="23" w:lineRule="atLeast"/>
              <w:rPr>
                <w:sz w:val="26"/>
                <w:szCs w:val="26"/>
              </w:rPr>
            </w:pPr>
            <w:r w:rsidRPr="00C75258">
              <w:rPr>
                <w:sz w:val="26"/>
                <w:szCs w:val="26"/>
              </w:rPr>
              <w:t xml:space="preserve">Городская черта, р. </w:t>
            </w:r>
            <w:r>
              <w:rPr>
                <w:sz w:val="26"/>
                <w:szCs w:val="26"/>
              </w:rPr>
              <w:t>Чалыкла</w:t>
            </w:r>
            <w:r w:rsidRPr="00C75258">
              <w:rPr>
                <w:sz w:val="26"/>
                <w:szCs w:val="26"/>
              </w:rPr>
              <w:t>, линия железной дороги</w:t>
            </w:r>
          </w:p>
        </w:tc>
        <w:tc>
          <w:tcPr>
            <w:tcW w:w="1418" w:type="dxa"/>
          </w:tcPr>
          <w:p w:rsidR="00A1501D" w:rsidRDefault="00A1501D" w:rsidP="00D7142F">
            <w:pPr>
              <w:spacing w:line="23" w:lineRule="atLeast"/>
              <w:jc w:val="center"/>
              <w:rPr>
                <w:sz w:val="26"/>
                <w:szCs w:val="26"/>
              </w:rPr>
            </w:pPr>
          </w:p>
          <w:p w:rsidR="00A1501D" w:rsidRPr="00A34D08" w:rsidRDefault="00A1501D" w:rsidP="00D7142F">
            <w:pPr>
              <w:spacing w:line="23" w:lineRule="atLeast"/>
              <w:jc w:val="center"/>
              <w:rPr>
                <w:sz w:val="26"/>
                <w:szCs w:val="26"/>
              </w:rPr>
            </w:pPr>
            <w:r>
              <w:rPr>
                <w:sz w:val="26"/>
                <w:szCs w:val="26"/>
              </w:rPr>
              <w:t>255</w:t>
            </w:r>
          </w:p>
        </w:tc>
        <w:tc>
          <w:tcPr>
            <w:tcW w:w="1417" w:type="dxa"/>
          </w:tcPr>
          <w:p w:rsidR="00A1501D" w:rsidRDefault="00A1501D" w:rsidP="00D7142F">
            <w:pPr>
              <w:spacing w:line="23" w:lineRule="atLeast"/>
              <w:jc w:val="center"/>
              <w:rPr>
                <w:sz w:val="26"/>
                <w:szCs w:val="26"/>
              </w:rPr>
            </w:pPr>
          </w:p>
          <w:p w:rsidR="008467D3" w:rsidRDefault="008467D3" w:rsidP="008467D3">
            <w:pPr>
              <w:spacing w:line="23" w:lineRule="atLeast"/>
              <w:jc w:val="center"/>
              <w:rPr>
                <w:sz w:val="26"/>
                <w:szCs w:val="26"/>
              </w:rPr>
            </w:pPr>
            <w:r>
              <w:rPr>
                <w:sz w:val="26"/>
                <w:szCs w:val="26"/>
              </w:rPr>
              <w:t>28.3</w:t>
            </w:r>
          </w:p>
        </w:tc>
        <w:tc>
          <w:tcPr>
            <w:tcW w:w="1524" w:type="dxa"/>
          </w:tcPr>
          <w:p w:rsidR="00A1501D" w:rsidRDefault="00A1501D" w:rsidP="00D7142F">
            <w:pPr>
              <w:spacing w:line="23" w:lineRule="atLeast"/>
              <w:jc w:val="center"/>
              <w:rPr>
                <w:sz w:val="26"/>
                <w:szCs w:val="26"/>
              </w:rPr>
            </w:pPr>
          </w:p>
          <w:p w:rsidR="00A1501D" w:rsidRPr="00C75258" w:rsidRDefault="00A1501D" w:rsidP="00D7142F">
            <w:pPr>
              <w:spacing w:line="23" w:lineRule="atLeast"/>
              <w:jc w:val="center"/>
              <w:rPr>
                <w:sz w:val="26"/>
                <w:szCs w:val="26"/>
              </w:rPr>
            </w:pPr>
            <w:r>
              <w:rPr>
                <w:sz w:val="26"/>
                <w:szCs w:val="26"/>
              </w:rPr>
              <w:t>1200</w:t>
            </w:r>
          </w:p>
        </w:tc>
      </w:tr>
      <w:tr w:rsidR="00A1501D" w:rsidRPr="00C75258" w:rsidTr="00A1501D">
        <w:trPr>
          <w:jc w:val="center"/>
        </w:trPr>
        <w:tc>
          <w:tcPr>
            <w:tcW w:w="634" w:type="dxa"/>
          </w:tcPr>
          <w:p w:rsidR="00A1501D" w:rsidRPr="00C75258" w:rsidRDefault="00A1501D" w:rsidP="00D7142F">
            <w:pPr>
              <w:spacing w:line="23" w:lineRule="atLeast"/>
              <w:jc w:val="both"/>
              <w:rPr>
                <w:sz w:val="26"/>
                <w:szCs w:val="26"/>
              </w:rPr>
            </w:pPr>
          </w:p>
        </w:tc>
        <w:tc>
          <w:tcPr>
            <w:tcW w:w="2277" w:type="dxa"/>
          </w:tcPr>
          <w:p w:rsidR="00A1501D" w:rsidRPr="00C75258" w:rsidRDefault="00A1501D" w:rsidP="00D7142F">
            <w:pPr>
              <w:spacing w:line="23" w:lineRule="atLeast"/>
              <w:jc w:val="both"/>
              <w:rPr>
                <w:b/>
                <w:sz w:val="26"/>
                <w:szCs w:val="26"/>
              </w:rPr>
            </w:pPr>
            <w:r w:rsidRPr="00C75258">
              <w:rPr>
                <w:b/>
                <w:sz w:val="26"/>
                <w:szCs w:val="26"/>
              </w:rPr>
              <w:t>Итого</w:t>
            </w:r>
          </w:p>
        </w:tc>
        <w:tc>
          <w:tcPr>
            <w:tcW w:w="2300" w:type="dxa"/>
          </w:tcPr>
          <w:p w:rsidR="00A1501D" w:rsidRPr="00C75258" w:rsidRDefault="00A1501D" w:rsidP="00D7142F">
            <w:pPr>
              <w:spacing w:line="23" w:lineRule="atLeast"/>
              <w:jc w:val="both"/>
              <w:rPr>
                <w:sz w:val="26"/>
                <w:szCs w:val="26"/>
              </w:rPr>
            </w:pPr>
          </w:p>
        </w:tc>
        <w:tc>
          <w:tcPr>
            <w:tcW w:w="1418" w:type="dxa"/>
          </w:tcPr>
          <w:p w:rsidR="00A1501D" w:rsidRPr="00CB07C3" w:rsidRDefault="00A1501D" w:rsidP="00D7142F">
            <w:pPr>
              <w:spacing w:line="23" w:lineRule="atLeast"/>
              <w:jc w:val="center"/>
              <w:rPr>
                <w:sz w:val="26"/>
                <w:szCs w:val="26"/>
              </w:rPr>
            </w:pPr>
            <w:r>
              <w:rPr>
                <w:sz w:val="26"/>
                <w:szCs w:val="26"/>
              </w:rPr>
              <w:t>1096 ( по обмеру опорного плана)</w:t>
            </w:r>
          </w:p>
        </w:tc>
        <w:tc>
          <w:tcPr>
            <w:tcW w:w="1417" w:type="dxa"/>
          </w:tcPr>
          <w:p w:rsidR="00A1501D" w:rsidRDefault="00A1501D" w:rsidP="00D7142F">
            <w:pPr>
              <w:spacing w:line="23" w:lineRule="atLeast"/>
              <w:jc w:val="center"/>
              <w:rPr>
                <w:sz w:val="26"/>
                <w:szCs w:val="26"/>
              </w:rPr>
            </w:pPr>
          </w:p>
          <w:p w:rsidR="008467D3" w:rsidRDefault="008467D3" w:rsidP="00D7142F">
            <w:pPr>
              <w:spacing w:line="23" w:lineRule="atLeast"/>
              <w:jc w:val="center"/>
              <w:rPr>
                <w:sz w:val="26"/>
                <w:szCs w:val="26"/>
              </w:rPr>
            </w:pPr>
            <w:r>
              <w:rPr>
                <w:sz w:val="26"/>
                <w:szCs w:val="26"/>
              </w:rPr>
              <w:t>220.4</w:t>
            </w:r>
          </w:p>
        </w:tc>
        <w:tc>
          <w:tcPr>
            <w:tcW w:w="1524" w:type="dxa"/>
          </w:tcPr>
          <w:p w:rsidR="00A1501D" w:rsidRPr="00C75258" w:rsidRDefault="00A1501D" w:rsidP="00D7142F">
            <w:pPr>
              <w:spacing w:line="23" w:lineRule="atLeast"/>
              <w:jc w:val="center"/>
              <w:rPr>
                <w:sz w:val="26"/>
                <w:szCs w:val="26"/>
              </w:rPr>
            </w:pPr>
            <w:r>
              <w:rPr>
                <w:sz w:val="26"/>
                <w:szCs w:val="26"/>
              </w:rPr>
              <w:t>9250</w:t>
            </w:r>
          </w:p>
        </w:tc>
      </w:tr>
    </w:tbl>
    <w:p w:rsidR="009F5422" w:rsidRPr="00C75258" w:rsidRDefault="009F5422" w:rsidP="009F5422">
      <w:pPr>
        <w:spacing w:line="23" w:lineRule="atLeast"/>
        <w:ind w:firstLine="709"/>
        <w:jc w:val="both"/>
        <w:rPr>
          <w:sz w:val="26"/>
          <w:szCs w:val="26"/>
        </w:rPr>
      </w:pPr>
      <w:r w:rsidRPr="00C75258">
        <w:rPr>
          <w:sz w:val="26"/>
          <w:szCs w:val="26"/>
        </w:rPr>
        <w:t xml:space="preserve">Ввиду того, что данные по поквартирной численности населения не были представлены Ростехинвентаризацией, оценка численности населения по РГР производилась по обмеру подосновы проекта с делением на среднюю жилобеспеченность по </w:t>
      </w:r>
      <w:r w:rsidR="00C07FD4">
        <w:rPr>
          <w:sz w:val="26"/>
          <w:szCs w:val="26"/>
        </w:rPr>
        <w:t>п. Озинки</w:t>
      </w:r>
      <w:r w:rsidRPr="00C75258">
        <w:rPr>
          <w:sz w:val="26"/>
          <w:szCs w:val="26"/>
        </w:rPr>
        <w:t>.</w:t>
      </w:r>
    </w:p>
    <w:p w:rsidR="00CA42CD" w:rsidRPr="00CA42CD" w:rsidRDefault="00CA42CD" w:rsidP="00CA42CD">
      <w:pPr>
        <w:spacing w:before="120" w:after="120"/>
        <w:ind w:firstLine="709"/>
        <w:jc w:val="both"/>
        <w:rPr>
          <w:rFonts w:eastAsia="Times New Roman" w:cs="Times New Roman"/>
          <w:color w:val="FF0000"/>
          <w:sz w:val="26"/>
          <w:szCs w:val="26"/>
        </w:rPr>
      </w:pPr>
    </w:p>
    <w:p w:rsidR="00CA42CD" w:rsidRPr="00CA42CD" w:rsidRDefault="00CA42CD" w:rsidP="00CA42CD">
      <w:pPr>
        <w:ind w:firstLine="709"/>
        <w:jc w:val="center"/>
        <w:outlineLvl w:val="1"/>
        <w:rPr>
          <w:rFonts w:eastAsia="Times New Roman" w:cs="Times New Roman"/>
          <w:b/>
          <w:i/>
          <w:sz w:val="26"/>
          <w:szCs w:val="26"/>
        </w:rPr>
      </w:pPr>
      <w:bookmarkStart w:id="8" w:name="_Toc270950827"/>
      <w:r w:rsidRPr="00CA42CD">
        <w:rPr>
          <w:rFonts w:eastAsia="Times New Roman" w:cs="Times New Roman"/>
          <w:b/>
          <w:i/>
          <w:sz w:val="26"/>
          <w:szCs w:val="26"/>
        </w:rPr>
        <w:t>6.</w:t>
      </w:r>
      <w:r w:rsidR="009F5422">
        <w:rPr>
          <w:rFonts w:eastAsia="Times New Roman" w:cs="Times New Roman"/>
          <w:b/>
          <w:i/>
          <w:sz w:val="26"/>
          <w:szCs w:val="26"/>
        </w:rPr>
        <w:t>3</w:t>
      </w:r>
      <w:r w:rsidRPr="00CA42CD">
        <w:rPr>
          <w:rFonts w:eastAsia="Times New Roman" w:cs="Times New Roman"/>
          <w:b/>
          <w:i/>
          <w:sz w:val="26"/>
          <w:szCs w:val="26"/>
        </w:rPr>
        <w:t xml:space="preserve"> Функциональное зонирование</w:t>
      </w:r>
      <w:bookmarkEnd w:id="8"/>
    </w:p>
    <w:p w:rsidR="00172BF4" w:rsidRPr="00496733" w:rsidRDefault="00CA42CD" w:rsidP="00CA42CD">
      <w:pPr>
        <w:autoSpaceDE w:val="0"/>
        <w:autoSpaceDN w:val="0"/>
        <w:adjustRightInd w:val="0"/>
        <w:spacing w:before="60" w:after="60"/>
        <w:ind w:firstLine="851"/>
        <w:rPr>
          <w:rFonts w:eastAsia="Times New Roman" w:cs="Times New Roman"/>
          <w:sz w:val="26"/>
          <w:szCs w:val="26"/>
        </w:rPr>
      </w:pPr>
      <w:r w:rsidRPr="00496733">
        <w:rPr>
          <w:rFonts w:eastAsia="Times New Roman" w:cs="Times New Roman"/>
          <w:sz w:val="26"/>
          <w:szCs w:val="26"/>
        </w:rPr>
        <w:t xml:space="preserve">В экспликации земель, представленной администрацией </w:t>
      </w:r>
      <w:r w:rsidR="00172BF4" w:rsidRPr="00496733">
        <w:rPr>
          <w:rFonts w:eastAsia="Times New Roman" w:cs="Times New Roman"/>
          <w:sz w:val="26"/>
          <w:szCs w:val="26"/>
        </w:rPr>
        <w:t>Озин</w:t>
      </w:r>
      <w:r w:rsidRPr="00496733">
        <w:rPr>
          <w:rFonts w:eastAsia="Times New Roman" w:cs="Times New Roman"/>
          <w:sz w:val="26"/>
          <w:szCs w:val="26"/>
        </w:rPr>
        <w:t xml:space="preserve">ского </w:t>
      </w:r>
      <w:r w:rsidR="00172BF4" w:rsidRPr="00496733">
        <w:rPr>
          <w:rFonts w:eastAsia="Times New Roman" w:cs="Times New Roman"/>
          <w:sz w:val="26"/>
          <w:szCs w:val="26"/>
        </w:rPr>
        <w:t xml:space="preserve">городского поселения отдельно </w:t>
      </w:r>
      <w:r w:rsidRPr="00496733">
        <w:rPr>
          <w:rFonts w:eastAsia="Times New Roman" w:cs="Times New Roman"/>
          <w:sz w:val="26"/>
          <w:szCs w:val="26"/>
        </w:rPr>
        <w:t xml:space="preserve"> выделены жилые, обществ</w:t>
      </w:r>
      <w:r w:rsidR="00172BF4" w:rsidRPr="00496733">
        <w:rPr>
          <w:rFonts w:eastAsia="Times New Roman" w:cs="Times New Roman"/>
          <w:sz w:val="26"/>
          <w:szCs w:val="26"/>
        </w:rPr>
        <w:t>енно-деловые</w:t>
      </w:r>
      <w:r w:rsidR="001345C2" w:rsidRPr="00496733">
        <w:rPr>
          <w:rFonts w:eastAsia="Times New Roman" w:cs="Times New Roman"/>
          <w:sz w:val="26"/>
          <w:szCs w:val="26"/>
        </w:rPr>
        <w:t xml:space="preserve"> земли</w:t>
      </w:r>
      <w:r w:rsidR="00172BF4" w:rsidRPr="00496733">
        <w:rPr>
          <w:rFonts w:eastAsia="Times New Roman" w:cs="Times New Roman"/>
          <w:sz w:val="26"/>
          <w:szCs w:val="26"/>
        </w:rPr>
        <w:t xml:space="preserve">, </w:t>
      </w:r>
      <w:r w:rsidR="001345C2" w:rsidRPr="00496733">
        <w:rPr>
          <w:rFonts w:eastAsia="Times New Roman" w:cs="Times New Roman"/>
          <w:sz w:val="26"/>
          <w:szCs w:val="26"/>
        </w:rPr>
        <w:t xml:space="preserve">земли </w:t>
      </w:r>
      <w:r w:rsidR="00172BF4" w:rsidRPr="00496733">
        <w:rPr>
          <w:rFonts w:eastAsia="Times New Roman" w:cs="Times New Roman"/>
          <w:sz w:val="26"/>
          <w:szCs w:val="26"/>
        </w:rPr>
        <w:t>промышленности, общего пользования, транспорта, связи и инженерных коммуникаций</w:t>
      </w:r>
      <w:r w:rsidR="001345C2" w:rsidRPr="00496733">
        <w:rPr>
          <w:rFonts w:eastAsia="Times New Roman" w:cs="Times New Roman"/>
          <w:sz w:val="26"/>
          <w:szCs w:val="26"/>
        </w:rPr>
        <w:t xml:space="preserve">, земли сельскохозяйственного использования,  земли, занятые особо охраняемыми территориями и объектами, </w:t>
      </w:r>
      <w:r w:rsidR="005C6D3E" w:rsidRPr="00496733">
        <w:rPr>
          <w:rFonts w:eastAsia="Times New Roman" w:cs="Times New Roman"/>
          <w:sz w:val="26"/>
          <w:szCs w:val="26"/>
        </w:rPr>
        <w:t xml:space="preserve"> земли под военными и иными режимными объектами, а также земли,  не вовлечённые в градостроительную </w:t>
      </w:r>
      <w:r w:rsidR="00DF1FCA" w:rsidRPr="00496733">
        <w:rPr>
          <w:rFonts w:eastAsia="Times New Roman" w:cs="Times New Roman"/>
          <w:sz w:val="26"/>
          <w:szCs w:val="26"/>
        </w:rPr>
        <w:t xml:space="preserve">или иную </w:t>
      </w:r>
      <w:r w:rsidR="005C6D3E" w:rsidRPr="00496733">
        <w:rPr>
          <w:rFonts w:eastAsia="Times New Roman" w:cs="Times New Roman"/>
          <w:sz w:val="26"/>
          <w:szCs w:val="26"/>
        </w:rPr>
        <w:t>деятельность</w:t>
      </w:r>
      <w:r w:rsidR="00DF1FCA" w:rsidRPr="00496733">
        <w:rPr>
          <w:rFonts w:eastAsia="Times New Roman" w:cs="Times New Roman"/>
          <w:sz w:val="26"/>
          <w:szCs w:val="26"/>
        </w:rPr>
        <w:t xml:space="preserve">.  В экспликации не выделены или отсутствуют в поселении земли, занятые особо охраняемыми территориями, земли лесничеств и лесопарков. В экспликации также не выделены земли под водными объектами, несмотря то, что </w:t>
      </w:r>
      <w:r w:rsidR="0089271C" w:rsidRPr="00496733">
        <w:rPr>
          <w:rFonts w:eastAsia="Times New Roman" w:cs="Times New Roman"/>
          <w:sz w:val="26"/>
          <w:szCs w:val="26"/>
        </w:rPr>
        <w:t>на территории посёлка протекает речка Чалыкла.</w:t>
      </w:r>
    </w:p>
    <w:p w:rsidR="00CA42CD" w:rsidRPr="00CA42CD" w:rsidRDefault="00CA42CD" w:rsidP="00CA42CD">
      <w:pPr>
        <w:spacing w:after="200"/>
        <w:ind w:firstLine="851"/>
        <w:jc w:val="center"/>
        <w:outlineLvl w:val="2"/>
        <w:rPr>
          <w:rFonts w:eastAsia="Calibri" w:cs="Times New Roman"/>
          <w:i/>
          <w:sz w:val="26"/>
          <w:szCs w:val="22"/>
          <w:lang w:eastAsia="en-US"/>
        </w:rPr>
      </w:pPr>
      <w:bookmarkStart w:id="9" w:name="_Toc244674963"/>
      <w:bookmarkStart w:id="10" w:name="_Toc270950828"/>
      <w:r w:rsidRPr="00CA42CD">
        <w:rPr>
          <w:rFonts w:eastAsia="Calibri" w:cs="Times New Roman"/>
          <w:i/>
          <w:sz w:val="26"/>
          <w:szCs w:val="22"/>
          <w:lang w:eastAsia="en-US"/>
        </w:rPr>
        <w:t>6.</w:t>
      </w:r>
      <w:r w:rsidR="00B55DB8">
        <w:rPr>
          <w:rFonts w:eastAsia="Calibri" w:cs="Times New Roman"/>
          <w:i/>
          <w:sz w:val="26"/>
          <w:szCs w:val="22"/>
          <w:lang w:eastAsia="en-US"/>
        </w:rPr>
        <w:t>3</w:t>
      </w:r>
      <w:r w:rsidRPr="00CA42CD">
        <w:rPr>
          <w:rFonts w:eastAsia="Calibri" w:cs="Times New Roman"/>
          <w:i/>
          <w:sz w:val="26"/>
          <w:szCs w:val="22"/>
          <w:lang w:eastAsia="en-US"/>
        </w:rPr>
        <w:t>.1 Жилые зоны</w:t>
      </w:r>
      <w:bookmarkEnd w:id="9"/>
      <w:bookmarkEnd w:id="10"/>
      <w:r w:rsidR="00172BF4">
        <w:rPr>
          <w:rFonts w:eastAsia="Calibri" w:cs="Times New Roman"/>
          <w:i/>
          <w:sz w:val="26"/>
          <w:szCs w:val="22"/>
          <w:lang w:eastAsia="en-US"/>
        </w:rPr>
        <w:t xml:space="preserve"> (земли жилой застройки)</w:t>
      </w:r>
    </w:p>
    <w:p w:rsidR="00CA42CD" w:rsidRPr="00496733" w:rsidRDefault="00CA42CD" w:rsidP="00CA42CD">
      <w:pPr>
        <w:spacing w:before="120" w:after="120"/>
        <w:ind w:firstLine="709"/>
        <w:jc w:val="both"/>
        <w:rPr>
          <w:rFonts w:eastAsia="Times New Roman" w:cs="Times New Roman"/>
          <w:sz w:val="26"/>
          <w:szCs w:val="26"/>
        </w:rPr>
      </w:pPr>
      <w:r w:rsidRPr="00496733">
        <w:rPr>
          <w:rFonts w:eastAsia="Times New Roman" w:cs="Times New Roman"/>
          <w:sz w:val="26"/>
          <w:szCs w:val="26"/>
        </w:rPr>
        <w:t xml:space="preserve">Всего жилые зоны занимают около </w:t>
      </w:r>
      <w:r w:rsidR="0089271C" w:rsidRPr="00496733">
        <w:rPr>
          <w:rFonts w:eastAsia="Times New Roman" w:cs="Times New Roman"/>
          <w:sz w:val="26"/>
          <w:szCs w:val="26"/>
        </w:rPr>
        <w:t>149</w:t>
      </w:r>
      <w:r w:rsidRPr="00496733">
        <w:rPr>
          <w:rFonts w:eastAsia="Times New Roman" w:cs="Times New Roman"/>
          <w:sz w:val="26"/>
          <w:szCs w:val="26"/>
        </w:rPr>
        <w:t xml:space="preserve"> га.</w:t>
      </w:r>
    </w:p>
    <w:p w:rsidR="00CA42CD" w:rsidRPr="00496733" w:rsidRDefault="00CA42CD" w:rsidP="00CA42CD">
      <w:pPr>
        <w:spacing w:before="120" w:after="120"/>
        <w:ind w:firstLine="709"/>
        <w:jc w:val="both"/>
        <w:rPr>
          <w:rFonts w:eastAsia="Times New Roman" w:cs="Times New Roman"/>
          <w:sz w:val="26"/>
          <w:szCs w:val="26"/>
        </w:rPr>
      </w:pPr>
      <w:r w:rsidRPr="00496733">
        <w:rPr>
          <w:rFonts w:eastAsia="Times New Roman" w:cs="Times New Roman"/>
          <w:sz w:val="26"/>
          <w:szCs w:val="26"/>
          <w:u w:val="single"/>
        </w:rPr>
        <w:t>Зона м</w:t>
      </w:r>
      <w:r w:rsidR="0089271C" w:rsidRPr="00496733">
        <w:rPr>
          <w:rFonts w:eastAsia="Times New Roman" w:cs="Times New Roman"/>
          <w:sz w:val="26"/>
          <w:szCs w:val="26"/>
          <w:u w:val="single"/>
        </w:rPr>
        <w:t>ног</w:t>
      </w:r>
      <w:r w:rsidRPr="00496733">
        <w:rPr>
          <w:rFonts w:eastAsia="Times New Roman" w:cs="Times New Roman"/>
          <w:sz w:val="26"/>
          <w:szCs w:val="26"/>
          <w:u w:val="single"/>
        </w:rPr>
        <w:t xml:space="preserve">оэтажной застройки </w:t>
      </w:r>
      <w:r w:rsidRPr="00496733">
        <w:rPr>
          <w:rFonts w:eastAsia="Times New Roman" w:cs="Times New Roman"/>
          <w:sz w:val="26"/>
          <w:szCs w:val="26"/>
        </w:rPr>
        <w:t xml:space="preserve">включает в себя преимущественно застройку </w:t>
      </w:r>
      <w:r w:rsidR="0089271C" w:rsidRPr="00496733">
        <w:rPr>
          <w:rFonts w:eastAsia="Times New Roman" w:cs="Times New Roman"/>
          <w:sz w:val="26"/>
          <w:szCs w:val="26"/>
        </w:rPr>
        <w:t xml:space="preserve">многоквартирными </w:t>
      </w:r>
      <w:r w:rsidRPr="00496733">
        <w:rPr>
          <w:rFonts w:eastAsia="Times New Roman" w:cs="Times New Roman"/>
          <w:sz w:val="26"/>
          <w:szCs w:val="26"/>
        </w:rPr>
        <w:t xml:space="preserve"> жилыми домами.</w:t>
      </w:r>
      <w:r w:rsidR="0089271C" w:rsidRPr="00496733">
        <w:rPr>
          <w:rFonts w:eastAsia="Times New Roman" w:cs="Times New Roman"/>
          <w:sz w:val="26"/>
          <w:szCs w:val="26"/>
        </w:rPr>
        <w:t xml:space="preserve"> Она занимает 17 га.</w:t>
      </w:r>
    </w:p>
    <w:p w:rsidR="00CA42CD" w:rsidRPr="00496733" w:rsidRDefault="00CA42CD" w:rsidP="00CA42CD">
      <w:pPr>
        <w:spacing w:before="120" w:after="120"/>
        <w:ind w:firstLine="709"/>
        <w:jc w:val="both"/>
        <w:rPr>
          <w:rFonts w:eastAsia="Times New Roman" w:cs="Times New Roman"/>
          <w:sz w:val="26"/>
          <w:szCs w:val="26"/>
        </w:rPr>
      </w:pPr>
      <w:r w:rsidRPr="00496733">
        <w:rPr>
          <w:rFonts w:eastAsia="Times New Roman" w:cs="Times New Roman"/>
          <w:sz w:val="26"/>
          <w:szCs w:val="26"/>
          <w:u w:val="single"/>
        </w:rPr>
        <w:t xml:space="preserve">Зона </w:t>
      </w:r>
      <w:r w:rsidR="006247A6" w:rsidRPr="00496733">
        <w:rPr>
          <w:rFonts w:eastAsia="Times New Roman" w:cs="Times New Roman"/>
          <w:sz w:val="26"/>
          <w:szCs w:val="26"/>
          <w:u w:val="single"/>
        </w:rPr>
        <w:t xml:space="preserve">индивидуальной </w:t>
      </w:r>
      <w:r w:rsidRPr="00496733">
        <w:rPr>
          <w:rFonts w:eastAsia="Times New Roman" w:cs="Times New Roman"/>
          <w:sz w:val="26"/>
          <w:szCs w:val="26"/>
          <w:u w:val="single"/>
        </w:rPr>
        <w:t xml:space="preserve"> жилой застройки</w:t>
      </w:r>
      <w:r w:rsidRPr="00496733">
        <w:rPr>
          <w:rFonts w:eastAsia="Times New Roman" w:cs="Times New Roman"/>
          <w:sz w:val="26"/>
          <w:szCs w:val="26"/>
        </w:rPr>
        <w:t xml:space="preserve"> занимает </w:t>
      </w:r>
      <w:r w:rsidR="006247A6" w:rsidRPr="00496733">
        <w:rPr>
          <w:rFonts w:eastAsia="Times New Roman" w:cs="Times New Roman"/>
          <w:sz w:val="26"/>
          <w:szCs w:val="26"/>
        </w:rPr>
        <w:t>132</w:t>
      </w:r>
      <w:r w:rsidRPr="00496733">
        <w:rPr>
          <w:rFonts w:eastAsia="Times New Roman" w:cs="Times New Roman"/>
          <w:sz w:val="26"/>
          <w:szCs w:val="26"/>
        </w:rPr>
        <w:t xml:space="preserve">га. </w:t>
      </w:r>
      <w:bookmarkStart w:id="11" w:name="_Toc244674964"/>
    </w:p>
    <w:p w:rsidR="00CA42CD" w:rsidRPr="00CA42CD" w:rsidRDefault="00CA42CD" w:rsidP="00CA42CD">
      <w:pPr>
        <w:spacing w:after="200"/>
        <w:ind w:firstLine="851"/>
        <w:jc w:val="center"/>
        <w:outlineLvl w:val="2"/>
        <w:rPr>
          <w:rFonts w:eastAsia="Calibri" w:cs="Times New Roman"/>
          <w:i/>
          <w:sz w:val="26"/>
          <w:szCs w:val="22"/>
          <w:lang w:eastAsia="en-US"/>
        </w:rPr>
      </w:pPr>
      <w:bookmarkStart w:id="12" w:name="_Toc270950829"/>
      <w:r w:rsidRPr="00CA42CD">
        <w:rPr>
          <w:rFonts w:eastAsia="Calibri" w:cs="Times New Roman"/>
          <w:i/>
          <w:sz w:val="26"/>
          <w:szCs w:val="22"/>
          <w:lang w:eastAsia="en-US"/>
        </w:rPr>
        <w:lastRenderedPageBreak/>
        <w:t>6.</w:t>
      </w:r>
      <w:r w:rsidR="00B55DB8">
        <w:rPr>
          <w:rFonts w:eastAsia="Calibri" w:cs="Times New Roman"/>
          <w:i/>
          <w:sz w:val="26"/>
          <w:szCs w:val="22"/>
          <w:lang w:eastAsia="en-US"/>
        </w:rPr>
        <w:t>3</w:t>
      </w:r>
      <w:r w:rsidRPr="00CA42CD">
        <w:rPr>
          <w:rFonts w:eastAsia="Calibri" w:cs="Times New Roman"/>
          <w:i/>
          <w:sz w:val="26"/>
          <w:szCs w:val="22"/>
          <w:lang w:eastAsia="en-US"/>
        </w:rPr>
        <w:t>.2 Общественно – деловые зоны</w:t>
      </w:r>
      <w:bookmarkEnd w:id="11"/>
      <w:bookmarkEnd w:id="12"/>
      <w:r w:rsidR="00496733">
        <w:rPr>
          <w:rFonts w:eastAsia="Calibri" w:cs="Times New Roman"/>
          <w:i/>
          <w:sz w:val="26"/>
          <w:szCs w:val="22"/>
          <w:lang w:eastAsia="en-US"/>
        </w:rPr>
        <w:t xml:space="preserve"> (земли общественно-деловой застройки)</w:t>
      </w:r>
    </w:p>
    <w:p w:rsidR="00CA42CD" w:rsidRPr="00496733" w:rsidRDefault="00CA42CD" w:rsidP="00496733">
      <w:pPr>
        <w:spacing w:before="120" w:after="120"/>
        <w:ind w:firstLine="709"/>
        <w:jc w:val="both"/>
        <w:rPr>
          <w:rFonts w:eastAsia="Times New Roman" w:cs="Times New Roman"/>
          <w:sz w:val="26"/>
          <w:szCs w:val="26"/>
        </w:rPr>
      </w:pPr>
      <w:r w:rsidRPr="00496733">
        <w:rPr>
          <w:rFonts w:eastAsia="Times New Roman" w:cs="Times New Roman"/>
          <w:sz w:val="26"/>
          <w:szCs w:val="26"/>
        </w:rPr>
        <w:t xml:space="preserve">Зоны общественных центров выделены на участках, занимаемыхпреимущественно застройкой общественно – делового назначения. Зона общественно – деловой застройки занимает около </w:t>
      </w:r>
      <w:r w:rsidR="00496733" w:rsidRPr="00496733">
        <w:rPr>
          <w:rFonts w:eastAsia="Times New Roman" w:cs="Times New Roman"/>
          <w:sz w:val="26"/>
          <w:szCs w:val="26"/>
        </w:rPr>
        <w:t>204</w:t>
      </w:r>
      <w:r w:rsidRPr="00496733">
        <w:rPr>
          <w:rFonts w:eastAsia="Times New Roman" w:cs="Times New Roman"/>
          <w:sz w:val="26"/>
          <w:szCs w:val="26"/>
        </w:rPr>
        <w:t>га.</w:t>
      </w:r>
    </w:p>
    <w:p w:rsidR="00CA42CD" w:rsidRPr="00496733" w:rsidRDefault="00CA42CD" w:rsidP="00CA42CD">
      <w:pPr>
        <w:spacing w:before="120" w:after="120"/>
        <w:ind w:firstLine="709"/>
        <w:jc w:val="both"/>
        <w:rPr>
          <w:rFonts w:eastAsia="Times New Roman" w:cs="Times New Roman"/>
          <w:sz w:val="26"/>
          <w:szCs w:val="26"/>
        </w:rPr>
      </w:pPr>
      <w:r w:rsidRPr="00496733">
        <w:rPr>
          <w:rFonts w:eastAsia="Times New Roman" w:cs="Times New Roman"/>
          <w:sz w:val="26"/>
          <w:szCs w:val="26"/>
        </w:rPr>
        <w:t>В нее включены зоны торговых и коммерческих объектов, зоны объектов здравоохранения и социального обеспечения,  зона спортивных сооружений, зона школьных участков, которая не выделена  в общий баланс, поскольку включена в состав жилых зон.</w:t>
      </w:r>
      <w:bookmarkStart w:id="13" w:name="_Toc244674965"/>
      <w:bookmarkStart w:id="14" w:name="_Toc270950830"/>
    </w:p>
    <w:p w:rsidR="00CA42CD" w:rsidRPr="00CA42CD" w:rsidRDefault="00CA42CD" w:rsidP="00CA42CD">
      <w:pPr>
        <w:spacing w:after="200"/>
        <w:ind w:firstLine="851"/>
        <w:jc w:val="center"/>
        <w:outlineLvl w:val="2"/>
        <w:rPr>
          <w:rFonts w:eastAsia="Calibri" w:cs="Times New Roman"/>
          <w:i/>
          <w:sz w:val="26"/>
          <w:szCs w:val="22"/>
          <w:lang w:eastAsia="en-US"/>
        </w:rPr>
      </w:pPr>
      <w:r w:rsidRPr="00CA42CD">
        <w:rPr>
          <w:rFonts w:eastAsia="Calibri" w:cs="Times New Roman"/>
          <w:i/>
          <w:sz w:val="26"/>
          <w:szCs w:val="22"/>
          <w:lang w:eastAsia="en-US"/>
        </w:rPr>
        <w:t>6.</w:t>
      </w:r>
      <w:r w:rsidR="00B55DB8">
        <w:rPr>
          <w:rFonts w:eastAsia="Calibri" w:cs="Times New Roman"/>
          <w:i/>
          <w:sz w:val="26"/>
          <w:szCs w:val="22"/>
          <w:lang w:eastAsia="en-US"/>
        </w:rPr>
        <w:t>3</w:t>
      </w:r>
      <w:r w:rsidRPr="00CA42CD">
        <w:rPr>
          <w:rFonts w:eastAsia="Calibri" w:cs="Times New Roman"/>
          <w:i/>
          <w:sz w:val="26"/>
          <w:szCs w:val="22"/>
          <w:lang w:eastAsia="en-US"/>
        </w:rPr>
        <w:t>.3 Производственные и коммунальные зоны</w:t>
      </w:r>
      <w:bookmarkEnd w:id="13"/>
      <w:bookmarkEnd w:id="14"/>
      <w:r w:rsidR="00496733">
        <w:rPr>
          <w:rFonts w:eastAsia="Calibri" w:cs="Times New Roman"/>
          <w:i/>
          <w:sz w:val="26"/>
          <w:szCs w:val="22"/>
          <w:lang w:eastAsia="en-US"/>
        </w:rPr>
        <w:t>(земли промышленности)</w:t>
      </w:r>
    </w:p>
    <w:p w:rsidR="00CA42CD" w:rsidRPr="00496733" w:rsidRDefault="00CA42CD" w:rsidP="00CA42CD">
      <w:pPr>
        <w:spacing w:before="120" w:after="120"/>
        <w:ind w:firstLine="709"/>
        <w:jc w:val="both"/>
        <w:rPr>
          <w:rFonts w:eastAsia="Times New Roman" w:cs="Times New Roman"/>
          <w:sz w:val="26"/>
          <w:szCs w:val="26"/>
        </w:rPr>
      </w:pPr>
      <w:r w:rsidRPr="00496733">
        <w:rPr>
          <w:rFonts w:eastAsia="Times New Roman" w:cs="Times New Roman"/>
          <w:sz w:val="26"/>
          <w:szCs w:val="26"/>
        </w:rPr>
        <w:t xml:space="preserve">Производственные и коммунальные зоны выделены на территории объектов коммунальной инфраструктуры, складских, объектов производственного назначения в соответствии с данными о наличии и составе таких объектов, предоставленными </w:t>
      </w:r>
      <w:r w:rsidR="00496733" w:rsidRPr="00496733">
        <w:rPr>
          <w:rFonts w:eastAsia="Times New Roman" w:cs="Times New Roman"/>
          <w:sz w:val="26"/>
          <w:szCs w:val="26"/>
        </w:rPr>
        <w:t>в р.п. Озинки</w:t>
      </w:r>
      <w:r w:rsidRPr="00496733">
        <w:rPr>
          <w:rFonts w:eastAsia="Times New Roman" w:cs="Times New Roman"/>
          <w:sz w:val="26"/>
          <w:szCs w:val="26"/>
        </w:rPr>
        <w:t>. На основе этих данных производилось отнесение промышленных и коммунальных объектов к тем или иным классам опасности, что также легло в основу схемы планировочных ограничений.</w:t>
      </w:r>
    </w:p>
    <w:p w:rsidR="00CA42CD" w:rsidRPr="00496733" w:rsidRDefault="00CA42CD" w:rsidP="00CA42CD">
      <w:pPr>
        <w:spacing w:before="120" w:after="120"/>
        <w:ind w:firstLine="709"/>
        <w:jc w:val="both"/>
        <w:rPr>
          <w:rFonts w:eastAsia="Times New Roman" w:cs="Times New Roman"/>
          <w:sz w:val="26"/>
          <w:szCs w:val="26"/>
        </w:rPr>
      </w:pPr>
      <w:r w:rsidRPr="00496733">
        <w:rPr>
          <w:rFonts w:eastAsia="Times New Roman" w:cs="Times New Roman"/>
          <w:sz w:val="26"/>
          <w:szCs w:val="26"/>
        </w:rPr>
        <w:t>Производственные зоны занимают</w:t>
      </w:r>
      <w:r w:rsidR="00496733" w:rsidRPr="00496733">
        <w:rPr>
          <w:rFonts w:eastAsia="Times New Roman" w:cs="Times New Roman"/>
          <w:sz w:val="26"/>
          <w:szCs w:val="26"/>
        </w:rPr>
        <w:t xml:space="preserve"> 118 </w:t>
      </w:r>
      <w:r w:rsidRPr="00496733">
        <w:rPr>
          <w:rFonts w:eastAsia="Times New Roman" w:cs="Times New Roman"/>
          <w:sz w:val="26"/>
          <w:szCs w:val="26"/>
        </w:rPr>
        <w:t>га. В их числе также коммунальные зоны. Это как объекты, расположенные в пределах промплощадок  так и те, которые размещаются в структуре селитьбы.</w:t>
      </w:r>
    </w:p>
    <w:p w:rsidR="00CA42CD" w:rsidRPr="00496733" w:rsidRDefault="00CA42CD" w:rsidP="00CA42CD">
      <w:pPr>
        <w:spacing w:before="120" w:after="120"/>
        <w:ind w:firstLine="709"/>
        <w:jc w:val="both"/>
        <w:rPr>
          <w:rFonts w:eastAsia="Times New Roman" w:cs="Times New Roman"/>
          <w:sz w:val="26"/>
          <w:szCs w:val="26"/>
        </w:rPr>
      </w:pPr>
      <w:r w:rsidRPr="00496733">
        <w:rPr>
          <w:rFonts w:eastAsia="Times New Roman" w:cs="Times New Roman"/>
          <w:sz w:val="26"/>
          <w:szCs w:val="26"/>
        </w:rPr>
        <w:t>Как было отмечено выше, часть коммунальных площадок дисперсно расположена среди жилых кварталов.</w:t>
      </w:r>
    </w:p>
    <w:p w:rsidR="00CA42CD" w:rsidRDefault="00CA42CD" w:rsidP="00CA42CD">
      <w:pPr>
        <w:spacing w:before="120" w:after="120"/>
        <w:ind w:firstLine="709"/>
        <w:jc w:val="both"/>
        <w:rPr>
          <w:rFonts w:eastAsia="Times New Roman" w:cs="Times New Roman"/>
          <w:sz w:val="26"/>
          <w:szCs w:val="26"/>
        </w:rPr>
      </w:pPr>
      <w:r w:rsidRPr="00496733">
        <w:rPr>
          <w:rFonts w:eastAsia="Times New Roman" w:cs="Times New Roman"/>
          <w:sz w:val="26"/>
          <w:szCs w:val="26"/>
        </w:rPr>
        <w:t xml:space="preserve">В целом, </w:t>
      </w:r>
      <w:r w:rsidR="00496733" w:rsidRPr="00496733">
        <w:rPr>
          <w:rFonts w:eastAsia="Times New Roman" w:cs="Times New Roman"/>
          <w:sz w:val="26"/>
          <w:szCs w:val="26"/>
        </w:rPr>
        <w:t xml:space="preserve"> производственные и </w:t>
      </w:r>
      <w:r w:rsidRPr="00496733">
        <w:rPr>
          <w:rFonts w:eastAsia="Times New Roman" w:cs="Times New Roman"/>
          <w:sz w:val="26"/>
          <w:szCs w:val="26"/>
        </w:rPr>
        <w:t>коммунальные зоны во многом не упорядочены, включают в себя множество неудобий, не упорядочена также система внутренних проездов, инженерных коммуникаций.</w:t>
      </w:r>
    </w:p>
    <w:p w:rsidR="00FF2BE9" w:rsidRDefault="00FF2BE9" w:rsidP="00FF2BE9">
      <w:pPr>
        <w:spacing w:before="120" w:after="120"/>
        <w:ind w:firstLine="709"/>
        <w:jc w:val="center"/>
        <w:rPr>
          <w:rFonts w:eastAsia="Calibri" w:cs="Times New Roman"/>
          <w:i/>
          <w:sz w:val="26"/>
          <w:szCs w:val="22"/>
          <w:lang w:eastAsia="en-US"/>
        </w:rPr>
      </w:pPr>
      <w:r w:rsidRPr="00CA42CD">
        <w:rPr>
          <w:rFonts w:eastAsia="Calibri" w:cs="Times New Roman"/>
          <w:i/>
          <w:sz w:val="26"/>
          <w:szCs w:val="22"/>
          <w:lang w:eastAsia="en-US"/>
        </w:rPr>
        <w:t>6.</w:t>
      </w:r>
      <w:r w:rsidR="00B55DB8">
        <w:rPr>
          <w:rFonts w:eastAsia="Calibri" w:cs="Times New Roman"/>
          <w:i/>
          <w:sz w:val="26"/>
          <w:szCs w:val="22"/>
          <w:lang w:eastAsia="en-US"/>
        </w:rPr>
        <w:t>3</w:t>
      </w:r>
      <w:r w:rsidRPr="00CA42CD">
        <w:rPr>
          <w:rFonts w:eastAsia="Calibri" w:cs="Times New Roman"/>
          <w:i/>
          <w:sz w:val="26"/>
          <w:szCs w:val="22"/>
          <w:lang w:eastAsia="en-US"/>
        </w:rPr>
        <w:t>.4</w:t>
      </w:r>
      <w:r>
        <w:rPr>
          <w:rFonts w:eastAsia="Calibri" w:cs="Times New Roman"/>
          <w:i/>
          <w:sz w:val="26"/>
          <w:szCs w:val="22"/>
          <w:lang w:eastAsia="en-US"/>
        </w:rPr>
        <w:t xml:space="preserve">Земли общего пользования </w:t>
      </w:r>
    </w:p>
    <w:p w:rsidR="00FF2BE9" w:rsidRPr="00140018" w:rsidRDefault="00FF2BE9" w:rsidP="00140018">
      <w:pPr>
        <w:pStyle w:val="normal0"/>
        <w:spacing w:before="0" w:beforeAutospacing="0"/>
        <w:ind w:firstLine="567"/>
        <w:rPr>
          <w:sz w:val="26"/>
          <w:szCs w:val="26"/>
        </w:rPr>
      </w:pPr>
      <w:r w:rsidRPr="00140018">
        <w:rPr>
          <w:sz w:val="26"/>
          <w:szCs w:val="26"/>
        </w:rPr>
        <w:t xml:space="preserve">Земли общего пользования в </w:t>
      </w:r>
      <w:r w:rsidR="00140018" w:rsidRPr="00140018">
        <w:rPr>
          <w:sz w:val="26"/>
          <w:szCs w:val="26"/>
        </w:rPr>
        <w:t>посёлке</w:t>
      </w:r>
      <w:r w:rsidRPr="00140018">
        <w:rPr>
          <w:sz w:val="26"/>
          <w:szCs w:val="26"/>
        </w:rPr>
        <w:t xml:space="preserve"> состоят из земель, используемых в качестве путей сообщения (площади, улицы, переулки, проезды, дороги, набережные), для удовлетворениякультурно-бытовых потребностей населения (парки, лесопарки, скверы, сады, бульвары, водоемы, пляжи), полигонов для захоронения неутилизированных промышленных отходов, полигонов бытовых отходов и мусороперерабатывающих предприятий и других земель, служащих для удовлетворения нужд города, поселка, сельского поселения.На землях общего пользования разрешается возведение капитальных строений и сооружений в соответствии с целевым назначением этих земель, а также временных строений и сооружений облегченного типа (палатки, киоски и,т, п.), но без ущерба для целевого назначения.</w:t>
      </w:r>
    </w:p>
    <w:p w:rsidR="00FF2BE9" w:rsidRPr="00140018" w:rsidRDefault="00FF2BE9" w:rsidP="00FF2BE9">
      <w:pPr>
        <w:pStyle w:val="normal0"/>
        <w:spacing w:before="0" w:beforeAutospacing="0"/>
        <w:ind w:firstLine="720"/>
        <w:rPr>
          <w:sz w:val="26"/>
          <w:szCs w:val="26"/>
        </w:rPr>
      </w:pPr>
      <w:r w:rsidRPr="00140018">
        <w:rPr>
          <w:sz w:val="26"/>
          <w:szCs w:val="26"/>
        </w:rPr>
        <w:t>Земельные участки на улицах, проездах, бульварах, скверах, парках могут предоставляться во временное пользование (аренду) государственным, кооперативным организациям, гражданам для размещения на них торговых павильонов, киосков, ларьков и т.д.</w:t>
      </w:r>
    </w:p>
    <w:p w:rsidR="00FF2BE9" w:rsidRPr="00140018" w:rsidRDefault="00FF2BE9" w:rsidP="00FF2BE9">
      <w:pPr>
        <w:pStyle w:val="normal0"/>
        <w:spacing w:before="0" w:beforeAutospacing="0"/>
        <w:ind w:firstLine="720"/>
        <w:rPr>
          <w:sz w:val="26"/>
          <w:szCs w:val="26"/>
        </w:rPr>
      </w:pPr>
      <w:r w:rsidRPr="00140018">
        <w:rPr>
          <w:sz w:val="26"/>
          <w:szCs w:val="26"/>
        </w:rPr>
        <w:lastRenderedPageBreak/>
        <w:t>Земли общего пользования, как правило, не закрепляются за отдельными пользователями, а эксплуатируются для удовлетворения различных потребностей всего городского населения. Использование их по прямому назначению может осуществляться всеми гражданами без каких-либо ограничений. Такое пользование является, как правило, бесплатным.</w:t>
      </w:r>
    </w:p>
    <w:p w:rsidR="00FF2BE9" w:rsidRPr="00140018" w:rsidRDefault="00FF2BE9" w:rsidP="00FF2BE9">
      <w:pPr>
        <w:pStyle w:val="normal0"/>
        <w:spacing w:before="0" w:beforeAutospacing="0"/>
        <w:ind w:firstLine="720"/>
        <w:rPr>
          <w:sz w:val="26"/>
          <w:szCs w:val="26"/>
        </w:rPr>
      </w:pPr>
      <w:r w:rsidRPr="00140018">
        <w:rPr>
          <w:sz w:val="26"/>
          <w:szCs w:val="26"/>
        </w:rPr>
        <w:t>Производство на землях общего пользования каких-либо специальных работ, препятствующих их использованию по прямому назначению (закрытие улиц, проездов и пр.), допускается лишь с особого разрешения в каждом случае местных органов самоуправления.</w:t>
      </w:r>
    </w:p>
    <w:p w:rsidR="00FF2BE9" w:rsidRPr="00FF2BE9" w:rsidRDefault="00140018" w:rsidP="00FF2BE9">
      <w:pPr>
        <w:spacing w:before="120" w:after="120"/>
        <w:ind w:firstLine="709"/>
        <w:jc w:val="both"/>
        <w:rPr>
          <w:rFonts w:eastAsia="Times New Roman" w:cs="Times New Roman"/>
          <w:sz w:val="26"/>
          <w:szCs w:val="26"/>
        </w:rPr>
      </w:pPr>
      <w:r w:rsidRPr="00140018">
        <w:rPr>
          <w:sz w:val="26"/>
          <w:szCs w:val="26"/>
        </w:rPr>
        <w:t>Земли общего пользования в посёлке сост</w:t>
      </w:r>
      <w:r>
        <w:rPr>
          <w:sz w:val="26"/>
          <w:szCs w:val="26"/>
        </w:rPr>
        <w:t>авляют 282 га.</w:t>
      </w:r>
    </w:p>
    <w:p w:rsidR="00CA42CD" w:rsidRDefault="00CA42CD" w:rsidP="00CA42CD">
      <w:pPr>
        <w:spacing w:after="200"/>
        <w:ind w:firstLine="851"/>
        <w:jc w:val="center"/>
        <w:outlineLvl w:val="2"/>
        <w:rPr>
          <w:rFonts w:eastAsia="Calibri" w:cs="Times New Roman"/>
          <w:i/>
          <w:sz w:val="26"/>
          <w:szCs w:val="22"/>
          <w:lang w:eastAsia="en-US"/>
        </w:rPr>
      </w:pPr>
      <w:bookmarkStart w:id="15" w:name="_Toc244674966"/>
      <w:bookmarkStart w:id="16" w:name="_Toc270950831"/>
      <w:r w:rsidRPr="00CA42CD">
        <w:rPr>
          <w:rFonts w:eastAsia="Calibri" w:cs="Times New Roman"/>
          <w:i/>
          <w:sz w:val="26"/>
          <w:szCs w:val="22"/>
          <w:lang w:eastAsia="en-US"/>
        </w:rPr>
        <w:t>6.</w:t>
      </w:r>
      <w:r w:rsidR="00B55DB8">
        <w:rPr>
          <w:rFonts w:eastAsia="Calibri" w:cs="Times New Roman"/>
          <w:i/>
          <w:sz w:val="26"/>
          <w:szCs w:val="22"/>
          <w:lang w:eastAsia="en-US"/>
        </w:rPr>
        <w:t>3</w:t>
      </w:r>
      <w:r w:rsidRPr="00CA42CD">
        <w:rPr>
          <w:rFonts w:eastAsia="Calibri" w:cs="Times New Roman"/>
          <w:i/>
          <w:sz w:val="26"/>
          <w:szCs w:val="22"/>
          <w:lang w:eastAsia="en-US"/>
        </w:rPr>
        <w:t>.</w:t>
      </w:r>
      <w:r w:rsidR="00140018">
        <w:rPr>
          <w:rFonts w:eastAsia="Calibri" w:cs="Times New Roman"/>
          <w:i/>
          <w:sz w:val="26"/>
          <w:szCs w:val="22"/>
          <w:lang w:eastAsia="en-US"/>
        </w:rPr>
        <w:t>5</w:t>
      </w:r>
      <w:bookmarkEnd w:id="15"/>
      <w:bookmarkEnd w:id="16"/>
      <w:r w:rsidR="00140018">
        <w:rPr>
          <w:rFonts w:eastAsia="Calibri" w:cs="Times New Roman"/>
          <w:i/>
          <w:sz w:val="26"/>
          <w:szCs w:val="22"/>
          <w:lang w:eastAsia="en-US"/>
        </w:rPr>
        <w:t>Земли транспорта, связи инженерных коммуникаций</w:t>
      </w:r>
    </w:p>
    <w:p w:rsidR="00140018" w:rsidRDefault="00140018" w:rsidP="00140018">
      <w:pPr>
        <w:spacing w:after="200"/>
        <w:ind w:firstLine="709"/>
        <w:jc w:val="both"/>
        <w:outlineLvl w:val="2"/>
        <w:rPr>
          <w:rFonts w:eastAsia="Calibri" w:cs="Times New Roman"/>
          <w:sz w:val="26"/>
          <w:szCs w:val="22"/>
          <w:lang w:eastAsia="en-US"/>
        </w:rPr>
      </w:pPr>
      <w:r w:rsidRPr="00140018">
        <w:rPr>
          <w:rFonts w:eastAsia="Calibri" w:cs="Times New Roman"/>
          <w:sz w:val="26"/>
          <w:szCs w:val="22"/>
          <w:lang w:eastAsia="en-US"/>
        </w:rPr>
        <w:t>Земли транспорта, связи инженерных коммуникаций</w:t>
      </w:r>
      <w:r>
        <w:rPr>
          <w:rFonts w:eastAsia="Calibri" w:cs="Times New Roman"/>
          <w:sz w:val="26"/>
          <w:szCs w:val="22"/>
          <w:lang w:eastAsia="en-US"/>
        </w:rPr>
        <w:t xml:space="preserve"> в посёлке составляют 75 га. Из них:</w:t>
      </w:r>
    </w:p>
    <w:p w:rsidR="00140018" w:rsidRDefault="00140018" w:rsidP="00140018">
      <w:pPr>
        <w:spacing w:after="200"/>
        <w:ind w:firstLine="709"/>
        <w:jc w:val="both"/>
        <w:outlineLvl w:val="2"/>
        <w:rPr>
          <w:rFonts w:eastAsia="Calibri" w:cs="Times New Roman"/>
          <w:sz w:val="26"/>
          <w:szCs w:val="22"/>
          <w:lang w:eastAsia="en-US"/>
        </w:rPr>
      </w:pPr>
      <w:r>
        <w:rPr>
          <w:rFonts w:eastAsia="Calibri" w:cs="Times New Roman"/>
          <w:sz w:val="26"/>
          <w:szCs w:val="22"/>
          <w:lang w:eastAsia="en-US"/>
        </w:rPr>
        <w:t>-земли железнодорожного транспорта – 56 га</w:t>
      </w:r>
      <w:r w:rsidR="0051690F">
        <w:rPr>
          <w:rFonts w:eastAsia="Calibri" w:cs="Times New Roman"/>
          <w:sz w:val="26"/>
          <w:szCs w:val="22"/>
          <w:lang w:eastAsia="en-US"/>
        </w:rPr>
        <w:t>;</w:t>
      </w:r>
    </w:p>
    <w:p w:rsidR="0051690F" w:rsidRDefault="00516266" w:rsidP="00140018">
      <w:pPr>
        <w:spacing w:after="200"/>
        <w:ind w:firstLine="709"/>
        <w:jc w:val="both"/>
        <w:outlineLvl w:val="2"/>
        <w:rPr>
          <w:rFonts w:eastAsia="Calibri" w:cs="Times New Roman"/>
          <w:sz w:val="26"/>
          <w:szCs w:val="22"/>
          <w:lang w:eastAsia="en-US"/>
        </w:rPr>
      </w:pPr>
      <w:r>
        <w:rPr>
          <w:rFonts w:eastAsia="Calibri" w:cs="Times New Roman"/>
          <w:sz w:val="26"/>
          <w:szCs w:val="22"/>
          <w:lang w:eastAsia="en-US"/>
        </w:rPr>
        <w:t xml:space="preserve">-земли </w:t>
      </w:r>
      <w:r w:rsidR="008E53D6">
        <w:rPr>
          <w:rFonts w:eastAsia="Calibri" w:cs="Times New Roman"/>
          <w:sz w:val="26"/>
          <w:szCs w:val="22"/>
          <w:lang w:eastAsia="en-US"/>
        </w:rPr>
        <w:t>автомобиль</w:t>
      </w:r>
      <w:r>
        <w:rPr>
          <w:rFonts w:eastAsia="Calibri" w:cs="Times New Roman"/>
          <w:sz w:val="26"/>
          <w:szCs w:val="22"/>
          <w:lang w:eastAsia="en-US"/>
        </w:rPr>
        <w:t xml:space="preserve">ного транспорта </w:t>
      </w:r>
      <w:r w:rsidR="008E53D6">
        <w:rPr>
          <w:rFonts w:eastAsia="Calibri" w:cs="Times New Roman"/>
          <w:sz w:val="26"/>
          <w:szCs w:val="22"/>
          <w:lang w:eastAsia="en-US"/>
        </w:rPr>
        <w:t>–3 га;</w:t>
      </w:r>
    </w:p>
    <w:p w:rsidR="008E53D6" w:rsidRPr="00140018" w:rsidRDefault="008E53D6" w:rsidP="00140018">
      <w:pPr>
        <w:spacing w:after="200"/>
        <w:ind w:firstLine="709"/>
        <w:jc w:val="both"/>
        <w:outlineLvl w:val="2"/>
        <w:rPr>
          <w:rFonts w:eastAsia="Calibri" w:cs="Times New Roman"/>
          <w:sz w:val="26"/>
          <w:szCs w:val="22"/>
          <w:lang w:eastAsia="en-US"/>
        </w:rPr>
      </w:pPr>
      <w:r>
        <w:rPr>
          <w:rFonts w:eastAsia="Calibri" w:cs="Times New Roman"/>
          <w:sz w:val="26"/>
          <w:szCs w:val="22"/>
          <w:lang w:eastAsia="en-US"/>
        </w:rPr>
        <w:t>- земли иного транспорта- 16 га.</w:t>
      </w:r>
    </w:p>
    <w:p w:rsidR="00CA42CD" w:rsidRPr="00477E79" w:rsidRDefault="00CA42CD" w:rsidP="00CA42CD">
      <w:pPr>
        <w:spacing w:before="120" w:after="120"/>
        <w:ind w:firstLine="709"/>
        <w:jc w:val="both"/>
        <w:rPr>
          <w:rFonts w:eastAsia="Times New Roman" w:cs="Times New Roman"/>
          <w:sz w:val="26"/>
          <w:szCs w:val="26"/>
        </w:rPr>
      </w:pPr>
      <w:r w:rsidRPr="00477E79">
        <w:rPr>
          <w:rFonts w:eastAsia="Times New Roman" w:cs="Times New Roman"/>
          <w:sz w:val="26"/>
          <w:szCs w:val="26"/>
        </w:rPr>
        <w:t>Рекреационные зоны на территории поселения не выделены. К ним можно отнести зелёные насаждения в водоохранных зонах рек</w:t>
      </w:r>
      <w:r w:rsidR="00477E79" w:rsidRPr="00477E79">
        <w:rPr>
          <w:rFonts w:eastAsia="Times New Roman" w:cs="Times New Roman"/>
          <w:sz w:val="26"/>
          <w:szCs w:val="26"/>
        </w:rPr>
        <w:t>и</w:t>
      </w:r>
      <w:r w:rsidRPr="00477E79">
        <w:rPr>
          <w:rFonts w:eastAsia="Times New Roman" w:cs="Times New Roman"/>
          <w:sz w:val="26"/>
          <w:szCs w:val="26"/>
        </w:rPr>
        <w:t xml:space="preserve"> и прудов.</w:t>
      </w:r>
    </w:p>
    <w:p w:rsidR="00CA42CD" w:rsidRPr="00CA42CD" w:rsidRDefault="00CA42CD" w:rsidP="00CA42CD">
      <w:pPr>
        <w:spacing w:after="200"/>
        <w:ind w:firstLine="851"/>
        <w:jc w:val="center"/>
        <w:outlineLvl w:val="2"/>
        <w:rPr>
          <w:rFonts w:eastAsia="Calibri" w:cs="Times New Roman"/>
          <w:i/>
          <w:sz w:val="26"/>
          <w:szCs w:val="22"/>
          <w:lang w:eastAsia="en-US"/>
        </w:rPr>
      </w:pPr>
      <w:bookmarkStart w:id="17" w:name="_Toc244674967"/>
      <w:bookmarkStart w:id="18" w:name="_Toc270950832"/>
      <w:r w:rsidRPr="00CA42CD">
        <w:rPr>
          <w:rFonts w:eastAsia="Calibri" w:cs="Times New Roman"/>
          <w:i/>
          <w:sz w:val="26"/>
          <w:szCs w:val="22"/>
          <w:lang w:eastAsia="en-US"/>
        </w:rPr>
        <w:t>6.</w:t>
      </w:r>
      <w:r w:rsidR="00B55DB8">
        <w:rPr>
          <w:rFonts w:eastAsia="Calibri" w:cs="Times New Roman"/>
          <w:i/>
          <w:sz w:val="26"/>
          <w:szCs w:val="22"/>
          <w:lang w:eastAsia="en-US"/>
        </w:rPr>
        <w:t>3</w:t>
      </w:r>
      <w:r w:rsidRPr="00CA42CD">
        <w:rPr>
          <w:rFonts w:eastAsia="Calibri" w:cs="Times New Roman"/>
          <w:i/>
          <w:sz w:val="26"/>
          <w:szCs w:val="22"/>
          <w:lang w:eastAsia="en-US"/>
        </w:rPr>
        <w:t xml:space="preserve">.5 Зоны сельскохозяйственного </w:t>
      </w:r>
      <w:r w:rsidR="008E53D6">
        <w:rPr>
          <w:rFonts w:eastAsia="Calibri" w:cs="Times New Roman"/>
          <w:i/>
          <w:sz w:val="26"/>
          <w:szCs w:val="22"/>
          <w:lang w:eastAsia="en-US"/>
        </w:rPr>
        <w:t xml:space="preserve">использования </w:t>
      </w:r>
      <w:bookmarkEnd w:id="17"/>
      <w:bookmarkEnd w:id="18"/>
    </w:p>
    <w:p w:rsidR="00CA42CD" w:rsidRPr="008E53D6" w:rsidRDefault="00CA42CD" w:rsidP="00CA42CD">
      <w:pPr>
        <w:spacing w:before="120" w:after="120"/>
        <w:ind w:firstLine="709"/>
        <w:jc w:val="both"/>
        <w:rPr>
          <w:rFonts w:eastAsia="Times New Roman" w:cs="Times New Roman"/>
          <w:sz w:val="26"/>
          <w:szCs w:val="26"/>
        </w:rPr>
      </w:pPr>
      <w:r w:rsidRPr="008E53D6">
        <w:rPr>
          <w:rFonts w:eastAsia="Times New Roman" w:cs="Times New Roman"/>
          <w:sz w:val="26"/>
          <w:szCs w:val="26"/>
        </w:rPr>
        <w:t xml:space="preserve">К зонам сельскохозяйственного назначения отнесены территории, занятые землями сельхозугодий. Они составляют </w:t>
      </w:r>
      <w:r w:rsidR="008E53D6" w:rsidRPr="008E53D6">
        <w:rPr>
          <w:rFonts w:eastAsia="Times New Roman" w:cs="Times New Roman"/>
          <w:sz w:val="26"/>
          <w:szCs w:val="26"/>
        </w:rPr>
        <w:t>206</w:t>
      </w:r>
      <w:r w:rsidRPr="008E53D6">
        <w:rPr>
          <w:rFonts w:eastAsia="Times New Roman" w:cs="Times New Roman"/>
          <w:sz w:val="26"/>
          <w:szCs w:val="26"/>
        </w:rPr>
        <w:t xml:space="preserve"> га. Неучтенные территории сельскохозяйственного назначения (для других целей) занятые выпасами, лугами, землями, требующими рекультивации. Эти земли, в основном, заняты озелененными участками, в том числе и посадками – самосевом, но требующие той или иной степени организации.</w:t>
      </w:r>
    </w:p>
    <w:p w:rsidR="00CA42CD" w:rsidRPr="00CA42CD" w:rsidRDefault="00CA42CD" w:rsidP="00CA42CD">
      <w:pPr>
        <w:spacing w:after="200"/>
        <w:ind w:firstLine="851"/>
        <w:jc w:val="center"/>
        <w:outlineLvl w:val="2"/>
        <w:rPr>
          <w:rFonts w:eastAsia="Calibri" w:cs="Times New Roman"/>
          <w:i/>
          <w:sz w:val="26"/>
          <w:szCs w:val="22"/>
          <w:lang w:eastAsia="en-US"/>
        </w:rPr>
      </w:pPr>
      <w:bookmarkStart w:id="19" w:name="_Toc244674970"/>
      <w:bookmarkStart w:id="20" w:name="_Toc270950834"/>
      <w:r w:rsidRPr="00CA42CD">
        <w:rPr>
          <w:rFonts w:eastAsia="Calibri" w:cs="Times New Roman"/>
          <w:i/>
          <w:sz w:val="26"/>
          <w:szCs w:val="22"/>
          <w:lang w:eastAsia="en-US"/>
        </w:rPr>
        <w:t>6.</w:t>
      </w:r>
      <w:r w:rsidR="00B55DB8">
        <w:rPr>
          <w:rFonts w:eastAsia="Calibri" w:cs="Times New Roman"/>
          <w:i/>
          <w:sz w:val="26"/>
          <w:szCs w:val="22"/>
          <w:lang w:eastAsia="en-US"/>
        </w:rPr>
        <w:t>3</w:t>
      </w:r>
      <w:r w:rsidRPr="00CA42CD">
        <w:rPr>
          <w:rFonts w:eastAsia="Calibri" w:cs="Times New Roman"/>
          <w:i/>
          <w:sz w:val="26"/>
          <w:szCs w:val="22"/>
          <w:lang w:eastAsia="en-US"/>
        </w:rPr>
        <w:t>.7 Зоны водного фонда</w:t>
      </w:r>
      <w:bookmarkEnd w:id="19"/>
      <w:bookmarkEnd w:id="20"/>
    </w:p>
    <w:p w:rsidR="00CA42CD" w:rsidRPr="005D29BC" w:rsidRDefault="00CA42CD" w:rsidP="00CA42CD">
      <w:pPr>
        <w:spacing w:before="120" w:after="120"/>
        <w:ind w:firstLine="709"/>
        <w:jc w:val="both"/>
        <w:rPr>
          <w:rFonts w:eastAsia="Times New Roman" w:cs="Times New Roman"/>
          <w:sz w:val="26"/>
          <w:szCs w:val="26"/>
        </w:rPr>
      </w:pPr>
      <w:r w:rsidRPr="005D29BC">
        <w:rPr>
          <w:rFonts w:eastAsia="Times New Roman" w:cs="Times New Roman"/>
          <w:sz w:val="26"/>
          <w:szCs w:val="26"/>
        </w:rPr>
        <w:t>Территории  водного фонда в посел</w:t>
      </w:r>
      <w:r w:rsidR="008E53D6" w:rsidRPr="005D29BC">
        <w:rPr>
          <w:rFonts w:eastAsia="Times New Roman" w:cs="Times New Roman"/>
          <w:sz w:val="26"/>
          <w:szCs w:val="26"/>
        </w:rPr>
        <w:t>ке</w:t>
      </w:r>
      <w:r w:rsidRPr="005D29BC">
        <w:rPr>
          <w:rFonts w:eastAsia="Times New Roman" w:cs="Times New Roman"/>
          <w:sz w:val="26"/>
          <w:szCs w:val="26"/>
        </w:rPr>
        <w:t xml:space="preserve"> представлены рек</w:t>
      </w:r>
      <w:r w:rsidR="008E53D6" w:rsidRPr="005D29BC">
        <w:rPr>
          <w:rFonts w:eastAsia="Times New Roman" w:cs="Times New Roman"/>
          <w:sz w:val="26"/>
          <w:szCs w:val="26"/>
        </w:rPr>
        <w:t>ойЧалыкла и прудами</w:t>
      </w:r>
      <w:r w:rsidRPr="005D29BC">
        <w:rPr>
          <w:rFonts w:eastAsia="Times New Roman" w:cs="Times New Roman"/>
          <w:sz w:val="26"/>
          <w:szCs w:val="26"/>
        </w:rPr>
        <w:t xml:space="preserve">.  Они составляют </w:t>
      </w:r>
      <w:r w:rsidR="005D29BC" w:rsidRPr="005D29BC">
        <w:rPr>
          <w:rFonts w:eastAsia="Times New Roman" w:cs="Times New Roman"/>
          <w:sz w:val="26"/>
          <w:szCs w:val="26"/>
        </w:rPr>
        <w:t>35</w:t>
      </w:r>
      <w:r w:rsidRPr="005D29BC">
        <w:rPr>
          <w:rFonts w:eastAsia="Times New Roman" w:cs="Times New Roman"/>
          <w:sz w:val="26"/>
          <w:szCs w:val="26"/>
        </w:rPr>
        <w:t xml:space="preserve">га. </w:t>
      </w:r>
      <w:r w:rsidR="00CC5497" w:rsidRPr="005D29BC">
        <w:rPr>
          <w:rFonts w:eastAsia="Times New Roman" w:cs="Times New Roman"/>
          <w:sz w:val="26"/>
          <w:szCs w:val="26"/>
        </w:rPr>
        <w:t xml:space="preserve"> В экспликации земель они не выделены.</w:t>
      </w:r>
    </w:p>
    <w:p w:rsidR="00CA42CD" w:rsidRPr="00CA42CD" w:rsidRDefault="00CA42CD" w:rsidP="00CA42CD">
      <w:pPr>
        <w:spacing w:after="200"/>
        <w:ind w:firstLine="851"/>
        <w:jc w:val="center"/>
        <w:outlineLvl w:val="2"/>
        <w:rPr>
          <w:rFonts w:eastAsia="Calibri" w:cs="Times New Roman"/>
          <w:i/>
          <w:sz w:val="26"/>
          <w:szCs w:val="22"/>
          <w:lang w:eastAsia="en-US"/>
        </w:rPr>
      </w:pPr>
      <w:bookmarkStart w:id="21" w:name="_Toc244674971"/>
      <w:bookmarkStart w:id="22" w:name="_Toc270950835"/>
      <w:r w:rsidRPr="00CA42CD">
        <w:rPr>
          <w:rFonts w:eastAsia="Calibri" w:cs="Times New Roman"/>
          <w:i/>
          <w:sz w:val="26"/>
          <w:szCs w:val="22"/>
          <w:lang w:eastAsia="en-US"/>
        </w:rPr>
        <w:t>6.</w:t>
      </w:r>
      <w:r w:rsidR="00B55DB8">
        <w:rPr>
          <w:rFonts w:eastAsia="Calibri" w:cs="Times New Roman"/>
          <w:i/>
          <w:sz w:val="26"/>
          <w:szCs w:val="22"/>
          <w:lang w:eastAsia="en-US"/>
        </w:rPr>
        <w:t>3</w:t>
      </w:r>
      <w:r w:rsidRPr="00CA42CD">
        <w:rPr>
          <w:rFonts w:eastAsia="Calibri" w:cs="Times New Roman"/>
          <w:i/>
          <w:sz w:val="26"/>
          <w:szCs w:val="22"/>
          <w:lang w:eastAsia="en-US"/>
        </w:rPr>
        <w:t>.8 Зоны гослесфонда</w:t>
      </w:r>
      <w:bookmarkEnd w:id="21"/>
      <w:bookmarkEnd w:id="22"/>
    </w:p>
    <w:p w:rsidR="00434454" w:rsidRPr="005D29BC" w:rsidRDefault="00CA42CD" w:rsidP="00CA42CD">
      <w:pPr>
        <w:spacing w:before="120" w:after="120"/>
        <w:ind w:firstLine="709"/>
        <w:jc w:val="both"/>
        <w:rPr>
          <w:rFonts w:ascii="Calibri" w:eastAsia="Times New Roman" w:hAnsi="Calibri" w:cs="Times New Roman"/>
          <w:sz w:val="26"/>
          <w:szCs w:val="26"/>
        </w:rPr>
      </w:pPr>
      <w:r w:rsidRPr="005D29BC">
        <w:rPr>
          <w:rFonts w:eastAsia="Times New Roman" w:cs="Times New Roman"/>
          <w:sz w:val="26"/>
          <w:szCs w:val="26"/>
        </w:rPr>
        <w:t xml:space="preserve">Территории гослесфонда в пределах </w:t>
      </w:r>
      <w:r w:rsidR="00533AA6" w:rsidRPr="005D29BC">
        <w:rPr>
          <w:rFonts w:eastAsia="Times New Roman" w:cs="Times New Roman"/>
          <w:sz w:val="26"/>
          <w:szCs w:val="26"/>
        </w:rPr>
        <w:t>р.п. Озинки</w:t>
      </w:r>
      <w:r w:rsidRPr="005D29BC">
        <w:rPr>
          <w:rFonts w:eastAsia="Times New Roman" w:cs="Times New Roman"/>
          <w:sz w:val="26"/>
          <w:szCs w:val="26"/>
        </w:rPr>
        <w:t xml:space="preserve"> представлены, в основном, существующими лесонасажд</w:t>
      </w:r>
      <w:r w:rsidR="00533AA6" w:rsidRPr="005D29BC">
        <w:rPr>
          <w:rFonts w:eastAsia="Times New Roman" w:cs="Times New Roman"/>
          <w:sz w:val="26"/>
          <w:szCs w:val="26"/>
        </w:rPr>
        <w:t>ениями, но не выделены</w:t>
      </w:r>
      <w:r w:rsidR="005D29BC">
        <w:rPr>
          <w:rFonts w:eastAsia="Times New Roman" w:cs="Times New Roman"/>
          <w:sz w:val="26"/>
          <w:szCs w:val="26"/>
        </w:rPr>
        <w:t xml:space="preserve">  в экспликации земель</w:t>
      </w:r>
      <w:r w:rsidR="00533AA6" w:rsidRPr="005D29BC">
        <w:rPr>
          <w:rFonts w:ascii="Calibri" w:eastAsia="Times New Roman" w:hAnsi="Calibri" w:cs="Times New Roman"/>
          <w:sz w:val="26"/>
          <w:szCs w:val="26"/>
        </w:rPr>
        <w:t>.</w:t>
      </w:r>
    </w:p>
    <w:p w:rsidR="00CC5497" w:rsidRDefault="00CC5497" w:rsidP="00CA42CD">
      <w:pPr>
        <w:spacing w:before="120" w:after="120"/>
        <w:ind w:firstLine="709"/>
        <w:jc w:val="both"/>
        <w:rPr>
          <w:rFonts w:ascii="Calibri" w:eastAsia="Times New Roman" w:hAnsi="Calibri" w:cs="Times New Roman"/>
          <w:color w:val="FF0000"/>
          <w:sz w:val="26"/>
          <w:szCs w:val="26"/>
        </w:rPr>
      </w:pPr>
    </w:p>
    <w:p w:rsidR="00CA42CD" w:rsidRPr="005D29BC" w:rsidRDefault="00CC5497" w:rsidP="00CA42CD">
      <w:pPr>
        <w:spacing w:before="120" w:after="120"/>
        <w:ind w:firstLine="709"/>
        <w:jc w:val="both"/>
        <w:rPr>
          <w:rFonts w:eastAsia="Times New Roman" w:cs="Times New Roman"/>
          <w:sz w:val="26"/>
          <w:szCs w:val="26"/>
        </w:rPr>
      </w:pPr>
      <w:r w:rsidRPr="005D29BC">
        <w:rPr>
          <w:rFonts w:eastAsia="Times New Roman" w:cs="Times New Roman"/>
          <w:sz w:val="26"/>
          <w:szCs w:val="26"/>
        </w:rPr>
        <w:t>Земли, не вовлечённые в градостроительную или иную деятельность составляют 7 га.</w:t>
      </w:r>
    </w:p>
    <w:p w:rsidR="004F049B" w:rsidRPr="00133407" w:rsidRDefault="004F049B" w:rsidP="00CA42CD">
      <w:pPr>
        <w:ind w:firstLine="709"/>
        <w:jc w:val="center"/>
        <w:outlineLvl w:val="1"/>
        <w:rPr>
          <w:rFonts w:eastAsia="Times New Roman" w:cs="Times New Roman"/>
          <w:b/>
          <w:i/>
          <w:sz w:val="26"/>
          <w:szCs w:val="26"/>
        </w:rPr>
      </w:pPr>
      <w:bookmarkStart w:id="23" w:name="_Toc270950836"/>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lastRenderedPageBreak/>
        <w:t>6.</w:t>
      </w:r>
      <w:r w:rsidR="00A66916">
        <w:rPr>
          <w:rFonts w:eastAsia="Times New Roman" w:cs="Times New Roman"/>
          <w:b/>
          <w:i/>
          <w:sz w:val="26"/>
          <w:szCs w:val="26"/>
        </w:rPr>
        <w:t>4</w:t>
      </w:r>
      <w:r w:rsidRPr="00CA42CD">
        <w:rPr>
          <w:rFonts w:eastAsia="Times New Roman" w:cs="Times New Roman"/>
          <w:b/>
          <w:i/>
          <w:sz w:val="26"/>
          <w:szCs w:val="26"/>
        </w:rPr>
        <w:t xml:space="preserve"> Земельный фонд</w:t>
      </w:r>
      <w:bookmarkEnd w:id="23"/>
    </w:p>
    <w:p w:rsidR="00B55DB8" w:rsidRDefault="00B55DB8" w:rsidP="00CA42CD">
      <w:pPr>
        <w:spacing w:before="120" w:after="120"/>
        <w:ind w:firstLine="709"/>
        <w:jc w:val="both"/>
        <w:rPr>
          <w:rFonts w:eastAsia="Times New Roman" w:cs="Times New Roman"/>
          <w:sz w:val="26"/>
          <w:szCs w:val="26"/>
        </w:rPr>
      </w:pPr>
      <w:r>
        <w:rPr>
          <w:rFonts w:eastAsia="Times New Roman" w:cs="Times New Roman"/>
          <w:sz w:val="26"/>
          <w:szCs w:val="26"/>
        </w:rPr>
        <w:t>Учёт земельного фонда посёлка ведётся органами Росреестра применительно к п. Озинки и Озинскому МО.</w:t>
      </w:r>
    </w:p>
    <w:p w:rsidR="00CA42CD" w:rsidRPr="005D29BC" w:rsidRDefault="00CA42CD" w:rsidP="00CA42CD">
      <w:pPr>
        <w:spacing w:before="120" w:after="120"/>
        <w:ind w:firstLine="709"/>
        <w:jc w:val="both"/>
        <w:rPr>
          <w:rFonts w:eastAsia="Times New Roman" w:cs="Times New Roman"/>
          <w:sz w:val="26"/>
          <w:szCs w:val="26"/>
        </w:rPr>
      </w:pPr>
      <w:r w:rsidRPr="005D29BC">
        <w:rPr>
          <w:rFonts w:eastAsia="Times New Roman" w:cs="Times New Roman"/>
          <w:sz w:val="26"/>
          <w:szCs w:val="26"/>
        </w:rPr>
        <w:t>По данным о</w:t>
      </w:r>
      <w:r w:rsidR="00B55DB8">
        <w:rPr>
          <w:rFonts w:eastAsia="Times New Roman" w:cs="Times New Roman"/>
          <w:sz w:val="26"/>
          <w:szCs w:val="26"/>
        </w:rPr>
        <w:t>тчётов о наличии и использовании земельи распределении их по формам собственности, категориям и угодьями пользователям по Озинскому</w:t>
      </w:r>
      <w:r w:rsidR="00E44670">
        <w:rPr>
          <w:rFonts w:eastAsia="Times New Roman" w:cs="Times New Roman"/>
          <w:sz w:val="26"/>
          <w:szCs w:val="26"/>
        </w:rPr>
        <w:t>району,</w:t>
      </w:r>
      <w:r w:rsidRPr="005D29BC">
        <w:rPr>
          <w:rFonts w:eastAsia="Times New Roman" w:cs="Times New Roman"/>
          <w:sz w:val="26"/>
          <w:szCs w:val="26"/>
        </w:rPr>
        <w:t xml:space="preserve"> площадь земельного фонда, отнесенного к землям пос</w:t>
      </w:r>
      <w:r w:rsidR="005D29BC">
        <w:rPr>
          <w:rFonts w:eastAsia="Times New Roman" w:cs="Times New Roman"/>
          <w:sz w:val="26"/>
          <w:szCs w:val="26"/>
        </w:rPr>
        <w:t>ёлка</w:t>
      </w:r>
      <w:r w:rsidRPr="005D29BC">
        <w:rPr>
          <w:rFonts w:eastAsia="Times New Roman" w:cs="Times New Roman"/>
          <w:sz w:val="26"/>
          <w:szCs w:val="26"/>
        </w:rPr>
        <w:t xml:space="preserve"> составляет </w:t>
      </w:r>
      <w:r w:rsidR="005D29BC">
        <w:rPr>
          <w:rFonts w:eastAsia="Times New Roman" w:cs="Times New Roman"/>
          <w:sz w:val="26"/>
          <w:szCs w:val="26"/>
        </w:rPr>
        <w:t>1075</w:t>
      </w:r>
      <w:r w:rsidRPr="005D29BC">
        <w:rPr>
          <w:rFonts w:eastAsia="Times New Roman" w:cs="Times New Roman"/>
          <w:sz w:val="26"/>
          <w:szCs w:val="26"/>
        </w:rPr>
        <w:t xml:space="preserve"> га, 1</w:t>
      </w:r>
      <w:r w:rsidR="00BE4623">
        <w:rPr>
          <w:rFonts w:eastAsia="Times New Roman" w:cs="Times New Roman"/>
          <w:sz w:val="26"/>
          <w:szCs w:val="26"/>
        </w:rPr>
        <w:t>49</w:t>
      </w:r>
      <w:r w:rsidRPr="005D29BC">
        <w:rPr>
          <w:rFonts w:eastAsia="Times New Roman" w:cs="Times New Roman"/>
          <w:sz w:val="26"/>
          <w:szCs w:val="26"/>
        </w:rPr>
        <w:t xml:space="preserve"> га из них – земли </w:t>
      </w:r>
      <w:r w:rsidR="00BE4623">
        <w:rPr>
          <w:rFonts w:eastAsia="Times New Roman" w:cs="Times New Roman"/>
          <w:sz w:val="26"/>
          <w:szCs w:val="26"/>
        </w:rPr>
        <w:t>жилой застройки</w:t>
      </w:r>
      <w:r w:rsidR="003C7D17">
        <w:rPr>
          <w:rFonts w:eastAsia="Times New Roman" w:cs="Times New Roman"/>
          <w:sz w:val="26"/>
          <w:szCs w:val="26"/>
        </w:rPr>
        <w:t xml:space="preserve"> или 32.8%,  206 или 19</w:t>
      </w:r>
      <w:r w:rsidRPr="005D29BC">
        <w:rPr>
          <w:rFonts w:eastAsia="Times New Roman" w:cs="Times New Roman"/>
          <w:sz w:val="26"/>
          <w:szCs w:val="26"/>
        </w:rPr>
        <w:t xml:space="preserve">% из них заняты сельскохозяйственными угодьями,  </w:t>
      </w:r>
      <w:r w:rsidR="003C7D17">
        <w:rPr>
          <w:rFonts w:eastAsia="Times New Roman" w:cs="Times New Roman"/>
          <w:sz w:val="26"/>
          <w:szCs w:val="26"/>
        </w:rPr>
        <w:t>75 га – 7% заняты землями транспорта, связи и  инженерных коммуникаций,  На земли</w:t>
      </w:r>
      <w:r w:rsidRPr="005D29BC">
        <w:rPr>
          <w:rFonts w:eastAsia="Times New Roman" w:cs="Times New Roman"/>
          <w:sz w:val="26"/>
          <w:szCs w:val="26"/>
        </w:rPr>
        <w:t xml:space="preserve"> водного фонда приходится </w:t>
      </w:r>
      <w:r w:rsidR="003C7D17">
        <w:rPr>
          <w:rFonts w:eastAsia="Times New Roman" w:cs="Times New Roman"/>
          <w:sz w:val="26"/>
          <w:szCs w:val="26"/>
        </w:rPr>
        <w:t xml:space="preserve">35- 3.2% </w:t>
      </w:r>
      <w:r w:rsidRPr="005D29BC">
        <w:rPr>
          <w:rFonts w:eastAsia="Times New Roman" w:cs="Times New Roman"/>
          <w:sz w:val="26"/>
          <w:szCs w:val="26"/>
        </w:rPr>
        <w:t xml:space="preserve"> га. </w:t>
      </w:r>
      <w:r w:rsidR="003C7D17">
        <w:rPr>
          <w:rFonts w:eastAsia="Times New Roman" w:cs="Times New Roman"/>
          <w:sz w:val="26"/>
          <w:szCs w:val="26"/>
        </w:rPr>
        <w:t xml:space="preserve">Земли общего пользования  составляют 282 га или  26,2%  поселковой территории. </w:t>
      </w:r>
      <w:r w:rsidRPr="005D29BC">
        <w:rPr>
          <w:rFonts w:eastAsia="Times New Roman" w:cs="Times New Roman"/>
          <w:sz w:val="26"/>
          <w:szCs w:val="26"/>
        </w:rPr>
        <w:t xml:space="preserve">Нарушенные </w:t>
      </w:r>
      <w:r w:rsidR="003C7D17">
        <w:rPr>
          <w:rFonts w:eastAsia="Times New Roman" w:cs="Times New Roman"/>
          <w:sz w:val="26"/>
          <w:szCs w:val="26"/>
        </w:rPr>
        <w:t>п</w:t>
      </w:r>
      <w:r w:rsidRPr="005D29BC">
        <w:rPr>
          <w:rFonts w:eastAsia="Times New Roman" w:cs="Times New Roman"/>
          <w:sz w:val="26"/>
          <w:szCs w:val="26"/>
        </w:rPr>
        <w:t xml:space="preserve">рочие земли составляют </w:t>
      </w:r>
      <w:r w:rsidR="003C7D17">
        <w:rPr>
          <w:rFonts w:eastAsia="Times New Roman" w:cs="Times New Roman"/>
          <w:sz w:val="26"/>
          <w:szCs w:val="26"/>
        </w:rPr>
        <w:t xml:space="preserve">7 </w:t>
      </w:r>
      <w:r w:rsidRPr="005D29BC">
        <w:rPr>
          <w:rFonts w:eastAsia="Times New Roman" w:cs="Times New Roman"/>
          <w:sz w:val="26"/>
          <w:szCs w:val="26"/>
        </w:rPr>
        <w:t xml:space="preserve">га. </w:t>
      </w:r>
    </w:p>
    <w:p w:rsidR="00A34D08" w:rsidRPr="00CB07C3" w:rsidRDefault="00CA42CD" w:rsidP="00CA42CD">
      <w:pPr>
        <w:spacing w:before="120" w:after="120"/>
        <w:ind w:firstLine="709"/>
        <w:jc w:val="both"/>
        <w:rPr>
          <w:rFonts w:eastAsia="Times New Roman" w:cs="Times New Roman"/>
          <w:sz w:val="26"/>
          <w:szCs w:val="26"/>
        </w:rPr>
      </w:pPr>
      <w:r w:rsidRPr="00CB07C3">
        <w:rPr>
          <w:rFonts w:eastAsia="Times New Roman" w:cs="Times New Roman"/>
          <w:sz w:val="26"/>
          <w:szCs w:val="26"/>
        </w:rPr>
        <w:t xml:space="preserve">Более показательны данные по структуре собственности на землю. Здесь </w:t>
      </w:r>
      <w:r w:rsidR="00E44670" w:rsidRPr="00CB07C3">
        <w:rPr>
          <w:rFonts w:eastAsia="Times New Roman" w:cs="Times New Roman"/>
          <w:sz w:val="26"/>
          <w:szCs w:val="26"/>
        </w:rPr>
        <w:t xml:space="preserve">по итогам 2011г. из 1075 га в собственности граждан </w:t>
      </w:r>
      <w:r w:rsidRPr="00CB07C3">
        <w:rPr>
          <w:rFonts w:eastAsia="Times New Roman" w:cs="Times New Roman"/>
          <w:sz w:val="26"/>
          <w:szCs w:val="26"/>
        </w:rPr>
        <w:t xml:space="preserve"> находится </w:t>
      </w:r>
      <w:r w:rsidR="00A34D08" w:rsidRPr="00CB07C3">
        <w:rPr>
          <w:rFonts w:eastAsia="Times New Roman" w:cs="Times New Roman"/>
          <w:sz w:val="26"/>
          <w:szCs w:val="26"/>
        </w:rPr>
        <w:t>122</w:t>
      </w:r>
      <w:r w:rsidRPr="00CB07C3">
        <w:rPr>
          <w:rFonts w:eastAsia="Times New Roman" w:cs="Times New Roman"/>
          <w:sz w:val="26"/>
          <w:szCs w:val="26"/>
        </w:rPr>
        <w:t xml:space="preserve"> га или </w:t>
      </w:r>
      <w:r w:rsidR="00A34D08" w:rsidRPr="00CB07C3">
        <w:rPr>
          <w:rFonts w:eastAsia="Times New Roman" w:cs="Times New Roman"/>
          <w:sz w:val="26"/>
          <w:szCs w:val="26"/>
        </w:rPr>
        <w:t>11.4 %,.</w:t>
      </w:r>
    </w:p>
    <w:p w:rsidR="009938E7" w:rsidRPr="00CB07C3" w:rsidRDefault="00A34D08" w:rsidP="00CA42CD">
      <w:pPr>
        <w:spacing w:before="120" w:after="120"/>
        <w:ind w:firstLine="709"/>
        <w:jc w:val="both"/>
        <w:rPr>
          <w:rFonts w:eastAsia="Times New Roman" w:cs="Times New Roman"/>
          <w:sz w:val="26"/>
          <w:szCs w:val="26"/>
        </w:rPr>
      </w:pPr>
      <w:r w:rsidRPr="00CB07C3">
        <w:rPr>
          <w:rFonts w:eastAsia="Times New Roman" w:cs="Times New Roman"/>
          <w:sz w:val="26"/>
          <w:szCs w:val="26"/>
        </w:rPr>
        <w:t>В собственности юридических лиц было оформлено</w:t>
      </w:r>
      <w:r w:rsidR="009938E7" w:rsidRPr="00CB07C3">
        <w:rPr>
          <w:rFonts w:eastAsia="Times New Roman" w:cs="Times New Roman"/>
          <w:sz w:val="26"/>
          <w:szCs w:val="26"/>
        </w:rPr>
        <w:t>35 га или 3.3%городских земель.</w:t>
      </w:r>
    </w:p>
    <w:p w:rsidR="00CA42CD" w:rsidRPr="00CB07C3" w:rsidRDefault="009938E7" w:rsidP="00CA42CD">
      <w:pPr>
        <w:spacing w:before="120" w:after="120"/>
        <w:ind w:firstLine="709"/>
        <w:jc w:val="both"/>
        <w:rPr>
          <w:rFonts w:eastAsia="Times New Roman" w:cs="Times New Roman"/>
          <w:sz w:val="26"/>
          <w:szCs w:val="26"/>
        </w:rPr>
      </w:pPr>
      <w:r w:rsidRPr="00CB07C3">
        <w:rPr>
          <w:rFonts w:eastAsia="Times New Roman" w:cs="Times New Roman"/>
          <w:sz w:val="26"/>
          <w:szCs w:val="26"/>
        </w:rPr>
        <w:t>918 га или 85.4% размежёванных земель находятся в государственной и муниципальной собственности.</w:t>
      </w:r>
    </w:p>
    <w:p w:rsidR="009938E7" w:rsidRPr="00CB07C3" w:rsidRDefault="009938E7" w:rsidP="00CA42CD">
      <w:pPr>
        <w:spacing w:before="120" w:after="120"/>
        <w:ind w:firstLine="709"/>
        <w:jc w:val="both"/>
        <w:rPr>
          <w:rFonts w:eastAsia="Times New Roman" w:cs="Times New Roman"/>
          <w:sz w:val="26"/>
          <w:szCs w:val="26"/>
        </w:rPr>
      </w:pPr>
      <w:r w:rsidRPr="00CB07C3">
        <w:rPr>
          <w:rFonts w:eastAsia="Times New Roman" w:cs="Times New Roman"/>
          <w:sz w:val="26"/>
          <w:szCs w:val="26"/>
        </w:rPr>
        <w:t>В собственности Российской Федерации находится 44 га или 4.1% поселковых земель. В основном, это земли под военными и режимными объектами.</w:t>
      </w:r>
    </w:p>
    <w:p w:rsidR="00CA42CD" w:rsidRPr="00CA42CD" w:rsidRDefault="00CA42CD" w:rsidP="00CA42CD">
      <w:pPr>
        <w:ind w:firstLine="709"/>
        <w:jc w:val="center"/>
        <w:outlineLvl w:val="1"/>
        <w:rPr>
          <w:rFonts w:eastAsia="Times New Roman" w:cs="Times New Roman"/>
          <w:b/>
          <w:i/>
          <w:sz w:val="26"/>
          <w:szCs w:val="26"/>
        </w:rPr>
      </w:pPr>
      <w:bookmarkStart w:id="24" w:name="_Toc270950837"/>
      <w:r w:rsidRPr="00CA42CD">
        <w:rPr>
          <w:rFonts w:eastAsia="Times New Roman" w:cs="Times New Roman"/>
          <w:b/>
          <w:i/>
          <w:sz w:val="26"/>
          <w:szCs w:val="26"/>
        </w:rPr>
        <w:t>6.</w:t>
      </w:r>
      <w:r w:rsidR="00A66916">
        <w:rPr>
          <w:rFonts w:eastAsia="Times New Roman" w:cs="Times New Roman"/>
          <w:b/>
          <w:i/>
          <w:sz w:val="26"/>
          <w:szCs w:val="26"/>
        </w:rPr>
        <w:t>5</w:t>
      </w:r>
      <w:r w:rsidRPr="00CA42CD">
        <w:rPr>
          <w:rFonts w:eastAsia="Times New Roman" w:cs="Times New Roman"/>
          <w:b/>
          <w:i/>
          <w:sz w:val="26"/>
          <w:szCs w:val="26"/>
        </w:rPr>
        <w:t xml:space="preserve"> Жилищный фонд</w:t>
      </w:r>
      <w:bookmarkEnd w:id="24"/>
    </w:p>
    <w:p w:rsidR="00CB07C3" w:rsidRPr="00C75258" w:rsidRDefault="00CB07C3" w:rsidP="00E42DF9">
      <w:pPr>
        <w:spacing w:before="100" w:beforeAutospacing="1" w:after="240" w:line="23" w:lineRule="atLeast"/>
        <w:ind w:firstLine="851"/>
        <w:jc w:val="both"/>
        <w:rPr>
          <w:sz w:val="26"/>
          <w:szCs w:val="26"/>
        </w:rPr>
      </w:pPr>
      <w:r w:rsidRPr="00C75258">
        <w:rPr>
          <w:sz w:val="26"/>
          <w:szCs w:val="26"/>
        </w:rPr>
        <w:t xml:space="preserve">Жилищный фонд </w:t>
      </w:r>
      <w:r w:rsidR="00A66916">
        <w:rPr>
          <w:sz w:val="26"/>
          <w:szCs w:val="26"/>
        </w:rPr>
        <w:t>р.п</w:t>
      </w:r>
      <w:r w:rsidR="00AB1818">
        <w:rPr>
          <w:sz w:val="26"/>
          <w:szCs w:val="26"/>
        </w:rPr>
        <w:t>.</w:t>
      </w:r>
      <w:r w:rsidR="00A66916">
        <w:rPr>
          <w:sz w:val="26"/>
          <w:szCs w:val="26"/>
        </w:rPr>
        <w:t xml:space="preserve"> Озинки </w:t>
      </w:r>
      <w:r w:rsidRPr="00C75258">
        <w:rPr>
          <w:sz w:val="26"/>
          <w:szCs w:val="26"/>
        </w:rPr>
        <w:t xml:space="preserve"> в пределах </w:t>
      </w:r>
      <w:r w:rsidR="00A66916">
        <w:rPr>
          <w:sz w:val="26"/>
          <w:szCs w:val="26"/>
        </w:rPr>
        <w:t xml:space="preserve">посёлка </w:t>
      </w:r>
      <w:r w:rsidRPr="00C75258">
        <w:rPr>
          <w:sz w:val="26"/>
          <w:szCs w:val="26"/>
        </w:rPr>
        <w:t xml:space="preserve"> по состоянию на 01.01.20</w:t>
      </w:r>
      <w:r w:rsidR="00E42DF9">
        <w:rPr>
          <w:sz w:val="26"/>
          <w:szCs w:val="26"/>
        </w:rPr>
        <w:t>12</w:t>
      </w:r>
      <w:r w:rsidRPr="00C75258">
        <w:rPr>
          <w:sz w:val="26"/>
          <w:szCs w:val="26"/>
        </w:rPr>
        <w:t xml:space="preserve"> составил </w:t>
      </w:r>
      <w:r w:rsidR="00E42DF9">
        <w:rPr>
          <w:sz w:val="26"/>
          <w:szCs w:val="26"/>
        </w:rPr>
        <w:t>220</w:t>
      </w:r>
      <w:r w:rsidRPr="00C75258">
        <w:rPr>
          <w:sz w:val="26"/>
          <w:szCs w:val="26"/>
        </w:rPr>
        <w:t>.</w:t>
      </w:r>
      <w:r w:rsidR="00E42DF9">
        <w:rPr>
          <w:sz w:val="26"/>
          <w:szCs w:val="26"/>
        </w:rPr>
        <w:t>4</w:t>
      </w:r>
      <w:r w:rsidRPr="00C75258">
        <w:rPr>
          <w:sz w:val="26"/>
          <w:szCs w:val="26"/>
        </w:rPr>
        <w:t xml:space="preserve"> тыс. м</w:t>
      </w:r>
      <w:r w:rsidRPr="00C75258">
        <w:rPr>
          <w:sz w:val="26"/>
          <w:szCs w:val="26"/>
          <w:vertAlign w:val="superscript"/>
        </w:rPr>
        <w:t>2</w:t>
      </w:r>
      <w:r w:rsidRPr="00C75258">
        <w:rPr>
          <w:sz w:val="26"/>
          <w:szCs w:val="26"/>
        </w:rPr>
        <w:t xml:space="preserve"> общей площади. Средняя обеспеченность общей площадью составляет 2</w:t>
      </w:r>
      <w:r w:rsidR="00E42DF9">
        <w:rPr>
          <w:sz w:val="26"/>
          <w:szCs w:val="26"/>
        </w:rPr>
        <w:t>3</w:t>
      </w:r>
      <w:r w:rsidRPr="00C75258">
        <w:rPr>
          <w:sz w:val="26"/>
          <w:szCs w:val="26"/>
        </w:rPr>
        <w:t>.</w:t>
      </w:r>
      <w:r w:rsidR="00E42DF9">
        <w:rPr>
          <w:sz w:val="26"/>
          <w:szCs w:val="26"/>
        </w:rPr>
        <w:t>8</w:t>
      </w:r>
      <w:r w:rsidRPr="00C75258">
        <w:rPr>
          <w:sz w:val="26"/>
          <w:szCs w:val="26"/>
        </w:rPr>
        <w:t xml:space="preserve"> м</w:t>
      </w:r>
      <w:r w:rsidRPr="00C75258">
        <w:rPr>
          <w:sz w:val="26"/>
          <w:szCs w:val="26"/>
          <w:vertAlign w:val="superscript"/>
        </w:rPr>
        <w:t>2</w:t>
      </w:r>
      <w:r w:rsidRPr="00C75258">
        <w:rPr>
          <w:sz w:val="26"/>
          <w:szCs w:val="26"/>
        </w:rPr>
        <w:t xml:space="preserve"> на 1 постоянного жителя, что выше показателей, установленных строительными нормами и правилами (18 м2/чел), и выше среднего по России (20 м2/чел). Преобладающими в жилой застройке являются кирпичные дома (в новом жилом фонде), частные дома имеются и деревянные. Средняя плотность застройки жилых кварталов и микрорайонов составляет 120-130 чел/га:</w:t>
      </w:r>
    </w:p>
    <w:p w:rsidR="00CB07C3" w:rsidRPr="00C75258" w:rsidRDefault="00CB07C3" w:rsidP="00CB07C3">
      <w:pPr>
        <w:spacing w:before="100" w:beforeAutospacing="1" w:after="240" w:line="23" w:lineRule="atLeast"/>
        <w:ind w:firstLine="851"/>
        <w:jc w:val="both"/>
        <w:rPr>
          <w:sz w:val="26"/>
          <w:szCs w:val="26"/>
        </w:rPr>
      </w:pPr>
      <w:r w:rsidRPr="00C75258">
        <w:rPr>
          <w:sz w:val="26"/>
          <w:szCs w:val="26"/>
        </w:rPr>
        <w:t xml:space="preserve"> - в районах среднеэтажной застройки – 220-230  чел/га;</w:t>
      </w:r>
    </w:p>
    <w:p w:rsidR="00CB07C3" w:rsidRPr="00C75258" w:rsidRDefault="00CB07C3" w:rsidP="00CB07C3">
      <w:pPr>
        <w:spacing w:before="100" w:beforeAutospacing="1" w:after="240" w:line="23" w:lineRule="atLeast"/>
        <w:ind w:firstLine="851"/>
        <w:jc w:val="both"/>
        <w:rPr>
          <w:sz w:val="26"/>
          <w:szCs w:val="26"/>
        </w:rPr>
      </w:pPr>
      <w:r w:rsidRPr="00C75258">
        <w:rPr>
          <w:sz w:val="26"/>
          <w:szCs w:val="26"/>
        </w:rPr>
        <w:t xml:space="preserve"> - в районах малоэтажной застройки – 60-80  чел/га;</w:t>
      </w:r>
    </w:p>
    <w:p w:rsidR="00CB07C3" w:rsidRPr="00C75258" w:rsidRDefault="00CB07C3" w:rsidP="00CB07C3">
      <w:pPr>
        <w:spacing w:before="100" w:beforeAutospacing="1" w:after="240" w:line="23" w:lineRule="atLeast"/>
        <w:ind w:firstLine="851"/>
        <w:jc w:val="both"/>
        <w:rPr>
          <w:sz w:val="26"/>
          <w:szCs w:val="26"/>
        </w:rPr>
      </w:pPr>
      <w:r w:rsidRPr="00C75258">
        <w:rPr>
          <w:sz w:val="26"/>
          <w:szCs w:val="26"/>
        </w:rPr>
        <w:t xml:space="preserve"> - в районах усадебной застройки – 25-35 чел/га.</w:t>
      </w:r>
    </w:p>
    <w:p w:rsidR="00CB07C3" w:rsidRPr="00C75258" w:rsidRDefault="00CB07C3" w:rsidP="00CB07C3">
      <w:pPr>
        <w:spacing w:before="100" w:beforeAutospacing="1" w:after="240" w:line="23" w:lineRule="atLeast"/>
        <w:ind w:firstLine="851"/>
        <w:jc w:val="both"/>
        <w:rPr>
          <w:sz w:val="26"/>
          <w:szCs w:val="26"/>
        </w:rPr>
      </w:pPr>
      <w:r w:rsidRPr="00C75258">
        <w:rPr>
          <w:sz w:val="26"/>
          <w:szCs w:val="26"/>
        </w:rPr>
        <w:t xml:space="preserve">Ориентировочно около </w:t>
      </w:r>
      <w:r w:rsidR="00584A29">
        <w:rPr>
          <w:sz w:val="26"/>
          <w:szCs w:val="26"/>
        </w:rPr>
        <w:t>5</w:t>
      </w:r>
      <w:r w:rsidRPr="00C75258">
        <w:rPr>
          <w:sz w:val="26"/>
          <w:szCs w:val="26"/>
        </w:rPr>
        <w:t xml:space="preserve">5% жилищного фонда размещается в центральной части </w:t>
      </w:r>
      <w:r w:rsidR="00584A29">
        <w:rPr>
          <w:sz w:val="26"/>
          <w:szCs w:val="26"/>
        </w:rPr>
        <w:t>посёлка</w:t>
      </w:r>
      <w:r w:rsidRPr="00C75258">
        <w:rPr>
          <w:sz w:val="26"/>
          <w:szCs w:val="26"/>
        </w:rPr>
        <w:t>,</w:t>
      </w:r>
      <w:r w:rsidR="00584A29">
        <w:rPr>
          <w:sz w:val="26"/>
          <w:szCs w:val="26"/>
        </w:rPr>
        <w:t xml:space="preserve"> включая посёлок известкового завода и  вновь выстроенные жилые дома таможенной службы;</w:t>
      </w:r>
      <w:r w:rsidRPr="00C75258">
        <w:rPr>
          <w:sz w:val="26"/>
          <w:szCs w:val="26"/>
        </w:rPr>
        <w:t xml:space="preserve"> до </w:t>
      </w:r>
      <w:r w:rsidR="00584A29">
        <w:rPr>
          <w:sz w:val="26"/>
          <w:szCs w:val="26"/>
        </w:rPr>
        <w:t>15</w:t>
      </w:r>
      <w:r w:rsidRPr="00C75258">
        <w:rPr>
          <w:sz w:val="26"/>
          <w:szCs w:val="26"/>
        </w:rPr>
        <w:t xml:space="preserve">% – в южной </w:t>
      </w:r>
      <w:r w:rsidR="00584A29">
        <w:rPr>
          <w:sz w:val="26"/>
          <w:szCs w:val="26"/>
        </w:rPr>
        <w:t xml:space="preserve"> и восточной </w:t>
      </w:r>
      <w:r w:rsidRPr="00C75258">
        <w:rPr>
          <w:sz w:val="26"/>
          <w:szCs w:val="26"/>
        </w:rPr>
        <w:t>его част</w:t>
      </w:r>
      <w:r w:rsidR="00584A29">
        <w:rPr>
          <w:sz w:val="26"/>
          <w:szCs w:val="26"/>
        </w:rPr>
        <w:t>ях,</w:t>
      </w:r>
      <w:r w:rsidRPr="00C75258">
        <w:rPr>
          <w:sz w:val="26"/>
          <w:szCs w:val="26"/>
        </w:rPr>
        <w:t xml:space="preserve"> до </w:t>
      </w:r>
      <w:r w:rsidR="00584A29">
        <w:rPr>
          <w:sz w:val="26"/>
          <w:szCs w:val="26"/>
        </w:rPr>
        <w:t>30</w:t>
      </w:r>
      <w:r w:rsidRPr="00C75258">
        <w:rPr>
          <w:sz w:val="26"/>
          <w:szCs w:val="26"/>
        </w:rPr>
        <w:t xml:space="preserve">% – на </w:t>
      </w:r>
      <w:r w:rsidR="00584A29">
        <w:rPr>
          <w:sz w:val="26"/>
          <w:szCs w:val="26"/>
        </w:rPr>
        <w:t>северную часть посёлка</w:t>
      </w:r>
      <w:r w:rsidRPr="00C75258">
        <w:rPr>
          <w:sz w:val="26"/>
          <w:szCs w:val="26"/>
        </w:rPr>
        <w:t xml:space="preserve">. </w:t>
      </w:r>
      <w:r w:rsidR="008B5B68">
        <w:rPr>
          <w:sz w:val="26"/>
          <w:szCs w:val="26"/>
        </w:rPr>
        <w:t>Нез</w:t>
      </w:r>
      <w:r w:rsidRPr="00C75258">
        <w:rPr>
          <w:sz w:val="26"/>
          <w:szCs w:val="26"/>
        </w:rPr>
        <w:t>начительная часть жилых строений (</w:t>
      </w:r>
      <w:r w:rsidR="008B5B68">
        <w:rPr>
          <w:sz w:val="26"/>
          <w:szCs w:val="26"/>
        </w:rPr>
        <w:t>2</w:t>
      </w:r>
      <w:r w:rsidRPr="00C75258">
        <w:rPr>
          <w:sz w:val="26"/>
          <w:szCs w:val="26"/>
        </w:rPr>
        <w:t>% от общего объёма жилищного фонда – порядка 4</w:t>
      </w:r>
      <w:r w:rsidR="008B5B68">
        <w:rPr>
          <w:sz w:val="26"/>
          <w:szCs w:val="26"/>
        </w:rPr>
        <w:t>.5</w:t>
      </w:r>
      <w:r w:rsidRPr="00C75258">
        <w:rPr>
          <w:sz w:val="26"/>
          <w:szCs w:val="26"/>
        </w:rPr>
        <w:t xml:space="preserve"> тыс. м</w:t>
      </w:r>
      <w:r w:rsidRPr="00C75258">
        <w:rPr>
          <w:sz w:val="26"/>
          <w:szCs w:val="26"/>
          <w:vertAlign w:val="superscript"/>
        </w:rPr>
        <w:t>2</w:t>
      </w:r>
      <w:r w:rsidRPr="00C75258">
        <w:rPr>
          <w:sz w:val="26"/>
          <w:szCs w:val="26"/>
        </w:rPr>
        <w:t xml:space="preserve">), размещается в пределах санитарно-защитных зон промышленных предприятий и коммунально-складских объектов, </w:t>
      </w:r>
      <w:r w:rsidR="008B5B68">
        <w:rPr>
          <w:sz w:val="26"/>
          <w:szCs w:val="26"/>
        </w:rPr>
        <w:t xml:space="preserve">все территории </w:t>
      </w:r>
      <w:r w:rsidRPr="00C75258">
        <w:rPr>
          <w:sz w:val="26"/>
          <w:szCs w:val="26"/>
        </w:rPr>
        <w:t xml:space="preserve"> приход</w:t>
      </w:r>
      <w:r w:rsidR="008B5B68">
        <w:rPr>
          <w:sz w:val="26"/>
          <w:szCs w:val="26"/>
        </w:rPr>
        <w:t>я</w:t>
      </w:r>
      <w:r w:rsidRPr="00C75258">
        <w:rPr>
          <w:sz w:val="26"/>
          <w:szCs w:val="26"/>
        </w:rPr>
        <w:t>тся на малоэтажный жилищный фонд</w:t>
      </w:r>
      <w:r w:rsidR="008B5B68">
        <w:rPr>
          <w:sz w:val="26"/>
          <w:szCs w:val="26"/>
        </w:rPr>
        <w:t xml:space="preserve"> и </w:t>
      </w:r>
      <w:r w:rsidRPr="00C75258">
        <w:rPr>
          <w:sz w:val="26"/>
          <w:szCs w:val="26"/>
        </w:rPr>
        <w:t xml:space="preserve"> на индивидуальные жилые дома. </w:t>
      </w:r>
    </w:p>
    <w:p w:rsidR="00CB07C3" w:rsidRPr="00C75258" w:rsidRDefault="00CB07C3" w:rsidP="001D6800">
      <w:pPr>
        <w:spacing w:before="100" w:beforeAutospacing="1" w:after="240" w:line="23" w:lineRule="atLeast"/>
        <w:ind w:firstLine="851"/>
        <w:jc w:val="both"/>
        <w:rPr>
          <w:sz w:val="26"/>
          <w:szCs w:val="26"/>
        </w:rPr>
      </w:pPr>
      <w:r w:rsidRPr="00C75258">
        <w:rPr>
          <w:sz w:val="26"/>
          <w:szCs w:val="26"/>
        </w:rPr>
        <w:lastRenderedPageBreak/>
        <w:t xml:space="preserve">В </w:t>
      </w:r>
      <w:r w:rsidR="00254348">
        <w:rPr>
          <w:sz w:val="26"/>
          <w:szCs w:val="26"/>
        </w:rPr>
        <w:t>посёлке</w:t>
      </w:r>
      <w:r w:rsidRPr="00C75258">
        <w:rPr>
          <w:sz w:val="26"/>
          <w:szCs w:val="26"/>
        </w:rPr>
        <w:t xml:space="preserve"> реализуется программа «Жилище». По данным СФН, ветхий  и аварийный фонд города составляет </w:t>
      </w:r>
      <w:r w:rsidR="008B5B68">
        <w:rPr>
          <w:sz w:val="26"/>
          <w:szCs w:val="26"/>
        </w:rPr>
        <w:t>15.8</w:t>
      </w:r>
      <w:r w:rsidRPr="00C75258">
        <w:rPr>
          <w:sz w:val="26"/>
          <w:szCs w:val="26"/>
        </w:rPr>
        <w:t xml:space="preserve"> тыс. м</w:t>
      </w:r>
      <w:r w:rsidRPr="00C75258">
        <w:rPr>
          <w:sz w:val="26"/>
          <w:szCs w:val="26"/>
          <w:vertAlign w:val="superscript"/>
        </w:rPr>
        <w:t>2</w:t>
      </w:r>
      <w:r w:rsidRPr="00C75258">
        <w:rPr>
          <w:sz w:val="26"/>
          <w:szCs w:val="26"/>
        </w:rPr>
        <w:t xml:space="preserve"> общей площади (</w:t>
      </w:r>
      <w:r w:rsidR="008B5B68">
        <w:rPr>
          <w:sz w:val="26"/>
          <w:szCs w:val="26"/>
        </w:rPr>
        <w:t>7</w:t>
      </w:r>
      <w:r w:rsidRPr="00C75258">
        <w:rPr>
          <w:sz w:val="26"/>
          <w:szCs w:val="26"/>
        </w:rPr>
        <w:t xml:space="preserve">,2% от общей площади жилых строений </w:t>
      </w:r>
      <w:r w:rsidR="008B5B68">
        <w:rPr>
          <w:sz w:val="26"/>
          <w:szCs w:val="26"/>
        </w:rPr>
        <w:t>посёлка</w:t>
      </w:r>
      <w:r w:rsidRPr="00C75258">
        <w:rPr>
          <w:sz w:val="26"/>
          <w:szCs w:val="26"/>
        </w:rPr>
        <w:t xml:space="preserve">). В соответствии с предварительными материалами «Программы переселения из ветхого и аварийного жилищного фонда по </w:t>
      </w:r>
      <w:r w:rsidR="001D6800">
        <w:rPr>
          <w:sz w:val="26"/>
          <w:szCs w:val="26"/>
        </w:rPr>
        <w:t>п. Озинки</w:t>
      </w:r>
      <w:r w:rsidRPr="00C75258">
        <w:rPr>
          <w:sz w:val="26"/>
          <w:szCs w:val="26"/>
        </w:rPr>
        <w:t>», требуется строительство 12 тыс. м</w:t>
      </w:r>
      <w:r w:rsidRPr="00C75258">
        <w:rPr>
          <w:sz w:val="26"/>
          <w:szCs w:val="26"/>
          <w:vertAlign w:val="superscript"/>
        </w:rPr>
        <w:t>2</w:t>
      </w:r>
      <w:r w:rsidRPr="00C75258">
        <w:rPr>
          <w:sz w:val="26"/>
          <w:szCs w:val="26"/>
        </w:rPr>
        <w:t xml:space="preserve"> общей площади для расселения порядка 0.5 тыс. человек. По вводу жилья на душу населения </w:t>
      </w:r>
      <w:r w:rsidR="001D6800">
        <w:rPr>
          <w:sz w:val="26"/>
          <w:szCs w:val="26"/>
        </w:rPr>
        <w:t>Озинки</w:t>
      </w:r>
      <w:r w:rsidRPr="00C75258">
        <w:rPr>
          <w:sz w:val="26"/>
          <w:szCs w:val="26"/>
        </w:rPr>
        <w:t xml:space="preserve"> занимает средние места в Саратовской области. </w:t>
      </w:r>
    </w:p>
    <w:p w:rsidR="00CB07C3" w:rsidRPr="00C75258" w:rsidRDefault="00CB07C3" w:rsidP="00CB07C3">
      <w:pPr>
        <w:spacing w:line="23" w:lineRule="atLeast"/>
        <w:ind w:firstLine="709"/>
        <w:jc w:val="both"/>
        <w:rPr>
          <w:sz w:val="26"/>
          <w:szCs w:val="26"/>
        </w:rPr>
      </w:pPr>
      <w:r w:rsidRPr="00C75258">
        <w:rPr>
          <w:sz w:val="26"/>
          <w:szCs w:val="26"/>
        </w:rPr>
        <w:t>Объёмы нового жилищного строительства состав</w:t>
      </w:r>
      <w:r w:rsidR="00254348">
        <w:rPr>
          <w:sz w:val="26"/>
          <w:szCs w:val="26"/>
        </w:rPr>
        <w:t>ляют до 1.5 тыс. м</w:t>
      </w:r>
      <w:r w:rsidR="00254348">
        <w:rPr>
          <w:sz w:val="26"/>
          <w:szCs w:val="26"/>
          <w:vertAlign w:val="superscript"/>
        </w:rPr>
        <w:t>2</w:t>
      </w:r>
      <w:r w:rsidRPr="00C75258">
        <w:rPr>
          <w:sz w:val="26"/>
          <w:szCs w:val="26"/>
        </w:rPr>
        <w:t xml:space="preserve">. В структуре ввода жилищного фонда наблюдается </w:t>
      </w:r>
      <w:r w:rsidR="001D6800">
        <w:rPr>
          <w:sz w:val="26"/>
          <w:szCs w:val="26"/>
        </w:rPr>
        <w:t xml:space="preserve">и </w:t>
      </w:r>
      <w:r w:rsidRPr="00C75258">
        <w:rPr>
          <w:sz w:val="26"/>
          <w:szCs w:val="26"/>
        </w:rPr>
        <w:t>усадебное жилое строительство</w:t>
      </w:r>
      <w:r w:rsidR="001D6800">
        <w:rPr>
          <w:sz w:val="26"/>
          <w:szCs w:val="26"/>
        </w:rPr>
        <w:t>, и</w:t>
      </w:r>
      <w:r w:rsidRPr="00C75258">
        <w:rPr>
          <w:sz w:val="26"/>
          <w:szCs w:val="26"/>
        </w:rPr>
        <w:t xml:space="preserve"> индустриально</w:t>
      </w:r>
      <w:r w:rsidR="00744F80">
        <w:rPr>
          <w:sz w:val="26"/>
          <w:szCs w:val="26"/>
        </w:rPr>
        <w:t>е</w:t>
      </w:r>
      <w:r w:rsidRPr="00C75258">
        <w:rPr>
          <w:sz w:val="26"/>
          <w:szCs w:val="26"/>
        </w:rPr>
        <w:t xml:space="preserve"> жиль</w:t>
      </w:r>
      <w:r w:rsidR="00744F80">
        <w:rPr>
          <w:sz w:val="26"/>
          <w:szCs w:val="26"/>
        </w:rPr>
        <w:t xml:space="preserve">ё </w:t>
      </w:r>
      <w:r w:rsidRPr="00C75258">
        <w:rPr>
          <w:sz w:val="26"/>
          <w:szCs w:val="26"/>
        </w:rPr>
        <w:t>повышенной этажности.</w:t>
      </w:r>
    </w:p>
    <w:p w:rsidR="00CB07C3" w:rsidRDefault="00CB07C3" w:rsidP="00CB07C3">
      <w:pPr>
        <w:spacing w:line="23" w:lineRule="atLeast"/>
        <w:ind w:firstLine="709"/>
        <w:jc w:val="both"/>
        <w:rPr>
          <w:sz w:val="26"/>
          <w:szCs w:val="26"/>
        </w:rPr>
      </w:pPr>
    </w:p>
    <w:p w:rsidR="00CB07C3" w:rsidRPr="00C75258" w:rsidRDefault="00CB07C3" w:rsidP="00CB07C3">
      <w:pPr>
        <w:spacing w:line="23" w:lineRule="atLeast"/>
        <w:ind w:firstLine="709"/>
        <w:jc w:val="both"/>
        <w:rPr>
          <w:b/>
          <w:sz w:val="26"/>
          <w:szCs w:val="26"/>
        </w:rPr>
      </w:pPr>
      <w:r w:rsidRPr="00C75258">
        <w:rPr>
          <w:sz w:val="26"/>
          <w:szCs w:val="26"/>
        </w:rPr>
        <w:t xml:space="preserve">При проектной численности населения </w:t>
      </w:r>
      <w:r w:rsidR="00744F80">
        <w:rPr>
          <w:sz w:val="26"/>
          <w:szCs w:val="26"/>
        </w:rPr>
        <w:t>10.5</w:t>
      </w:r>
      <w:r w:rsidRPr="00C75258">
        <w:rPr>
          <w:sz w:val="26"/>
          <w:szCs w:val="26"/>
        </w:rPr>
        <w:t xml:space="preserve"> тыс. жителей возможно увеличение нормы жилищной обеспеченности с 29.4 до 33-35 м</w:t>
      </w:r>
      <w:r w:rsidRPr="00C75258">
        <w:rPr>
          <w:sz w:val="26"/>
          <w:szCs w:val="26"/>
          <w:vertAlign w:val="superscript"/>
        </w:rPr>
        <w:t>2</w:t>
      </w:r>
      <w:r w:rsidRPr="00C75258">
        <w:rPr>
          <w:sz w:val="26"/>
          <w:szCs w:val="26"/>
        </w:rPr>
        <w:t>/чел</w:t>
      </w: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autoSpaceDE w:val="0"/>
        <w:autoSpaceDN w:val="0"/>
        <w:adjustRightInd w:val="0"/>
        <w:ind w:firstLine="539"/>
        <w:jc w:val="both"/>
        <w:rPr>
          <w:rFonts w:eastAsia="Times New Roman" w:cs="Times New Roman"/>
          <w:color w:val="FF0000"/>
          <w:sz w:val="26"/>
          <w:szCs w:val="26"/>
        </w:rPr>
      </w:pPr>
    </w:p>
    <w:p w:rsidR="00CA42CD" w:rsidRPr="00CA42CD" w:rsidRDefault="00CA42CD" w:rsidP="00CA42CD">
      <w:pPr>
        <w:pageBreakBefore/>
        <w:ind w:left="709"/>
        <w:jc w:val="center"/>
        <w:outlineLvl w:val="0"/>
        <w:rPr>
          <w:rFonts w:eastAsia="Times New Roman" w:cs="Times New Roman"/>
          <w:b/>
          <w:sz w:val="28"/>
          <w:szCs w:val="28"/>
        </w:rPr>
      </w:pPr>
      <w:r w:rsidRPr="00CA42CD">
        <w:rPr>
          <w:rFonts w:eastAsia="Times New Roman" w:cs="Times New Roman"/>
          <w:b/>
          <w:sz w:val="28"/>
          <w:szCs w:val="28"/>
        </w:rPr>
        <w:lastRenderedPageBreak/>
        <w:t>7. Планировочные ограничения</w:t>
      </w:r>
    </w:p>
    <w:p w:rsidR="00CA42CD" w:rsidRPr="00CA42CD" w:rsidRDefault="00CA42CD" w:rsidP="00CA42CD">
      <w:pPr>
        <w:ind w:firstLine="709"/>
        <w:jc w:val="both"/>
        <w:rPr>
          <w:rFonts w:eastAsia="Calibri" w:cs="Times New Roman"/>
          <w:sz w:val="26"/>
          <w:szCs w:val="26"/>
          <w:lang w:eastAsia="en-US"/>
        </w:rPr>
      </w:pPr>
      <w:bookmarkStart w:id="25" w:name="_Toc270950839"/>
    </w:p>
    <w:p w:rsidR="00CA42CD" w:rsidRPr="008F5137" w:rsidRDefault="00CA42CD" w:rsidP="00CA42CD">
      <w:pPr>
        <w:ind w:firstLine="709"/>
        <w:jc w:val="both"/>
        <w:rPr>
          <w:rFonts w:eastAsia="Calibri" w:cs="Times New Roman"/>
          <w:sz w:val="26"/>
          <w:szCs w:val="26"/>
          <w:lang w:eastAsia="en-US"/>
        </w:rPr>
      </w:pPr>
      <w:r w:rsidRPr="008F5137">
        <w:rPr>
          <w:rFonts w:eastAsia="Calibri" w:cs="Times New Roman"/>
          <w:sz w:val="26"/>
          <w:szCs w:val="26"/>
          <w:lang w:eastAsia="en-US"/>
        </w:rPr>
        <w:t>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A42CD" w:rsidRPr="008F5137" w:rsidRDefault="00CA42CD" w:rsidP="00CA42CD">
      <w:pPr>
        <w:spacing w:before="120" w:after="120"/>
        <w:ind w:firstLine="709"/>
        <w:jc w:val="both"/>
        <w:rPr>
          <w:rFonts w:eastAsia="Calibri" w:cs="Times New Roman"/>
          <w:sz w:val="26"/>
          <w:szCs w:val="26"/>
          <w:lang w:eastAsia="en-US"/>
        </w:rPr>
      </w:pPr>
      <w:r w:rsidRPr="008F5137">
        <w:rPr>
          <w:rFonts w:eastAsia="Calibri" w:cs="Times New Roman"/>
          <w:sz w:val="26"/>
          <w:szCs w:val="26"/>
          <w:lang w:eastAsia="en-US"/>
        </w:rPr>
        <w:t xml:space="preserve">На территории </w:t>
      </w:r>
      <w:r w:rsidR="008F5137" w:rsidRPr="008F5137">
        <w:rPr>
          <w:rFonts w:eastAsia="Times New Roman" w:cs="Times New Roman"/>
          <w:spacing w:val="-10"/>
          <w:sz w:val="26"/>
          <w:szCs w:val="26"/>
        </w:rPr>
        <w:t>р.п. Озинки Озинского муниципального образованияОзинского муниципального района</w:t>
      </w:r>
      <w:r w:rsidRPr="008F5137">
        <w:rPr>
          <w:rFonts w:eastAsia="Calibri" w:cs="Times New Roman"/>
          <w:sz w:val="26"/>
          <w:szCs w:val="26"/>
          <w:lang w:eastAsia="en-US"/>
        </w:rPr>
        <w:t>находятся следующие зоны с особыми условиями использования территорий:</w:t>
      </w:r>
    </w:p>
    <w:p w:rsidR="00CA42CD" w:rsidRPr="008F5137" w:rsidRDefault="00CA42CD" w:rsidP="00CA42CD">
      <w:pPr>
        <w:spacing w:before="120" w:after="120"/>
        <w:ind w:left="360"/>
        <w:jc w:val="both"/>
        <w:rPr>
          <w:rFonts w:eastAsia="Calibri" w:cs="Times New Roman"/>
          <w:sz w:val="26"/>
          <w:szCs w:val="26"/>
          <w:lang w:eastAsia="en-US"/>
        </w:rPr>
      </w:pPr>
      <w:r w:rsidRPr="008F5137">
        <w:rPr>
          <w:rFonts w:eastAsia="Calibri" w:cs="Times New Roman"/>
          <w:sz w:val="26"/>
          <w:szCs w:val="26"/>
          <w:lang w:eastAsia="en-US"/>
        </w:rPr>
        <w:t>1. санитарно-защитные зоны;</w:t>
      </w:r>
    </w:p>
    <w:p w:rsidR="00CA42CD" w:rsidRPr="008F5137" w:rsidRDefault="00CA42CD" w:rsidP="00CA42CD">
      <w:pPr>
        <w:spacing w:before="120" w:after="120"/>
        <w:ind w:left="360"/>
        <w:jc w:val="both"/>
        <w:rPr>
          <w:rFonts w:eastAsia="Calibri" w:cs="Times New Roman"/>
          <w:sz w:val="26"/>
          <w:szCs w:val="26"/>
          <w:lang w:eastAsia="en-US"/>
        </w:rPr>
      </w:pPr>
      <w:r w:rsidRPr="008F5137">
        <w:rPr>
          <w:rFonts w:eastAsia="Calibri" w:cs="Times New Roman"/>
          <w:sz w:val="26"/>
          <w:szCs w:val="26"/>
          <w:lang w:eastAsia="en-US"/>
        </w:rPr>
        <w:t xml:space="preserve">2. зоны охраны объектов культурного наследия; </w:t>
      </w:r>
    </w:p>
    <w:p w:rsidR="00CA42CD" w:rsidRPr="008F5137" w:rsidRDefault="00CA42CD" w:rsidP="00CA42CD">
      <w:pPr>
        <w:spacing w:before="120" w:after="120"/>
        <w:ind w:left="360"/>
        <w:jc w:val="both"/>
        <w:rPr>
          <w:rFonts w:eastAsia="Calibri" w:cs="Times New Roman"/>
          <w:sz w:val="26"/>
          <w:szCs w:val="26"/>
          <w:lang w:eastAsia="en-US"/>
        </w:rPr>
      </w:pPr>
      <w:r w:rsidRPr="008F5137">
        <w:rPr>
          <w:rFonts w:eastAsia="Calibri" w:cs="Times New Roman"/>
          <w:sz w:val="26"/>
          <w:szCs w:val="26"/>
          <w:lang w:eastAsia="en-US"/>
        </w:rPr>
        <w:t>3. водоохранные зоны;</w:t>
      </w:r>
    </w:p>
    <w:p w:rsidR="00CA42CD" w:rsidRPr="008F5137" w:rsidRDefault="00CA42CD" w:rsidP="00CA42CD">
      <w:pPr>
        <w:spacing w:before="120" w:after="120"/>
        <w:ind w:left="360"/>
        <w:jc w:val="both"/>
        <w:rPr>
          <w:rFonts w:eastAsia="Calibri" w:cs="Times New Roman"/>
          <w:sz w:val="26"/>
          <w:szCs w:val="26"/>
          <w:lang w:eastAsia="en-US"/>
        </w:rPr>
      </w:pPr>
      <w:r w:rsidRPr="008F5137">
        <w:rPr>
          <w:rFonts w:eastAsia="Calibri" w:cs="Times New Roman"/>
          <w:sz w:val="26"/>
          <w:szCs w:val="26"/>
          <w:lang w:eastAsia="en-US"/>
        </w:rPr>
        <w:t>4. зоны охраны источников питьевого водоснабжения;</w:t>
      </w:r>
    </w:p>
    <w:p w:rsidR="00CA42CD" w:rsidRPr="008F5137" w:rsidRDefault="00CA42CD" w:rsidP="00CA42CD">
      <w:pPr>
        <w:spacing w:before="120" w:after="120"/>
        <w:ind w:left="360"/>
        <w:jc w:val="both"/>
        <w:rPr>
          <w:rFonts w:eastAsia="Calibri" w:cs="Times New Roman"/>
          <w:sz w:val="26"/>
          <w:szCs w:val="26"/>
          <w:lang w:eastAsia="en-US"/>
        </w:rPr>
      </w:pPr>
      <w:r w:rsidRPr="008F5137">
        <w:rPr>
          <w:rFonts w:eastAsia="Calibri" w:cs="Times New Roman"/>
          <w:sz w:val="26"/>
          <w:szCs w:val="26"/>
          <w:lang w:eastAsia="en-US"/>
        </w:rPr>
        <w:t>5. зоны, подверженные воздействию чрезвычайных ситуаций природного и техногенного характера;</w:t>
      </w:r>
    </w:p>
    <w:p w:rsidR="00CA42CD" w:rsidRPr="008F5137" w:rsidRDefault="00CA42CD" w:rsidP="00CA42CD">
      <w:pPr>
        <w:spacing w:before="120" w:after="120"/>
        <w:ind w:left="360"/>
        <w:jc w:val="both"/>
        <w:rPr>
          <w:rFonts w:eastAsia="Calibri" w:cs="Times New Roman"/>
          <w:sz w:val="26"/>
          <w:szCs w:val="26"/>
          <w:lang w:eastAsia="en-US"/>
        </w:rPr>
      </w:pPr>
      <w:r w:rsidRPr="008F5137">
        <w:rPr>
          <w:rFonts w:eastAsia="Calibri" w:cs="Times New Roman"/>
          <w:sz w:val="26"/>
          <w:szCs w:val="26"/>
          <w:lang w:eastAsia="en-US"/>
        </w:rPr>
        <w:t>6. санитарные разрывы от линейных объектов инженерной и транспортной инфраструктуры.</w:t>
      </w:r>
    </w:p>
    <w:p w:rsidR="00CA42CD" w:rsidRPr="00CA42CD" w:rsidRDefault="00CA42CD" w:rsidP="00CA42CD">
      <w:pPr>
        <w:spacing w:before="120" w:after="120"/>
        <w:ind w:left="360"/>
        <w:jc w:val="both"/>
        <w:rPr>
          <w:rFonts w:eastAsia="Calibri" w:cs="Times New Roman"/>
          <w:sz w:val="26"/>
          <w:szCs w:val="26"/>
          <w:lang w:eastAsia="en-US"/>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7.1 Ограничения по условиям охраны культурного наследия</w:t>
      </w:r>
      <w:bookmarkEnd w:id="25"/>
    </w:p>
    <w:p w:rsidR="00CA42CD" w:rsidRPr="00CA42CD" w:rsidRDefault="00CA42CD" w:rsidP="00CA42CD">
      <w:pPr>
        <w:ind w:firstLine="709"/>
        <w:jc w:val="both"/>
        <w:rPr>
          <w:rFonts w:eastAsia="Times New Roman" w:cs="Times New Roman"/>
          <w:bCs/>
          <w:sz w:val="26"/>
          <w:szCs w:val="26"/>
        </w:rPr>
      </w:pPr>
    </w:p>
    <w:p w:rsidR="00B04F5D" w:rsidRDefault="00B04F5D" w:rsidP="00CA42CD">
      <w:pPr>
        <w:ind w:firstLine="709"/>
        <w:jc w:val="both"/>
        <w:rPr>
          <w:rFonts w:eastAsia="Times New Roman" w:cs="Times New Roman"/>
          <w:bCs/>
          <w:color w:val="FF0000"/>
          <w:sz w:val="26"/>
          <w:szCs w:val="26"/>
        </w:rPr>
      </w:pPr>
      <w:r>
        <w:rPr>
          <w:sz w:val="26"/>
          <w:szCs w:val="26"/>
        </w:rPr>
        <w:t xml:space="preserve">На территории р.п. Озинки Озинского муниципального образования Озинского муниципального </w:t>
      </w:r>
      <w:r w:rsidR="00B15871">
        <w:rPr>
          <w:sz w:val="26"/>
          <w:szCs w:val="26"/>
        </w:rPr>
        <w:t xml:space="preserve">района </w:t>
      </w:r>
      <w:r w:rsidRPr="00645AE5">
        <w:rPr>
          <w:sz w:val="26"/>
          <w:szCs w:val="26"/>
        </w:rPr>
        <w:t>не образованы особо охраняемые природные территории регионального и местного значения</w:t>
      </w:r>
      <w:r>
        <w:rPr>
          <w:sz w:val="26"/>
          <w:szCs w:val="26"/>
        </w:rPr>
        <w:t>.</w:t>
      </w:r>
    </w:p>
    <w:p w:rsidR="00FD25B8" w:rsidRPr="00FD25B8" w:rsidRDefault="00FD25B8" w:rsidP="00FD25B8">
      <w:pPr>
        <w:ind w:firstLine="709"/>
        <w:jc w:val="both"/>
        <w:rPr>
          <w:sz w:val="26"/>
          <w:szCs w:val="26"/>
        </w:rPr>
      </w:pPr>
      <w:r w:rsidRPr="00FD25B8">
        <w:rPr>
          <w:sz w:val="26"/>
          <w:szCs w:val="26"/>
        </w:rPr>
        <w:t>Объекты культурного наследия (памятники истории и культуры)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FD25B8" w:rsidRDefault="00FD25B8" w:rsidP="00FD25B8">
      <w:pPr>
        <w:ind w:firstLine="709"/>
        <w:jc w:val="both"/>
        <w:rPr>
          <w:sz w:val="26"/>
          <w:szCs w:val="26"/>
        </w:rPr>
      </w:pPr>
      <w:r w:rsidRPr="00FD25B8">
        <w:rPr>
          <w:sz w:val="26"/>
          <w:szCs w:val="26"/>
        </w:rPr>
        <w:t>В Российской Федерации гарантируется сохранность объектов культурного наследия (памятников истории и культуры) всех ее народов в интересах настоящего и будущего поколений.</w:t>
      </w:r>
    </w:p>
    <w:p w:rsidR="007946DA" w:rsidRPr="00FD25B8" w:rsidRDefault="007946DA" w:rsidP="00FD25B8">
      <w:pPr>
        <w:pStyle w:val="320"/>
        <w:spacing w:after="0"/>
        <w:ind w:left="0" w:firstLine="567"/>
        <w:jc w:val="both"/>
        <w:rPr>
          <w:rFonts w:eastAsiaTheme="minorHAnsi" w:cstheme="minorBidi"/>
          <w:sz w:val="26"/>
          <w:szCs w:val="26"/>
          <w:lang w:eastAsia="ru-RU"/>
        </w:rPr>
      </w:pPr>
      <w:r w:rsidRPr="00FD25B8">
        <w:rPr>
          <w:rFonts w:eastAsiaTheme="minorHAnsi" w:cstheme="minorBidi"/>
          <w:sz w:val="26"/>
          <w:szCs w:val="26"/>
          <w:lang w:eastAsia="ru-RU"/>
        </w:rPr>
        <w:t xml:space="preserve">Проектирование и проведение работ по сохранению памятника или ансамбля и (или) их территорий осуществляются (в ред. Федерального закона №232-ФЗ от 18.12.2006 г.): в отношении объектов культурного наследия федерального значения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в статьях 9 и 9.1 настоящего Федерального закона; (в ред. Федерального закона №258-ФЗ от 29.12.2006 г.) 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w:t>
      </w:r>
      <w:r w:rsidRPr="00FD25B8">
        <w:rPr>
          <w:rFonts w:eastAsiaTheme="minorHAnsi" w:cstheme="minorBidi"/>
          <w:sz w:val="26"/>
          <w:szCs w:val="26"/>
          <w:lang w:eastAsia="ru-RU"/>
        </w:rPr>
        <w:lastRenderedPageBreak/>
        <w:t>— в соответствии с законами субъектов Российской Федерации (ст. 35 Федерального закона №73</w:t>
      </w:r>
      <w:r w:rsidRPr="00FD25B8">
        <w:rPr>
          <w:rFonts w:eastAsiaTheme="minorHAnsi" w:cstheme="minorBidi"/>
          <w:sz w:val="26"/>
          <w:szCs w:val="26"/>
          <w:lang w:eastAsia="ru-RU"/>
        </w:rPr>
        <w:noBreakHyphen/>
        <w:t>ФЗ).</w:t>
      </w:r>
    </w:p>
    <w:p w:rsidR="007946DA" w:rsidRPr="00FD25B8" w:rsidRDefault="007946DA" w:rsidP="00FD25B8">
      <w:pPr>
        <w:pStyle w:val="320"/>
        <w:spacing w:after="0"/>
        <w:ind w:left="0" w:firstLine="567"/>
        <w:jc w:val="both"/>
        <w:rPr>
          <w:rFonts w:eastAsiaTheme="minorHAnsi" w:cstheme="minorBidi"/>
          <w:sz w:val="26"/>
          <w:szCs w:val="26"/>
          <w:lang w:eastAsia="ru-RU"/>
        </w:rPr>
      </w:pPr>
      <w:r w:rsidRPr="00FD25B8">
        <w:rPr>
          <w:rFonts w:eastAsiaTheme="minorHAnsi" w:cstheme="minorBidi"/>
          <w:sz w:val="26"/>
          <w:szCs w:val="26"/>
          <w:lang w:eastAsia="ru-RU"/>
        </w:rPr>
        <w:t>В Саратовской области памятники истории и культуры охраняются в рамках Закона Саратовской области №69 от 04.11.2003 г.</w:t>
      </w:r>
    </w:p>
    <w:p w:rsidR="00103733" w:rsidRPr="00FD25B8" w:rsidRDefault="00103733" w:rsidP="00FD25B8">
      <w:pPr>
        <w:pStyle w:val="320"/>
        <w:spacing w:after="0"/>
        <w:ind w:left="0" w:firstLine="567"/>
        <w:jc w:val="both"/>
        <w:rPr>
          <w:sz w:val="26"/>
          <w:szCs w:val="26"/>
        </w:rPr>
      </w:pPr>
      <w:r w:rsidRPr="00FD25B8">
        <w:rPr>
          <w:sz w:val="26"/>
          <w:szCs w:val="26"/>
        </w:rPr>
        <w:t>Согласно данным Комитета по охране культурного наследия Саратовской области на территории р.п. Озинки Озинского муниципального образования Озинского муниципального района расположен</w:t>
      </w:r>
      <w:r w:rsidR="00060605" w:rsidRPr="00FD25B8">
        <w:rPr>
          <w:sz w:val="26"/>
          <w:szCs w:val="26"/>
        </w:rPr>
        <w:t xml:space="preserve">о </w:t>
      </w:r>
      <w:r w:rsidR="00154622">
        <w:rPr>
          <w:sz w:val="26"/>
          <w:szCs w:val="26"/>
        </w:rPr>
        <w:t>7</w:t>
      </w:r>
      <w:r w:rsidR="00060605" w:rsidRPr="00FD25B8">
        <w:rPr>
          <w:sz w:val="26"/>
          <w:szCs w:val="26"/>
        </w:rPr>
        <w:t xml:space="preserve"> объектов культурного наследия, в том числе</w:t>
      </w:r>
      <w:r w:rsidRPr="00FD25B8">
        <w:rPr>
          <w:sz w:val="26"/>
          <w:szCs w:val="26"/>
        </w:rPr>
        <w:t xml:space="preserve">: один объект археологии федерального значения, </w:t>
      </w:r>
      <w:r w:rsidR="00703F6E" w:rsidRPr="00FD25B8">
        <w:rPr>
          <w:sz w:val="26"/>
          <w:szCs w:val="26"/>
        </w:rPr>
        <w:t>2 выявленных объекта культурного наследия,</w:t>
      </w:r>
      <w:r w:rsidR="00703F6E" w:rsidRPr="00FD25B8">
        <w:rPr>
          <w:bCs/>
          <w:sz w:val="26"/>
          <w:szCs w:val="26"/>
        </w:rPr>
        <w:t xml:space="preserve"> 4 выявленных объ</w:t>
      </w:r>
      <w:r w:rsidR="002B7025">
        <w:rPr>
          <w:bCs/>
          <w:sz w:val="26"/>
          <w:szCs w:val="26"/>
        </w:rPr>
        <w:t>екта археологического наследия. Кроме того в МО</w:t>
      </w:r>
      <w:r w:rsidR="00154622">
        <w:rPr>
          <w:bCs/>
          <w:sz w:val="26"/>
          <w:szCs w:val="26"/>
        </w:rPr>
        <w:t xml:space="preserve"> имеется</w:t>
      </w:r>
      <w:r w:rsidR="00133CEA" w:rsidRPr="00FD25B8">
        <w:rPr>
          <w:bCs/>
          <w:sz w:val="26"/>
          <w:szCs w:val="26"/>
        </w:rPr>
        <w:t xml:space="preserve">3 </w:t>
      </w:r>
      <w:r w:rsidR="00133CEA" w:rsidRPr="00FD25B8">
        <w:rPr>
          <w:sz w:val="26"/>
          <w:szCs w:val="26"/>
        </w:rPr>
        <w:t xml:space="preserve">мемориальных комплекса и памятника, </w:t>
      </w:r>
      <w:r w:rsidR="00154622">
        <w:rPr>
          <w:sz w:val="26"/>
          <w:szCs w:val="26"/>
        </w:rPr>
        <w:t>имеющих признаки объектов культурного наследия.</w:t>
      </w:r>
    </w:p>
    <w:p w:rsidR="00683051" w:rsidRDefault="00683051" w:rsidP="00CA42CD">
      <w:pPr>
        <w:ind w:firstLine="709"/>
        <w:jc w:val="both"/>
        <w:rPr>
          <w:rFonts w:eastAsia="Times New Roman" w:cs="Times New Roman"/>
          <w:bCs/>
          <w:color w:val="FF0000"/>
          <w:sz w:val="26"/>
          <w:szCs w:val="26"/>
        </w:rPr>
      </w:pPr>
    </w:p>
    <w:p w:rsidR="00683051" w:rsidRPr="006C7B93" w:rsidRDefault="00683051" w:rsidP="006C7B93">
      <w:pPr>
        <w:pStyle w:val="2a"/>
        <w:spacing w:after="0"/>
        <w:ind w:firstLine="567"/>
        <w:jc w:val="both"/>
        <w:rPr>
          <w:sz w:val="26"/>
          <w:szCs w:val="26"/>
        </w:rPr>
      </w:pPr>
      <w:r w:rsidRPr="006C7B93">
        <w:rPr>
          <w:sz w:val="26"/>
          <w:szCs w:val="26"/>
        </w:rPr>
        <w:t xml:space="preserve">В </w:t>
      </w:r>
      <w:r w:rsidR="004B1005" w:rsidRPr="006C7B93">
        <w:rPr>
          <w:sz w:val="26"/>
          <w:szCs w:val="26"/>
        </w:rPr>
        <w:t>таблице 7.1.</w:t>
      </w:r>
      <w:r w:rsidR="00103733" w:rsidRPr="006C7B93">
        <w:rPr>
          <w:sz w:val="26"/>
          <w:szCs w:val="26"/>
        </w:rPr>
        <w:t>1</w:t>
      </w:r>
      <w:r w:rsidR="004B1005" w:rsidRPr="006C7B93">
        <w:rPr>
          <w:sz w:val="26"/>
          <w:szCs w:val="26"/>
        </w:rPr>
        <w:t xml:space="preserve"> представлен</w:t>
      </w:r>
      <w:r w:rsidR="00133CEA" w:rsidRPr="006C7B93">
        <w:rPr>
          <w:sz w:val="26"/>
          <w:szCs w:val="26"/>
        </w:rPr>
        <w:t>археологический объект</w:t>
      </w:r>
      <w:r w:rsidR="004B1005" w:rsidRPr="006C7B93">
        <w:rPr>
          <w:sz w:val="26"/>
          <w:szCs w:val="26"/>
        </w:rPr>
        <w:t>федерального</w:t>
      </w:r>
      <w:r w:rsidRPr="006C7B93">
        <w:rPr>
          <w:sz w:val="26"/>
          <w:szCs w:val="26"/>
        </w:rPr>
        <w:t xml:space="preserve"> значения</w:t>
      </w:r>
      <w:r w:rsidR="004B1005" w:rsidRPr="006C7B93">
        <w:rPr>
          <w:sz w:val="26"/>
          <w:szCs w:val="26"/>
        </w:rPr>
        <w:t>, находящийся на территории р.п. Озинки</w:t>
      </w:r>
      <w:r w:rsidR="006C7B93" w:rsidRPr="006C7B93">
        <w:rPr>
          <w:sz w:val="26"/>
          <w:szCs w:val="26"/>
        </w:rPr>
        <w:t xml:space="preserve"> Озинского МО Озинского МР.</w:t>
      </w:r>
    </w:p>
    <w:p w:rsidR="004B1005" w:rsidRPr="006C7B93" w:rsidRDefault="004B1005" w:rsidP="006C7B93">
      <w:pPr>
        <w:pStyle w:val="2a"/>
        <w:spacing w:after="0"/>
        <w:ind w:firstLine="567"/>
        <w:jc w:val="both"/>
        <w:rPr>
          <w:sz w:val="26"/>
          <w:szCs w:val="26"/>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sectPr w:rsidR="004B1005" w:rsidSect="003613D9">
          <w:pgSz w:w="11906" w:h="16838"/>
          <w:pgMar w:top="1134" w:right="851" w:bottom="1134" w:left="1701" w:header="708" w:footer="708" w:gutter="0"/>
          <w:cols w:space="708"/>
          <w:docGrid w:linePitch="360"/>
        </w:sectPr>
      </w:pPr>
    </w:p>
    <w:p w:rsidR="004B1005" w:rsidRPr="006C7B93" w:rsidRDefault="004B1005" w:rsidP="006C7B93">
      <w:pPr>
        <w:jc w:val="right"/>
        <w:rPr>
          <w:rFonts w:cs="Times New Roman"/>
          <w:b/>
          <w:i/>
          <w:sz w:val="26"/>
          <w:szCs w:val="26"/>
        </w:rPr>
      </w:pPr>
      <w:r w:rsidRPr="006C7B93">
        <w:rPr>
          <w:rFonts w:cs="Times New Roman"/>
          <w:b/>
          <w:i/>
          <w:sz w:val="26"/>
          <w:szCs w:val="26"/>
        </w:rPr>
        <w:lastRenderedPageBreak/>
        <w:t>Таблица 7.1.1</w:t>
      </w:r>
    </w:p>
    <w:p w:rsidR="004B1005" w:rsidRDefault="004B1005" w:rsidP="006C7B93">
      <w:pPr>
        <w:jc w:val="center"/>
        <w:rPr>
          <w:rFonts w:cs="Times New Roman"/>
          <w:b/>
          <w:i/>
          <w:sz w:val="26"/>
          <w:szCs w:val="26"/>
        </w:rPr>
      </w:pPr>
      <w:r w:rsidRPr="006C7B93">
        <w:rPr>
          <w:rFonts w:cs="Times New Roman"/>
          <w:b/>
          <w:i/>
          <w:sz w:val="26"/>
          <w:szCs w:val="26"/>
        </w:rPr>
        <w:t>Объекты культурного наследия федерального значения</w:t>
      </w:r>
      <w:r w:rsidR="004F778E">
        <w:rPr>
          <w:rFonts w:cs="Times New Roman"/>
          <w:b/>
          <w:i/>
          <w:sz w:val="26"/>
          <w:szCs w:val="26"/>
        </w:rPr>
        <w:t xml:space="preserve"> р.п. Озинки Озинского МО Озинского муниципального района</w:t>
      </w:r>
    </w:p>
    <w:p w:rsidR="006C7B93" w:rsidRPr="006C7B93" w:rsidRDefault="006C7B93" w:rsidP="006C7B93">
      <w:pPr>
        <w:jc w:val="center"/>
        <w:rPr>
          <w:rFonts w:cs="Times New Roman"/>
          <w:b/>
          <w:i/>
          <w:sz w:val="26"/>
          <w:szCs w:val="26"/>
        </w:rPr>
      </w:pPr>
    </w:p>
    <w:tbl>
      <w:tblPr>
        <w:tblW w:w="1445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3686"/>
        <w:gridCol w:w="3544"/>
        <w:gridCol w:w="3827"/>
        <w:gridCol w:w="3402"/>
      </w:tblGrid>
      <w:tr w:rsidR="004B1005" w:rsidRPr="006C7B93" w:rsidTr="004F778E">
        <w:trPr>
          <w:jc w:val="center"/>
        </w:trPr>
        <w:tc>
          <w:tcPr>
            <w:tcW w:w="3686" w:type="dxa"/>
          </w:tcPr>
          <w:p w:rsidR="004B1005" w:rsidRPr="004F778E" w:rsidRDefault="004B1005" w:rsidP="001A2BEC">
            <w:pPr>
              <w:jc w:val="center"/>
              <w:rPr>
                <w:rFonts w:cs="Times New Roman"/>
                <w:sz w:val="26"/>
                <w:szCs w:val="26"/>
              </w:rPr>
            </w:pPr>
            <w:r w:rsidRPr="004F778E">
              <w:rPr>
                <w:rFonts w:cs="Times New Roman"/>
                <w:sz w:val="26"/>
                <w:szCs w:val="26"/>
              </w:rPr>
              <w:t>Наименование объекта культурного наследия федерального значения с указанием объектов, входящих в его состав, в соответствии с актом органа государственной власти о его постановке на государственную охрану</w:t>
            </w:r>
          </w:p>
        </w:tc>
        <w:tc>
          <w:tcPr>
            <w:tcW w:w="3544" w:type="dxa"/>
          </w:tcPr>
          <w:p w:rsidR="004B1005" w:rsidRPr="004F778E" w:rsidRDefault="004B1005" w:rsidP="001A2BEC">
            <w:pPr>
              <w:jc w:val="center"/>
              <w:rPr>
                <w:rFonts w:cs="Times New Roman"/>
                <w:sz w:val="26"/>
                <w:szCs w:val="26"/>
              </w:rPr>
            </w:pPr>
            <w:r w:rsidRPr="004F778E">
              <w:rPr>
                <w:rFonts w:cs="Times New Roman"/>
                <w:sz w:val="26"/>
                <w:szCs w:val="26"/>
              </w:rPr>
              <w:t>Местонахождение объекта культурного наследия федерального значения с указанием объектов, входящих в его состав, в соответствии с актом органа государственной власти о его постановке на государственную охрану</w:t>
            </w:r>
          </w:p>
        </w:tc>
        <w:tc>
          <w:tcPr>
            <w:tcW w:w="3827" w:type="dxa"/>
          </w:tcPr>
          <w:p w:rsidR="004B1005" w:rsidRPr="004F778E" w:rsidRDefault="004B1005" w:rsidP="001A2BEC">
            <w:pPr>
              <w:jc w:val="center"/>
              <w:rPr>
                <w:rFonts w:cs="Times New Roman"/>
                <w:sz w:val="26"/>
                <w:szCs w:val="26"/>
              </w:rPr>
            </w:pPr>
            <w:r w:rsidRPr="004F778E">
              <w:rPr>
                <w:rFonts w:cs="Times New Roman"/>
                <w:sz w:val="26"/>
                <w:szCs w:val="26"/>
              </w:rPr>
              <w:t>Наименование объекта культурного наследия федерального значения с указанием объектов, входящих в его состав, в соответствии с данными органов технической инвентаризации</w:t>
            </w:r>
          </w:p>
        </w:tc>
        <w:tc>
          <w:tcPr>
            <w:tcW w:w="3402" w:type="dxa"/>
          </w:tcPr>
          <w:p w:rsidR="004B1005" w:rsidRPr="004F778E" w:rsidRDefault="004B1005" w:rsidP="001A2BEC">
            <w:pPr>
              <w:jc w:val="center"/>
              <w:rPr>
                <w:rFonts w:cs="Times New Roman"/>
                <w:sz w:val="26"/>
                <w:szCs w:val="26"/>
              </w:rPr>
            </w:pPr>
            <w:r w:rsidRPr="004F778E">
              <w:rPr>
                <w:rFonts w:cs="Times New Roman"/>
                <w:sz w:val="26"/>
                <w:szCs w:val="26"/>
              </w:rPr>
              <w:t>Местонахождение объекта культурного наследия федерального значения с указанием объектов, входящих в его состав, в соответствии с данными органов технической инвентаризации</w:t>
            </w:r>
          </w:p>
        </w:tc>
      </w:tr>
      <w:tr w:rsidR="004B1005" w:rsidRPr="006C7B93" w:rsidTr="00014368">
        <w:trPr>
          <w:jc w:val="center"/>
        </w:trPr>
        <w:tc>
          <w:tcPr>
            <w:tcW w:w="3686" w:type="dxa"/>
            <w:vAlign w:val="center"/>
          </w:tcPr>
          <w:p w:rsidR="004B1005" w:rsidRPr="006C7B93" w:rsidRDefault="004B1005" w:rsidP="00014368">
            <w:pPr>
              <w:numPr>
                <w:ilvl w:val="12"/>
                <w:numId w:val="0"/>
              </w:numPr>
              <w:jc w:val="center"/>
              <w:rPr>
                <w:rFonts w:cs="Times New Roman"/>
                <w:sz w:val="26"/>
                <w:szCs w:val="26"/>
              </w:rPr>
            </w:pPr>
            <w:r w:rsidRPr="006C7B93">
              <w:rPr>
                <w:rFonts w:cs="Times New Roman"/>
                <w:sz w:val="26"/>
                <w:szCs w:val="26"/>
              </w:rPr>
              <w:t>Стоянка,</w:t>
            </w:r>
          </w:p>
          <w:p w:rsidR="004B1005" w:rsidRPr="006C7B93" w:rsidRDefault="004B1005" w:rsidP="00014368">
            <w:pPr>
              <w:numPr>
                <w:ilvl w:val="12"/>
                <w:numId w:val="0"/>
              </w:numPr>
              <w:jc w:val="center"/>
              <w:rPr>
                <w:rFonts w:cs="Times New Roman"/>
                <w:sz w:val="26"/>
                <w:szCs w:val="26"/>
              </w:rPr>
            </w:pPr>
            <w:r w:rsidRPr="006C7B93">
              <w:rPr>
                <w:rFonts w:cs="Times New Roman"/>
                <w:sz w:val="26"/>
                <w:szCs w:val="26"/>
              </w:rPr>
              <w:t>IV-III тыс. до н.э.</w:t>
            </w:r>
          </w:p>
          <w:p w:rsidR="004B1005" w:rsidRPr="006C7B93" w:rsidRDefault="004B1005" w:rsidP="00014368">
            <w:pPr>
              <w:numPr>
                <w:ilvl w:val="12"/>
                <w:numId w:val="0"/>
              </w:numPr>
              <w:jc w:val="center"/>
              <w:rPr>
                <w:rFonts w:cs="Times New Roman"/>
                <w:sz w:val="26"/>
                <w:szCs w:val="26"/>
              </w:rPr>
            </w:pPr>
          </w:p>
          <w:p w:rsidR="004B1005" w:rsidRPr="006C7B93" w:rsidRDefault="004B1005" w:rsidP="00014368">
            <w:pPr>
              <w:numPr>
                <w:ilvl w:val="12"/>
                <w:numId w:val="0"/>
              </w:numPr>
              <w:jc w:val="center"/>
              <w:rPr>
                <w:rFonts w:cs="Times New Roman"/>
                <w:i/>
                <w:sz w:val="26"/>
                <w:szCs w:val="26"/>
              </w:rPr>
            </w:pPr>
            <w:r w:rsidRPr="006C7B93">
              <w:rPr>
                <w:rFonts w:cs="Times New Roman"/>
                <w:i/>
                <w:sz w:val="26"/>
                <w:szCs w:val="26"/>
              </w:rPr>
              <w:t>№ 176</w:t>
            </w:r>
          </w:p>
          <w:p w:rsidR="004B1005" w:rsidRPr="006C7B93" w:rsidRDefault="004B1005" w:rsidP="00014368">
            <w:pPr>
              <w:numPr>
                <w:ilvl w:val="12"/>
                <w:numId w:val="0"/>
              </w:numPr>
              <w:jc w:val="center"/>
              <w:rPr>
                <w:rFonts w:cs="Times New Roman"/>
                <w:i/>
                <w:sz w:val="26"/>
                <w:szCs w:val="26"/>
              </w:rPr>
            </w:pPr>
            <w:r w:rsidRPr="006C7B93">
              <w:rPr>
                <w:rFonts w:cs="Times New Roman"/>
                <w:i/>
                <w:sz w:val="26"/>
                <w:szCs w:val="26"/>
              </w:rPr>
              <w:t>Археология</w:t>
            </w:r>
          </w:p>
          <w:p w:rsidR="004B1005" w:rsidRPr="006C7B93" w:rsidRDefault="004B1005" w:rsidP="00014368">
            <w:pPr>
              <w:numPr>
                <w:ilvl w:val="12"/>
                <w:numId w:val="0"/>
              </w:numPr>
              <w:jc w:val="center"/>
              <w:rPr>
                <w:rFonts w:cs="Times New Roman"/>
                <w:sz w:val="26"/>
                <w:szCs w:val="26"/>
              </w:rPr>
            </w:pPr>
          </w:p>
        </w:tc>
        <w:tc>
          <w:tcPr>
            <w:tcW w:w="3544" w:type="dxa"/>
            <w:vAlign w:val="center"/>
          </w:tcPr>
          <w:p w:rsidR="004B1005" w:rsidRPr="006C7B93" w:rsidRDefault="004B1005" w:rsidP="00014368">
            <w:pPr>
              <w:numPr>
                <w:ilvl w:val="12"/>
                <w:numId w:val="0"/>
              </w:numPr>
              <w:jc w:val="center"/>
              <w:rPr>
                <w:rFonts w:cs="Times New Roman"/>
                <w:sz w:val="26"/>
                <w:szCs w:val="26"/>
              </w:rPr>
            </w:pPr>
            <w:r w:rsidRPr="006C7B93">
              <w:rPr>
                <w:rFonts w:cs="Times New Roman"/>
                <w:sz w:val="26"/>
                <w:szCs w:val="26"/>
              </w:rPr>
              <w:t xml:space="preserve">Озинский р-н, 3, </w:t>
            </w:r>
            <w:smartTag w:uri="urn:schemas-microsoft-com:office:smarttags" w:element="metricconverter">
              <w:smartTagPr>
                <w:attr w:name="ProductID" w:val="5 км"/>
              </w:smartTagPr>
              <w:r w:rsidRPr="006C7B93">
                <w:rPr>
                  <w:rFonts w:cs="Times New Roman"/>
                  <w:sz w:val="26"/>
                  <w:szCs w:val="26"/>
                </w:rPr>
                <w:t>5 км</w:t>
              </w:r>
            </w:smartTag>
            <w:r w:rsidRPr="006C7B93">
              <w:rPr>
                <w:rFonts w:cs="Times New Roman"/>
                <w:sz w:val="26"/>
                <w:szCs w:val="26"/>
              </w:rPr>
              <w:t xml:space="preserve"> юго-западнее пос. Озинки</w:t>
            </w:r>
          </w:p>
          <w:p w:rsidR="004B1005" w:rsidRPr="006C7B93" w:rsidRDefault="004B1005" w:rsidP="00014368">
            <w:pPr>
              <w:numPr>
                <w:ilvl w:val="12"/>
                <w:numId w:val="0"/>
              </w:numPr>
              <w:jc w:val="center"/>
              <w:rPr>
                <w:rFonts w:cs="Times New Roman"/>
                <w:sz w:val="26"/>
                <w:szCs w:val="26"/>
              </w:rPr>
            </w:pPr>
          </w:p>
          <w:p w:rsidR="004B1005" w:rsidRPr="006C7B93" w:rsidRDefault="004B1005" w:rsidP="00014368">
            <w:pPr>
              <w:numPr>
                <w:ilvl w:val="12"/>
                <w:numId w:val="0"/>
              </w:numPr>
              <w:jc w:val="center"/>
              <w:rPr>
                <w:rFonts w:cs="Times New Roman"/>
                <w:sz w:val="26"/>
                <w:szCs w:val="26"/>
              </w:rPr>
            </w:pPr>
          </w:p>
        </w:tc>
        <w:tc>
          <w:tcPr>
            <w:tcW w:w="3827" w:type="dxa"/>
            <w:vAlign w:val="center"/>
          </w:tcPr>
          <w:p w:rsidR="004B1005" w:rsidRPr="006C7B93" w:rsidRDefault="004B1005" w:rsidP="00014368">
            <w:pPr>
              <w:numPr>
                <w:ilvl w:val="12"/>
                <w:numId w:val="0"/>
              </w:numPr>
              <w:jc w:val="center"/>
              <w:rPr>
                <w:rFonts w:cs="Times New Roman"/>
                <w:sz w:val="26"/>
                <w:szCs w:val="26"/>
              </w:rPr>
            </w:pPr>
            <w:r w:rsidRPr="006C7B93">
              <w:rPr>
                <w:rFonts w:cs="Times New Roman"/>
                <w:sz w:val="26"/>
                <w:szCs w:val="26"/>
              </w:rPr>
              <w:t>Стоянка,</w:t>
            </w:r>
          </w:p>
          <w:p w:rsidR="004B1005" w:rsidRPr="006C7B93" w:rsidRDefault="004B1005" w:rsidP="00014368">
            <w:pPr>
              <w:numPr>
                <w:ilvl w:val="12"/>
                <w:numId w:val="0"/>
              </w:numPr>
              <w:jc w:val="center"/>
              <w:rPr>
                <w:rFonts w:cs="Times New Roman"/>
                <w:sz w:val="26"/>
                <w:szCs w:val="26"/>
              </w:rPr>
            </w:pPr>
            <w:r w:rsidRPr="006C7B93">
              <w:rPr>
                <w:rFonts w:cs="Times New Roman"/>
                <w:sz w:val="26"/>
                <w:szCs w:val="26"/>
              </w:rPr>
              <w:t>IV-III тыс. до н.э.</w:t>
            </w:r>
          </w:p>
          <w:p w:rsidR="004B1005" w:rsidRPr="006C7B93" w:rsidRDefault="004B1005" w:rsidP="00014368">
            <w:pPr>
              <w:numPr>
                <w:ilvl w:val="12"/>
                <w:numId w:val="0"/>
              </w:numPr>
              <w:jc w:val="center"/>
              <w:rPr>
                <w:rFonts w:cs="Times New Roman"/>
                <w:sz w:val="26"/>
                <w:szCs w:val="26"/>
              </w:rPr>
            </w:pPr>
          </w:p>
        </w:tc>
        <w:tc>
          <w:tcPr>
            <w:tcW w:w="3402" w:type="dxa"/>
            <w:vAlign w:val="center"/>
          </w:tcPr>
          <w:p w:rsidR="004B1005" w:rsidRPr="006C7B93" w:rsidRDefault="004B1005" w:rsidP="00014368">
            <w:pPr>
              <w:numPr>
                <w:ilvl w:val="12"/>
                <w:numId w:val="0"/>
              </w:numPr>
              <w:jc w:val="center"/>
              <w:rPr>
                <w:rFonts w:cs="Times New Roman"/>
                <w:sz w:val="26"/>
                <w:szCs w:val="26"/>
              </w:rPr>
            </w:pPr>
            <w:r w:rsidRPr="006C7B93">
              <w:rPr>
                <w:rFonts w:cs="Times New Roman"/>
                <w:sz w:val="26"/>
                <w:szCs w:val="26"/>
              </w:rPr>
              <w:t xml:space="preserve">Озинский р-н, 3, </w:t>
            </w:r>
            <w:smartTag w:uri="urn:schemas-microsoft-com:office:smarttags" w:element="metricconverter">
              <w:smartTagPr>
                <w:attr w:name="ProductID" w:val="5 км"/>
              </w:smartTagPr>
              <w:r w:rsidRPr="006C7B93">
                <w:rPr>
                  <w:rFonts w:cs="Times New Roman"/>
                  <w:sz w:val="26"/>
                  <w:szCs w:val="26"/>
                </w:rPr>
                <w:t>5 км</w:t>
              </w:r>
            </w:smartTag>
            <w:r w:rsidRPr="006C7B93">
              <w:rPr>
                <w:rFonts w:cs="Times New Roman"/>
                <w:sz w:val="26"/>
                <w:szCs w:val="26"/>
              </w:rPr>
              <w:t xml:space="preserve"> юго-западнее пос. Озинки</w:t>
            </w:r>
          </w:p>
          <w:p w:rsidR="004B1005" w:rsidRPr="006C7B93" w:rsidRDefault="004B1005" w:rsidP="00014368">
            <w:pPr>
              <w:numPr>
                <w:ilvl w:val="12"/>
                <w:numId w:val="0"/>
              </w:numPr>
              <w:jc w:val="center"/>
              <w:rPr>
                <w:rFonts w:cs="Times New Roman"/>
                <w:sz w:val="26"/>
                <w:szCs w:val="26"/>
              </w:rPr>
            </w:pPr>
          </w:p>
          <w:p w:rsidR="004B1005" w:rsidRPr="006C7B93" w:rsidRDefault="004B1005" w:rsidP="00014368">
            <w:pPr>
              <w:numPr>
                <w:ilvl w:val="12"/>
                <w:numId w:val="0"/>
              </w:numPr>
              <w:jc w:val="center"/>
              <w:rPr>
                <w:rFonts w:cs="Times New Roman"/>
                <w:sz w:val="26"/>
                <w:szCs w:val="26"/>
              </w:rPr>
            </w:pPr>
          </w:p>
        </w:tc>
      </w:tr>
    </w:tbl>
    <w:p w:rsidR="006C7B93" w:rsidRDefault="006C7B93" w:rsidP="006C7B93">
      <w:pPr>
        <w:ind w:left="426"/>
        <w:rPr>
          <w:rFonts w:ascii="Book Antiqua" w:hAnsi="Book Antiqua"/>
        </w:rPr>
      </w:pPr>
    </w:p>
    <w:p w:rsidR="004B1005" w:rsidRPr="006C7B93" w:rsidRDefault="004B1005" w:rsidP="00961EF7">
      <w:pPr>
        <w:numPr>
          <w:ilvl w:val="0"/>
          <w:numId w:val="17"/>
        </w:numPr>
        <w:ind w:left="426"/>
        <w:rPr>
          <w:rFonts w:cs="Times New Roman"/>
        </w:rPr>
      </w:pPr>
      <w:r w:rsidRPr="006C7B93">
        <w:rPr>
          <w:rFonts w:cs="Times New Roman"/>
        </w:rPr>
        <w:t xml:space="preserve">В графе 2 табл. </w:t>
      </w:r>
      <w:r w:rsidR="004A4CA3">
        <w:rPr>
          <w:rFonts w:cs="Times New Roman"/>
        </w:rPr>
        <w:t>7.1.</w:t>
      </w:r>
      <w:r w:rsidRPr="006C7B93">
        <w:rPr>
          <w:rFonts w:cs="Times New Roman"/>
        </w:rPr>
        <w:t>1 курсивом указаны видовая принадлежность объекта культурного  наследия и номера документов о принятии объекта на охрану:</w:t>
      </w:r>
    </w:p>
    <w:p w:rsidR="004B1005" w:rsidRPr="006C7B93" w:rsidRDefault="004B1005" w:rsidP="004B1005">
      <w:pPr>
        <w:pStyle w:val="af3"/>
        <w:tabs>
          <w:tab w:val="left" w:pos="851"/>
        </w:tabs>
        <w:ind w:left="851"/>
        <w:jc w:val="both"/>
        <w:rPr>
          <w:rFonts w:ascii="Times New Roman" w:hAnsi="Times New Roman"/>
          <w:i/>
        </w:rPr>
      </w:pPr>
      <w:r w:rsidRPr="006C7B93">
        <w:rPr>
          <w:rFonts w:ascii="Times New Roman" w:hAnsi="Times New Roman"/>
          <w:b/>
          <w:i/>
        </w:rPr>
        <w:t xml:space="preserve">№ 176 - </w:t>
      </w:r>
      <w:r w:rsidRPr="006C7B93">
        <w:rPr>
          <w:rFonts w:ascii="Times New Roman" w:hAnsi="Times New Roman"/>
          <w:i/>
        </w:rPr>
        <w:t>Указ Президента РФ от 20 февраля 1995г. № 176 «Об утверждении Перечня объектов исторического и культурного наследия федерального (общероссийского) значения»;</w:t>
      </w:r>
    </w:p>
    <w:p w:rsidR="004B1005" w:rsidRPr="006C7B93" w:rsidRDefault="004B1005" w:rsidP="00961EF7">
      <w:pPr>
        <w:numPr>
          <w:ilvl w:val="0"/>
          <w:numId w:val="17"/>
        </w:numPr>
        <w:ind w:left="426"/>
        <w:rPr>
          <w:rFonts w:cs="Times New Roman"/>
        </w:rPr>
      </w:pPr>
      <w:r w:rsidRPr="006C7B93">
        <w:rPr>
          <w:rFonts w:cs="Times New Roman"/>
        </w:rPr>
        <w:t xml:space="preserve">В графе 4 табл. </w:t>
      </w:r>
      <w:r w:rsidR="004A4CA3">
        <w:rPr>
          <w:rFonts w:cs="Times New Roman"/>
        </w:rPr>
        <w:t>7.1.</w:t>
      </w:r>
      <w:r w:rsidR="004A4CA3" w:rsidRPr="006C7B93">
        <w:rPr>
          <w:rFonts w:cs="Times New Roman"/>
        </w:rPr>
        <w:t xml:space="preserve">1 </w:t>
      </w:r>
      <w:r w:rsidRPr="006C7B93">
        <w:rPr>
          <w:rFonts w:cs="Times New Roman"/>
        </w:rPr>
        <w:t xml:space="preserve"> в скобках со звездочкой дополнительно дано название объекта, как памятника архитектуры и градостроительства.</w:t>
      </w:r>
    </w:p>
    <w:p w:rsidR="004B1005" w:rsidRDefault="004B1005" w:rsidP="004B1005">
      <w:pPr>
        <w:spacing w:before="120" w:after="120"/>
        <w:ind w:firstLine="708"/>
        <w:rPr>
          <w:rFonts w:eastAsia="Times New Roman" w:cs="Times New Roman"/>
          <w:sz w:val="26"/>
          <w:szCs w:val="26"/>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pPr>
    </w:p>
    <w:p w:rsidR="004B1005" w:rsidRDefault="004B1005" w:rsidP="00683051">
      <w:pPr>
        <w:pStyle w:val="2a"/>
        <w:spacing w:after="0" w:line="288" w:lineRule="auto"/>
        <w:ind w:firstLine="567"/>
        <w:jc w:val="both"/>
        <w:rPr>
          <w:rFonts w:ascii="Trebuchet MS" w:hAnsi="Trebuchet MS"/>
          <w:color w:val="FF0000"/>
        </w:rPr>
        <w:sectPr w:rsidR="004B1005" w:rsidSect="003613D9">
          <w:pgSz w:w="16838" w:h="11906" w:orient="landscape"/>
          <w:pgMar w:top="1701" w:right="1134" w:bottom="851" w:left="1134" w:header="708" w:footer="708" w:gutter="0"/>
          <w:cols w:space="708"/>
          <w:docGrid w:linePitch="360"/>
        </w:sectPr>
      </w:pPr>
    </w:p>
    <w:p w:rsidR="00683051" w:rsidRPr="006C7B93" w:rsidRDefault="00683051" w:rsidP="006C7B93">
      <w:pPr>
        <w:pStyle w:val="2a"/>
        <w:spacing w:after="0"/>
        <w:ind w:firstLine="567"/>
        <w:jc w:val="both"/>
        <w:rPr>
          <w:sz w:val="26"/>
          <w:szCs w:val="26"/>
        </w:rPr>
      </w:pPr>
      <w:r w:rsidRPr="006C7B93">
        <w:rPr>
          <w:sz w:val="26"/>
          <w:szCs w:val="26"/>
        </w:rPr>
        <w:lastRenderedPageBreak/>
        <w:t>В таблице </w:t>
      </w:r>
      <w:r w:rsidR="004B1005" w:rsidRPr="006C7B93">
        <w:rPr>
          <w:sz w:val="26"/>
          <w:szCs w:val="26"/>
        </w:rPr>
        <w:t>7.1.2</w:t>
      </w:r>
      <w:r w:rsidRPr="006C7B93">
        <w:rPr>
          <w:sz w:val="26"/>
          <w:szCs w:val="26"/>
        </w:rPr>
        <w:t xml:space="preserve"> приведены выявленные объекты культурного наследия </w:t>
      </w:r>
      <w:r w:rsidR="004B1005" w:rsidRPr="006C7B93">
        <w:rPr>
          <w:sz w:val="26"/>
          <w:szCs w:val="26"/>
        </w:rPr>
        <w:t xml:space="preserve">р.п. Озинки </w:t>
      </w:r>
      <w:r w:rsidRPr="006C7B93">
        <w:rPr>
          <w:sz w:val="26"/>
          <w:szCs w:val="26"/>
        </w:rPr>
        <w:t>Озинского</w:t>
      </w:r>
      <w:r w:rsidR="004B1005" w:rsidRPr="006C7B93">
        <w:rPr>
          <w:sz w:val="26"/>
          <w:szCs w:val="26"/>
        </w:rPr>
        <w:t xml:space="preserve"> МООзинского МР.</w:t>
      </w:r>
    </w:p>
    <w:p w:rsidR="00B02F84" w:rsidRPr="006C7B93" w:rsidRDefault="00B02F84" w:rsidP="006C7B93">
      <w:pPr>
        <w:pStyle w:val="2a"/>
        <w:spacing w:after="0"/>
        <w:ind w:firstLine="567"/>
        <w:jc w:val="right"/>
        <w:rPr>
          <w:b/>
          <w:i/>
          <w:sz w:val="26"/>
          <w:szCs w:val="26"/>
        </w:rPr>
      </w:pPr>
      <w:r w:rsidRPr="006C7B93">
        <w:rPr>
          <w:b/>
          <w:i/>
          <w:sz w:val="26"/>
          <w:szCs w:val="26"/>
        </w:rPr>
        <w:t>Таблица</w:t>
      </w:r>
      <w:r w:rsidR="004B1005" w:rsidRPr="006C7B93">
        <w:rPr>
          <w:b/>
          <w:i/>
          <w:sz w:val="26"/>
          <w:szCs w:val="26"/>
        </w:rPr>
        <w:t xml:space="preserve"> 7.1.2</w:t>
      </w:r>
    </w:p>
    <w:p w:rsidR="00B02F84" w:rsidRDefault="00B02F84" w:rsidP="006C7B93">
      <w:pPr>
        <w:pStyle w:val="2a"/>
        <w:spacing w:after="0"/>
        <w:ind w:firstLine="567"/>
        <w:jc w:val="center"/>
        <w:rPr>
          <w:b/>
          <w:i/>
          <w:sz w:val="26"/>
          <w:szCs w:val="26"/>
        </w:rPr>
      </w:pPr>
      <w:r w:rsidRPr="006C7B93">
        <w:rPr>
          <w:b/>
          <w:i/>
          <w:sz w:val="26"/>
          <w:szCs w:val="26"/>
        </w:rPr>
        <w:t xml:space="preserve">Выявленные объекты культурного наследия </w:t>
      </w:r>
      <w:r w:rsidR="004B1005" w:rsidRPr="006C7B93">
        <w:rPr>
          <w:b/>
          <w:i/>
          <w:sz w:val="26"/>
          <w:szCs w:val="26"/>
        </w:rPr>
        <w:t>р.п. Озинки</w:t>
      </w:r>
      <w:r w:rsidR="004F778E">
        <w:rPr>
          <w:b/>
          <w:i/>
          <w:sz w:val="26"/>
          <w:szCs w:val="26"/>
        </w:rPr>
        <w:t xml:space="preserve"> Озинского МО Озинского муниципального района</w:t>
      </w:r>
    </w:p>
    <w:p w:rsidR="006C7B93" w:rsidRPr="006C7B93" w:rsidRDefault="006C7B93" w:rsidP="006C7B93">
      <w:pPr>
        <w:pStyle w:val="2a"/>
        <w:spacing w:after="0"/>
        <w:ind w:firstLine="567"/>
        <w:jc w:val="center"/>
        <w:rPr>
          <w:b/>
          <w:i/>
          <w:sz w:val="26"/>
          <w:szCs w:val="26"/>
        </w:rPr>
      </w:pP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423"/>
        <w:gridCol w:w="2838"/>
        <w:gridCol w:w="5811"/>
      </w:tblGrid>
      <w:tr w:rsidR="00683051" w:rsidRPr="006C7B93" w:rsidTr="006C7B93">
        <w:trPr>
          <w:trHeight w:val="72"/>
          <w:jc w:val="center"/>
        </w:trPr>
        <w:tc>
          <w:tcPr>
            <w:tcW w:w="423" w:type="dxa"/>
            <w:shd w:val="clear" w:color="auto" w:fill="auto"/>
            <w:noWrap/>
            <w:tcMar>
              <w:left w:w="28" w:type="dxa"/>
              <w:right w:w="28" w:type="dxa"/>
            </w:tcMar>
            <w:vAlign w:val="center"/>
          </w:tcPr>
          <w:p w:rsidR="00683051" w:rsidRPr="006C7B93" w:rsidRDefault="00683051" w:rsidP="006C7B93">
            <w:pPr>
              <w:jc w:val="center"/>
              <w:rPr>
                <w:rFonts w:cs="Times New Roman"/>
                <w:sz w:val="26"/>
                <w:szCs w:val="26"/>
              </w:rPr>
            </w:pPr>
            <w:r w:rsidRPr="006C7B93">
              <w:rPr>
                <w:rFonts w:cs="Times New Roman"/>
                <w:sz w:val="26"/>
                <w:szCs w:val="26"/>
              </w:rPr>
              <w:t>№ п/п</w:t>
            </w:r>
          </w:p>
        </w:tc>
        <w:tc>
          <w:tcPr>
            <w:tcW w:w="2838" w:type="dxa"/>
            <w:shd w:val="clear" w:color="auto" w:fill="auto"/>
            <w:noWrap/>
            <w:tcMar>
              <w:left w:w="28" w:type="dxa"/>
              <w:right w:w="28" w:type="dxa"/>
            </w:tcMar>
            <w:vAlign w:val="center"/>
          </w:tcPr>
          <w:p w:rsidR="00683051" w:rsidRPr="006C7B93" w:rsidRDefault="00683051" w:rsidP="006C7B93">
            <w:pPr>
              <w:jc w:val="center"/>
              <w:rPr>
                <w:rFonts w:cs="Times New Roman"/>
                <w:sz w:val="26"/>
                <w:szCs w:val="26"/>
              </w:rPr>
            </w:pPr>
            <w:r w:rsidRPr="006C7B93">
              <w:rPr>
                <w:rFonts w:cs="Times New Roman"/>
                <w:sz w:val="26"/>
                <w:szCs w:val="26"/>
              </w:rPr>
              <w:t>Населенный пункт</w:t>
            </w:r>
          </w:p>
        </w:tc>
        <w:tc>
          <w:tcPr>
            <w:tcW w:w="5811" w:type="dxa"/>
            <w:shd w:val="clear" w:color="auto" w:fill="auto"/>
            <w:noWrap/>
            <w:tcMar>
              <w:left w:w="28" w:type="dxa"/>
              <w:right w:w="28" w:type="dxa"/>
            </w:tcMar>
            <w:vAlign w:val="center"/>
          </w:tcPr>
          <w:p w:rsidR="00683051" w:rsidRPr="006C7B93" w:rsidRDefault="00683051" w:rsidP="006C7B93">
            <w:pPr>
              <w:jc w:val="center"/>
              <w:rPr>
                <w:rFonts w:cs="Times New Roman"/>
                <w:sz w:val="26"/>
                <w:szCs w:val="26"/>
              </w:rPr>
            </w:pPr>
            <w:r w:rsidRPr="006C7B93">
              <w:rPr>
                <w:rFonts w:cs="Times New Roman"/>
                <w:sz w:val="26"/>
                <w:szCs w:val="26"/>
              </w:rPr>
              <w:t>Наименование объекта</w:t>
            </w:r>
          </w:p>
        </w:tc>
      </w:tr>
      <w:tr w:rsidR="00683051" w:rsidRPr="006C7B93" w:rsidTr="006C7B93">
        <w:trPr>
          <w:trHeight w:val="20"/>
          <w:jc w:val="center"/>
        </w:trPr>
        <w:tc>
          <w:tcPr>
            <w:tcW w:w="423" w:type="dxa"/>
            <w:shd w:val="clear" w:color="auto" w:fill="auto"/>
            <w:noWrap/>
            <w:tcMar>
              <w:left w:w="28" w:type="dxa"/>
              <w:right w:w="28" w:type="dxa"/>
            </w:tcMar>
            <w:vAlign w:val="center"/>
          </w:tcPr>
          <w:p w:rsidR="00683051" w:rsidRPr="006C7B93" w:rsidRDefault="004B1005" w:rsidP="006C7B93">
            <w:pPr>
              <w:autoSpaceDE w:val="0"/>
              <w:jc w:val="center"/>
              <w:rPr>
                <w:rFonts w:cs="Times New Roman"/>
                <w:sz w:val="26"/>
                <w:szCs w:val="26"/>
              </w:rPr>
            </w:pPr>
            <w:r w:rsidRPr="006C7B93">
              <w:rPr>
                <w:rFonts w:cs="Times New Roman"/>
                <w:sz w:val="26"/>
                <w:szCs w:val="26"/>
              </w:rPr>
              <w:t>1</w:t>
            </w:r>
          </w:p>
        </w:tc>
        <w:tc>
          <w:tcPr>
            <w:tcW w:w="2838" w:type="dxa"/>
            <w:shd w:val="clear" w:color="auto" w:fill="auto"/>
            <w:noWrap/>
            <w:tcMar>
              <w:left w:w="57" w:type="dxa"/>
              <w:right w:w="57" w:type="dxa"/>
            </w:tcMar>
            <w:vAlign w:val="center"/>
          </w:tcPr>
          <w:p w:rsidR="00683051" w:rsidRPr="006C7B93" w:rsidRDefault="00683051" w:rsidP="006C7B93">
            <w:pPr>
              <w:snapToGrid w:val="0"/>
              <w:rPr>
                <w:rFonts w:cs="Times New Roman"/>
                <w:sz w:val="26"/>
                <w:szCs w:val="26"/>
              </w:rPr>
            </w:pPr>
            <w:r w:rsidRPr="006C7B93">
              <w:rPr>
                <w:rFonts w:cs="Times New Roman"/>
                <w:sz w:val="26"/>
                <w:szCs w:val="26"/>
              </w:rPr>
              <w:t>р.п. Озинки</w:t>
            </w:r>
          </w:p>
        </w:tc>
        <w:tc>
          <w:tcPr>
            <w:tcW w:w="5811" w:type="dxa"/>
            <w:shd w:val="clear" w:color="auto" w:fill="auto"/>
            <w:noWrap/>
            <w:tcMar>
              <w:left w:w="28" w:type="dxa"/>
              <w:right w:w="28" w:type="dxa"/>
            </w:tcMar>
            <w:vAlign w:val="center"/>
          </w:tcPr>
          <w:p w:rsidR="00683051" w:rsidRPr="006C7B93" w:rsidRDefault="00683051" w:rsidP="006C7B93">
            <w:pPr>
              <w:snapToGrid w:val="0"/>
              <w:ind w:right="6"/>
              <w:rPr>
                <w:rFonts w:cs="Times New Roman"/>
                <w:sz w:val="26"/>
                <w:szCs w:val="26"/>
              </w:rPr>
            </w:pPr>
            <w:r w:rsidRPr="006C7B93">
              <w:rPr>
                <w:rFonts w:cs="Times New Roman"/>
                <w:sz w:val="26"/>
                <w:szCs w:val="26"/>
              </w:rPr>
              <w:t>Братское захоронение</w:t>
            </w:r>
            <w:r w:rsidR="00A73B82" w:rsidRPr="006C7B93">
              <w:rPr>
                <w:rFonts w:cs="Times New Roman"/>
                <w:sz w:val="26"/>
                <w:szCs w:val="26"/>
              </w:rPr>
              <w:t>, ул. Советская</w:t>
            </w:r>
          </w:p>
        </w:tc>
      </w:tr>
      <w:tr w:rsidR="00683051" w:rsidRPr="006C7B93" w:rsidTr="006C7B93">
        <w:trPr>
          <w:trHeight w:val="20"/>
          <w:jc w:val="center"/>
        </w:trPr>
        <w:tc>
          <w:tcPr>
            <w:tcW w:w="423" w:type="dxa"/>
            <w:shd w:val="clear" w:color="auto" w:fill="auto"/>
            <w:noWrap/>
            <w:tcMar>
              <w:left w:w="28" w:type="dxa"/>
              <w:right w:w="28" w:type="dxa"/>
            </w:tcMar>
            <w:vAlign w:val="center"/>
          </w:tcPr>
          <w:p w:rsidR="00683051" w:rsidRPr="006C7B93" w:rsidRDefault="004B1005" w:rsidP="006C7B93">
            <w:pPr>
              <w:autoSpaceDE w:val="0"/>
              <w:jc w:val="center"/>
              <w:rPr>
                <w:rFonts w:cs="Times New Roman"/>
                <w:sz w:val="26"/>
                <w:szCs w:val="26"/>
              </w:rPr>
            </w:pPr>
            <w:r w:rsidRPr="006C7B93">
              <w:rPr>
                <w:rFonts w:cs="Times New Roman"/>
                <w:sz w:val="26"/>
                <w:szCs w:val="26"/>
              </w:rPr>
              <w:t>2</w:t>
            </w:r>
          </w:p>
        </w:tc>
        <w:tc>
          <w:tcPr>
            <w:tcW w:w="2838" w:type="dxa"/>
            <w:shd w:val="clear" w:color="auto" w:fill="auto"/>
            <w:noWrap/>
            <w:tcMar>
              <w:left w:w="57" w:type="dxa"/>
              <w:right w:w="57" w:type="dxa"/>
            </w:tcMar>
            <w:vAlign w:val="center"/>
          </w:tcPr>
          <w:p w:rsidR="00683051" w:rsidRPr="006C7B93" w:rsidRDefault="00683051" w:rsidP="006C7B93">
            <w:pPr>
              <w:snapToGrid w:val="0"/>
              <w:rPr>
                <w:rFonts w:cs="Times New Roman"/>
                <w:sz w:val="26"/>
                <w:szCs w:val="26"/>
              </w:rPr>
            </w:pPr>
            <w:r w:rsidRPr="006C7B93">
              <w:rPr>
                <w:rFonts w:cs="Times New Roman"/>
                <w:sz w:val="26"/>
                <w:szCs w:val="26"/>
              </w:rPr>
              <w:t>р.п. Озинки</w:t>
            </w:r>
          </w:p>
        </w:tc>
        <w:tc>
          <w:tcPr>
            <w:tcW w:w="5811" w:type="dxa"/>
            <w:shd w:val="clear" w:color="auto" w:fill="auto"/>
            <w:noWrap/>
            <w:tcMar>
              <w:left w:w="28" w:type="dxa"/>
              <w:right w:w="28" w:type="dxa"/>
            </w:tcMar>
            <w:vAlign w:val="center"/>
          </w:tcPr>
          <w:p w:rsidR="00683051" w:rsidRPr="006C7B93" w:rsidRDefault="00683051" w:rsidP="006C7B93">
            <w:pPr>
              <w:snapToGrid w:val="0"/>
              <w:ind w:right="6"/>
              <w:rPr>
                <w:rFonts w:cs="Times New Roman"/>
                <w:sz w:val="26"/>
                <w:szCs w:val="26"/>
              </w:rPr>
            </w:pPr>
            <w:r w:rsidRPr="006C7B93">
              <w:rPr>
                <w:rFonts w:cs="Times New Roman"/>
                <w:sz w:val="26"/>
                <w:szCs w:val="26"/>
              </w:rPr>
              <w:t>Памятник землякам, погибшим в годы ВОВ</w:t>
            </w:r>
            <w:r w:rsidR="00A73B82" w:rsidRPr="006C7B93">
              <w:rPr>
                <w:rFonts w:cs="Times New Roman"/>
                <w:sz w:val="26"/>
                <w:szCs w:val="26"/>
              </w:rPr>
              <w:t>, центральная площадь</w:t>
            </w:r>
          </w:p>
        </w:tc>
      </w:tr>
    </w:tbl>
    <w:p w:rsidR="00683051" w:rsidRPr="006C7B93" w:rsidRDefault="00683051" w:rsidP="006C7B93">
      <w:pPr>
        <w:ind w:firstLine="709"/>
        <w:jc w:val="both"/>
        <w:rPr>
          <w:rFonts w:eastAsia="Times New Roman" w:cs="Times New Roman"/>
          <w:bCs/>
          <w:color w:val="FF0000"/>
          <w:sz w:val="26"/>
          <w:szCs w:val="26"/>
        </w:rPr>
      </w:pPr>
    </w:p>
    <w:p w:rsidR="007946DA" w:rsidRPr="006C7B93" w:rsidRDefault="007946DA" w:rsidP="006C7B93">
      <w:pPr>
        <w:pStyle w:val="2a"/>
        <w:spacing w:after="0"/>
        <w:ind w:firstLine="567"/>
        <w:jc w:val="both"/>
        <w:rPr>
          <w:sz w:val="26"/>
          <w:szCs w:val="26"/>
        </w:rPr>
      </w:pPr>
      <w:r w:rsidRPr="006C7B93">
        <w:rPr>
          <w:bCs/>
          <w:sz w:val="26"/>
          <w:szCs w:val="26"/>
        </w:rPr>
        <w:t xml:space="preserve">На территории </w:t>
      </w:r>
      <w:r w:rsidR="004F778E">
        <w:rPr>
          <w:bCs/>
          <w:sz w:val="26"/>
          <w:szCs w:val="26"/>
        </w:rPr>
        <w:t>р.п. Озинки</w:t>
      </w:r>
      <w:r w:rsidRPr="006C7B93">
        <w:rPr>
          <w:bCs/>
          <w:sz w:val="26"/>
          <w:szCs w:val="26"/>
        </w:rPr>
        <w:t xml:space="preserve"> находится </w:t>
      </w:r>
      <w:r w:rsidR="004F778E">
        <w:rPr>
          <w:bCs/>
          <w:sz w:val="26"/>
          <w:szCs w:val="26"/>
        </w:rPr>
        <w:t>4</w:t>
      </w:r>
      <w:r w:rsidRPr="006C7B93">
        <w:rPr>
          <w:bCs/>
          <w:sz w:val="26"/>
          <w:szCs w:val="26"/>
        </w:rPr>
        <w:t xml:space="preserve"> выявленных объекта археологического наследия (см. таблицу </w:t>
      </w:r>
      <w:r w:rsidR="004A4CA3">
        <w:rPr>
          <w:bCs/>
          <w:sz w:val="26"/>
          <w:szCs w:val="26"/>
        </w:rPr>
        <w:t>7.1.3</w:t>
      </w:r>
      <w:r w:rsidRPr="006C7B93">
        <w:rPr>
          <w:bCs/>
          <w:sz w:val="26"/>
          <w:szCs w:val="26"/>
        </w:rPr>
        <w:t>согласно «Приложению к «Приказу №01-05/189 от 25.06.2007 г.»»). Это остатки древних поселений, курганы, курганные группы различной датировки</w:t>
      </w:r>
      <w:r w:rsidR="00AA26CA">
        <w:rPr>
          <w:bCs/>
          <w:sz w:val="26"/>
          <w:szCs w:val="26"/>
        </w:rPr>
        <w:t xml:space="preserve"> (эпоха бронзы, средневековье).</w:t>
      </w:r>
    </w:p>
    <w:p w:rsidR="00B02F84" w:rsidRPr="006C7B93" w:rsidRDefault="00B02F84" w:rsidP="006C7B93">
      <w:pPr>
        <w:ind w:firstLine="709"/>
        <w:jc w:val="right"/>
        <w:rPr>
          <w:rFonts w:eastAsia="Times New Roman" w:cs="Times New Roman"/>
          <w:b/>
          <w:bCs/>
          <w:i/>
          <w:sz w:val="26"/>
          <w:szCs w:val="26"/>
        </w:rPr>
      </w:pPr>
      <w:r w:rsidRPr="006C7B93">
        <w:rPr>
          <w:rFonts w:eastAsia="Times New Roman" w:cs="Times New Roman"/>
          <w:b/>
          <w:bCs/>
          <w:i/>
          <w:sz w:val="26"/>
          <w:szCs w:val="26"/>
        </w:rPr>
        <w:t>Таблица </w:t>
      </w:r>
      <w:r w:rsidR="004A4CA3">
        <w:rPr>
          <w:rFonts w:eastAsia="Times New Roman" w:cs="Times New Roman"/>
          <w:b/>
          <w:bCs/>
          <w:i/>
          <w:sz w:val="26"/>
          <w:szCs w:val="26"/>
        </w:rPr>
        <w:t>7.1.3</w:t>
      </w:r>
    </w:p>
    <w:p w:rsidR="00B02F84" w:rsidRPr="006C7B93" w:rsidRDefault="00B02F84" w:rsidP="006C7B93">
      <w:pPr>
        <w:ind w:firstLine="709"/>
        <w:jc w:val="center"/>
        <w:rPr>
          <w:rFonts w:eastAsia="Times New Roman" w:cs="Times New Roman"/>
          <w:b/>
          <w:bCs/>
          <w:i/>
          <w:sz w:val="26"/>
          <w:szCs w:val="26"/>
        </w:rPr>
      </w:pPr>
      <w:r w:rsidRPr="006C7B93">
        <w:rPr>
          <w:rFonts w:eastAsia="Times New Roman" w:cs="Times New Roman"/>
          <w:b/>
          <w:bCs/>
          <w:i/>
          <w:sz w:val="26"/>
          <w:szCs w:val="26"/>
        </w:rPr>
        <w:t xml:space="preserve">Объекты археологического наследия </w:t>
      </w:r>
      <w:r w:rsidR="004F778E">
        <w:rPr>
          <w:rFonts w:eastAsia="Times New Roman" w:cs="Times New Roman"/>
          <w:b/>
          <w:bCs/>
          <w:i/>
          <w:sz w:val="26"/>
          <w:szCs w:val="26"/>
        </w:rPr>
        <w:t xml:space="preserve">р.п. Озинки Озинского МО </w:t>
      </w:r>
      <w:r w:rsidRPr="006C7B93">
        <w:rPr>
          <w:rFonts w:eastAsia="Times New Roman" w:cs="Times New Roman"/>
          <w:b/>
          <w:bCs/>
          <w:i/>
          <w:sz w:val="26"/>
          <w:szCs w:val="26"/>
        </w:rPr>
        <w:t>Озинского муниципального района</w:t>
      </w:r>
    </w:p>
    <w:p w:rsidR="007946DA" w:rsidRPr="006C7B93" w:rsidRDefault="007946DA" w:rsidP="006C7B93">
      <w:pPr>
        <w:ind w:firstLine="709"/>
        <w:jc w:val="center"/>
        <w:rPr>
          <w:rFonts w:eastAsia="Times New Roman" w:cs="Times New Roman"/>
          <w:b/>
          <w:bCs/>
          <w:i/>
          <w:sz w:val="26"/>
          <w:szCs w:val="26"/>
        </w:rPr>
      </w:pPr>
    </w:p>
    <w:tbl>
      <w:tblPr>
        <w:tblW w:w="9072" w:type="dxa"/>
        <w:jc w:val="center"/>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70" w:type="dxa"/>
          <w:right w:w="70" w:type="dxa"/>
        </w:tblCellMar>
        <w:tblLook w:val="00A0"/>
      </w:tblPr>
      <w:tblGrid>
        <w:gridCol w:w="490"/>
        <w:gridCol w:w="1778"/>
        <w:gridCol w:w="2268"/>
        <w:gridCol w:w="2836"/>
        <w:gridCol w:w="1700"/>
      </w:tblGrid>
      <w:tr w:rsidR="00B02F84" w:rsidRPr="006C7B93" w:rsidTr="004F778E">
        <w:trPr>
          <w:jc w:val="center"/>
        </w:trPr>
        <w:tc>
          <w:tcPr>
            <w:tcW w:w="270" w:type="pct"/>
            <w:tcMar>
              <w:left w:w="28" w:type="dxa"/>
              <w:right w:w="28" w:type="dxa"/>
            </w:tcMar>
            <w:vAlign w:val="center"/>
          </w:tcPr>
          <w:p w:rsidR="00B02F84" w:rsidRPr="006C7B93" w:rsidRDefault="00B02F84" w:rsidP="006C7B93">
            <w:pPr>
              <w:jc w:val="center"/>
              <w:rPr>
                <w:rFonts w:cs="Times New Roman"/>
                <w:sz w:val="26"/>
                <w:szCs w:val="26"/>
              </w:rPr>
            </w:pPr>
            <w:r w:rsidRPr="006C7B93">
              <w:rPr>
                <w:rFonts w:cs="Times New Roman"/>
                <w:sz w:val="26"/>
                <w:szCs w:val="26"/>
              </w:rPr>
              <w:t>№ п/п</w:t>
            </w:r>
          </w:p>
        </w:tc>
        <w:tc>
          <w:tcPr>
            <w:tcW w:w="980" w:type="pct"/>
            <w:tcMar>
              <w:left w:w="28" w:type="dxa"/>
              <w:right w:w="28" w:type="dxa"/>
            </w:tcMar>
            <w:vAlign w:val="center"/>
          </w:tcPr>
          <w:p w:rsidR="00B02F84" w:rsidRPr="006C7B93" w:rsidRDefault="00B02F84" w:rsidP="006C7B93">
            <w:pPr>
              <w:jc w:val="center"/>
              <w:rPr>
                <w:rFonts w:cs="Times New Roman"/>
                <w:sz w:val="26"/>
                <w:szCs w:val="26"/>
              </w:rPr>
            </w:pPr>
            <w:r w:rsidRPr="006C7B93">
              <w:rPr>
                <w:rFonts w:cs="Times New Roman"/>
                <w:sz w:val="26"/>
                <w:szCs w:val="26"/>
              </w:rPr>
              <w:t>Наименование объекта</w:t>
            </w:r>
          </w:p>
        </w:tc>
        <w:tc>
          <w:tcPr>
            <w:tcW w:w="1250" w:type="pct"/>
            <w:tcMar>
              <w:left w:w="0" w:type="dxa"/>
              <w:right w:w="0" w:type="dxa"/>
            </w:tcMar>
            <w:vAlign w:val="center"/>
          </w:tcPr>
          <w:p w:rsidR="00B02F84" w:rsidRPr="006C7B93" w:rsidRDefault="00B02F84" w:rsidP="006C7B93">
            <w:pPr>
              <w:jc w:val="center"/>
              <w:rPr>
                <w:rFonts w:cs="Times New Roman"/>
                <w:sz w:val="26"/>
                <w:szCs w:val="26"/>
              </w:rPr>
            </w:pPr>
            <w:r w:rsidRPr="006C7B93">
              <w:rPr>
                <w:rFonts w:cs="Times New Roman"/>
                <w:sz w:val="26"/>
                <w:szCs w:val="26"/>
              </w:rPr>
              <w:t>Датировка</w:t>
            </w:r>
          </w:p>
        </w:tc>
        <w:tc>
          <w:tcPr>
            <w:tcW w:w="1563" w:type="pct"/>
            <w:tcMar>
              <w:left w:w="28" w:type="dxa"/>
              <w:right w:w="28" w:type="dxa"/>
            </w:tcMar>
            <w:vAlign w:val="center"/>
          </w:tcPr>
          <w:p w:rsidR="00B02F84" w:rsidRPr="006C7B93" w:rsidRDefault="00B02F84" w:rsidP="006C7B93">
            <w:pPr>
              <w:jc w:val="center"/>
              <w:rPr>
                <w:rFonts w:cs="Times New Roman"/>
                <w:sz w:val="26"/>
                <w:szCs w:val="26"/>
              </w:rPr>
            </w:pPr>
            <w:r w:rsidRPr="006C7B93">
              <w:rPr>
                <w:rFonts w:cs="Times New Roman"/>
                <w:sz w:val="26"/>
                <w:szCs w:val="26"/>
              </w:rPr>
              <w:t>Местонахождение объекта, площадь</w:t>
            </w:r>
          </w:p>
        </w:tc>
        <w:tc>
          <w:tcPr>
            <w:tcW w:w="937" w:type="pct"/>
            <w:tcMar>
              <w:left w:w="28" w:type="dxa"/>
              <w:right w:w="28" w:type="dxa"/>
            </w:tcMar>
            <w:vAlign w:val="center"/>
          </w:tcPr>
          <w:p w:rsidR="00B02F84" w:rsidRPr="006C7B93" w:rsidRDefault="00B02F84" w:rsidP="006C7B93">
            <w:pPr>
              <w:jc w:val="center"/>
              <w:rPr>
                <w:rFonts w:cs="Times New Roman"/>
                <w:sz w:val="26"/>
                <w:szCs w:val="26"/>
              </w:rPr>
            </w:pPr>
            <w:r w:rsidRPr="006C7B93">
              <w:rPr>
                <w:rFonts w:cs="Times New Roman"/>
                <w:sz w:val="26"/>
                <w:szCs w:val="26"/>
              </w:rPr>
              <w:t>Техническое состояние</w:t>
            </w:r>
          </w:p>
        </w:tc>
      </w:tr>
      <w:tr w:rsidR="00B02F84" w:rsidRPr="006C7B93" w:rsidTr="004F778E">
        <w:trPr>
          <w:jc w:val="center"/>
        </w:trPr>
        <w:tc>
          <w:tcPr>
            <w:tcW w:w="5000" w:type="pct"/>
            <w:gridSpan w:val="5"/>
            <w:tcMar>
              <w:left w:w="0" w:type="dxa"/>
              <w:right w:w="0" w:type="dxa"/>
            </w:tcMar>
            <w:vAlign w:val="center"/>
          </w:tcPr>
          <w:p w:rsidR="00B02F84" w:rsidRPr="006C7B93" w:rsidRDefault="00B02F84" w:rsidP="006C7B93">
            <w:pPr>
              <w:jc w:val="center"/>
              <w:rPr>
                <w:rFonts w:cs="Times New Roman"/>
                <w:sz w:val="26"/>
                <w:szCs w:val="26"/>
              </w:rPr>
            </w:pPr>
            <w:r w:rsidRPr="006C7B93">
              <w:rPr>
                <w:rFonts w:cs="Times New Roman"/>
                <w:sz w:val="26"/>
                <w:szCs w:val="26"/>
              </w:rPr>
              <w:t>Остатки древних поселений</w:t>
            </w:r>
          </w:p>
        </w:tc>
      </w:tr>
      <w:tr w:rsidR="00B02F84" w:rsidRPr="006C7B93" w:rsidTr="004F778E">
        <w:trPr>
          <w:jc w:val="center"/>
        </w:trPr>
        <w:tc>
          <w:tcPr>
            <w:tcW w:w="270" w:type="pct"/>
            <w:tcMar>
              <w:left w:w="28" w:type="dxa"/>
              <w:right w:w="28" w:type="dxa"/>
            </w:tcMar>
            <w:vAlign w:val="center"/>
          </w:tcPr>
          <w:p w:rsidR="00B02F84" w:rsidRPr="006C7B93" w:rsidRDefault="00B02F84" w:rsidP="006C7B93">
            <w:pPr>
              <w:autoSpaceDE w:val="0"/>
              <w:snapToGrid w:val="0"/>
              <w:jc w:val="center"/>
              <w:rPr>
                <w:rFonts w:cs="Times New Roman"/>
                <w:sz w:val="26"/>
                <w:szCs w:val="26"/>
              </w:rPr>
            </w:pPr>
            <w:r w:rsidRPr="006C7B93">
              <w:rPr>
                <w:rFonts w:cs="Times New Roman"/>
                <w:sz w:val="26"/>
                <w:szCs w:val="26"/>
              </w:rPr>
              <w:t>1</w:t>
            </w:r>
          </w:p>
        </w:tc>
        <w:tc>
          <w:tcPr>
            <w:tcW w:w="980" w:type="pct"/>
            <w:tcMar>
              <w:left w:w="28" w:type="dxa"/>
              <w:right w:w="28" w:type="dxa"/>
            </w:tcMar>
            <w:vAlign w:val="center"/>
          </w:tcPr>
          <w:p w:rsidR="00B02F84" w:rsidRPr="006C7B93" w:rsidRDefault="00B02F84" w:rsidP="006C7B93">
            <w:pPr>
              <w:autoSpaceDE w:val="0"/>
              <w:snapToGrid w:val="0"/>
              <w:rPr>
                <w:rFonts w:cs="Times New Roman"/>
                <w:sz w:val="26"/>
                <w:szCs w:val="26"/>
              </w:rPr>
            </w:pPr>
            <w:r w:rsidRPr="006C7B93">
              <w:rPr>
                <w:rFonts w:cs="Times New Roman"/>
                <w:sz w:val="26"/>
                <w:szCs w:val="26"/>
              </w:rPr>
              <w:t>Поселение Чалыкла 2</w:t>
            </w:r>
          </w:p>
        </w:tc>
        <w:tc>
          <w:tcPr>
            <w:tcW w:w="1250" w:type="pct"/>
            <w:tcMar>
              <w:left w:w="0" w:type="dxa"/>
              <w:right w:w="0" w:type="dxa"/>
            </w:tcMar>
            <w:vAlign w:val="center"/>
          </w:tcPr>
          <w:p w:rsidR="00B02F84" w:rsidRPr="006C7B93" w:rsidRDefault="00B02F84" w:rsidP="006C7B93">
            <w:pPr>
              <w:autoSpaceDE w:val="0"/>
              <w:snapToGrid w:val="0"/>
              <w:jc w:val="center"/>
              <w:rPr>
                <w:rFonts w:cs="Times New Roman"/>
                <w:sz w:val="26"/>
                <w:szCs w:val="26"/>
              </w:rPr>
            </w:pPr>
            <w:r w:rsidRPr="006C7B93">
              <w:rPr>
                <w:rFonts w:cs="Times New Roman"/>
                <w:sz w:val="26"/>
                <w:szCs w:val="26"/>
              </w:rPr>
              <w:t>Эпоха поздней бронзы (</w:t>
            </w:r>
            <w:r w:rsidRPr="006C7B93">
              <w:rPr>
                <w:rFonts w:cs="Times New Roman"/>
                <w:sz w:val="26"/>
                <w:szCs w:val="26"/>
                <w:lang w:val="en-US"/>
              </w:rPr>
              <w:t>II</w:t>
            </w:r>
            <w:r w:rsidRPr="006C7B93">
              <w:rPr>
                <w:rFonts w:cs="Times New Roman"/>
                <w:sz w:val="26"/>
                <w:szCs w:val="26"/>
              </w:rPr>
              <w:t>тыс.до н.э.)</w:t>
            </w:r>
          </w:p>
        </w:tc>
        <w:tc>
          <w:tcPr>
            <w:tcW w:w="1563" w:type="pct"/>
            <w:tcMar>
              <w:left w:w="28" w:type="dxa"/>
              <w:right w:w="28" w:type="dxa"/>
            </w:tcMar>
            <w:vAlign w:val="center"/>
          </w:tcPr>
          <w:p w:rsidR="00B02F84" w:rsidRPr="006C7B93" w:rsidRDefault="00B02F84" w:rsidP="006C7B93">
            <w:pPr>
              <w:autoSpaceDE w:val="0"/>
              <w:snapToGrid w:val="0"/>
              <w:jc w:val="center"/>
              <w:rPr>
                <w:rFonts w:cs="Times New Roman"/>
                <w:sz w:val="26"/>
                <w:szCs w:val="26"/>
              </w:rPr>
            </w:pPr>
            <w:r w:rsidRPr="006C7B93">
              <w:rPr>
                <w:rFonts w:cs="Times New Roman"/>
                <w:sz w:val="26"/>
                <w:szCs w:val="26"/>
              </w:rPr>
              <w:t>р.п. Озинки юго-западная окраина, правый берег р. Большая Чалыкла, в 0,3 км к юго-востоку от русла реки — 1 га</w:t>
            </w:r>
          </w:p>
        </w:tc>
        <w:tc>
          <w:tcPr>
            <w:tcW w:w="937" w:type="pct"/>
            <w:tcMar>
              <w:left w:w="28" w:type="dxa"/>
              <w:right w:w="28" w:type="dxa"/>
            </w:tcMar>
            <w:vAlign w:val="center"/>
          </w:tcPr>
          <w:p w:rsidR="00B02F84" w:rsidRPr="006C7B93" w:rsidRDefault="00B02F84" w:rsidP="006C7B93">
            <w:pPr>
              <w:autoSpaceDE w:val="0"/>
              <w:snapToGrid w:val="0"/>
              <w:jc w:val="center"/>
              <w:rPr>
                <w:rFonts w:cs="Times New Roman"/>
                <w:sz w:val="26"/>
                <w:szCs w:val="26"/>
              </w:rPr>
            </w:pPr>
            <w:r w:rsidRPr="006C7B93">
              <w:rPr>
                <w:rFonts w:cs="Times New Roman"/>
                <w:sz w:val="26"/>
                <w:szCs w:val="26"/>
              </w:rPr>
              <w:t>выгон</w:t>
            </w:r>
          </w:p>
        </w:tc>
      </w:tr>
      <w:tr w:rsidR="000239E4" w:rsidRPr="006C7B93" w:rsidTr="004F778E">
        <w:trPr>
          <w:jc w:val="center"/>
        </w:trPr>
        <w:tc>
          <w:tcPr>
            <w:tcW w:w="270" w:type="pct"/>
            <w:tcMar>
              <w:left w:w="28" w:type="dxa"/>
              <w:right w:w="28" w:type="dxa"/>
            </w:tcMar>
            <w:vAlign w:val="center"/>
          </w:tcPr>
          <w:p w:rsidR="000239E4" w:rsidRPr="006C7B93" w:rsidRDefault="000239E4" w:rsidP="006C7B93">
            <w:pPr>
              <w:autoSpaceDE w:val="0"/>
              <w:snapToGrid w:val="0"/>
              <w:jc w:val="center"/>
              <w:rPr>
                <w:rFonts w:cs="Times New Roman"/>
                <w:sz w:val="26"/>
                <w:szCs w:val="26"/>
              </w:rPr>
            </w:pPr>
            <w:r w:rsidRPr="006C7B93">
              <w:rPr>
                <w:rFonts w:cs="Times New Roman"/>
                <w:sz w:val="26"/>
                <w:szCs w:val="26"/>
              </w:rPr>
              <w:t>2</w:t>
            </w:r>
          </w:p>
        </w:tc>
        <w:tc>
          <w:tcPr>
            <w:tcW w:w="980" w:type="pct"/>
            <w:tcMar>
              <w:left w:w="28" w:type="dxa"/>
              <w:right w:w="28" w:type="dxa"/>
            </w:tcMar>
            <w:vAlign w:val="center"/>
          </w:tcPr>
          <w:p w:rsidR="000239E4" w:rsidRPr="006C7B93" w:rsidRDefault="000239E4" w:rsidP="006C7B93">
            <w:pPr>
              <w:autoSpaceDE w:val="0"/>
              <w:snapToGrid w:val="0"/>
              <w:rPr>
                <w:rFonts w:cs="Times New Roman"/>
                <w:sz w:val="26"/>
                <w:szCs w:val="26"/>
              </w:rPr>
            </w:pPr>
            <w:r w:rsidRPr="006C7B93">
              <w:rPr>
                <w:rFonts w:cs="Times New Roman"/>
                <w:sz w:val="26"/>
                <w:szCs w:val="26"/>
              </w:rPr>
              <w:t>Поселение Озинки 1 *</w:t>
            </w:r>
          </w:p>
        </w:tc>
        <w:tc>
          <w:tcPr>
            <w:tcW w:w="1250" w:type="pct"/>
            <w:tcMar>
              <w:left w:w="0" w:type="dxa"/>
              <w:right w:w="0" w:type="dxa"/>
            </w:tcMar>
            <w:vAlign w:val="center"/>
          </w:tcPr>
          <w:p w:rsidR="000239E4" w:rsidRPr="006C7B93" w:rsidRDefault="000239E4" w:rsidP="006C7B93">
            <w:pPr>
              <w:autoSpaceDE w:val="0"/>
              <w:snapToGrid w:val="0"/>
              <w:jc w:val="center"/>
              <w:rPr>
                <w:rFonts w:cs="Times New Roman"/>
                <w:sz w:val="26"/>
                <w:szCs w:val="26"/>
              </w:rPr>
            </w:pPr>
            <w:r w:rsidRPr="006C7B93">
              <w:rPr>
                <w:rFonts w:cs="Times New Roman"/>
                <w:sz w:val="26"/>
                <w:szCs w:val="26"/>
              </w:rPr>
              <w:t>Эпоха поздней бронзы (</w:t>
            </w:r>
            <w:r w:rsidRPr="006C7B93">
              <w:rPr>
                <w:rFonts w:cs="Times New Roman"/>
                <w:sz w:val="26"/>
                <w:szCs w:val="26"/>
                <w:lang w:val="en-US"/>
              </w:rPr>
              <w:t>II</w:t>
            </w:r>
            <w:r w:rsidRPr="006C7B93">
              <w:rPr>
                <w:rFonts w:cs="Times New Roman"/>
                <w:sz w:val="26"/>
                <w:szCs w:val="26"/>
              </w:rPr>
              <w:t>тыс.до н.э.)</w:t>
            </w:r>
          </w:p>
        </w:tc>
        <w:tc>
          <w:tcPr>
            <w:tcW w:w="1563" w:type="pct"/>
            <w:tcMar>
              <w:left w:w="28" w:type="dxa"/>
              <w:right w:w="28" w:type="dxa"/>
            </w:tcMar>
            <w:vAlign w:val="center"/>
          </w:tcPr>
          <w:p w:rsidR="000239E4" w:rsidRPr="006C7B93" w:rsidRDefault="000239E4" w:rsidP="006C7B93">
            <w:pPr>
              <w:autoSpaceDE w:val="0"/>
              <w:snapToGrid w:val="0"/>
              <w:jc w:val="center"/>
              <w:rPr>
                <w:rFonts w:cs="Times New Roman"/>
                <w:sz w:val="26"/>
                <w:szCs w:val="26"/>
              </w:rPr>
            </w:pPr>
            <w:r w:rsidRPr="006C7B93">
              <w:rPr>
                <w:rFonts w:cs="Times New Roman"/>
                <w:sz w:val="26"/>
                <w:szCs w:val="26"/>
              </w:rPr>
              <w:t>р.п. Озинки юго-западная окраина поселка, левый берег р. Большая Чалыкла — 1,5 га</w:t>
            </w:r>
          </w:p>
        </w:tc>
        <w:tc>
          <w:tcPr>
            <w:tcW w:w="937" w:type="pct"/>
            <w:tcMar>
              <w:left w:w="28" w:type="dxa"/>
              <w:right w:w="28" w:type="dxa"/>
            </w:tcMar>
            <w:vAlign w:val="center"/>
          </w:tcPr>
          <w:p w:rsidR="000239E4" w:rsidRPr="006C7B93" w:rsidRDefault="000239E4" w:rsidP="006C7B93">
            <w:pPr>
              <w:autoSpaceDE w:val="0"/>
              <w:snapToGrid w:val="0"/>
              <w:jc w:val="center"/>
              <w:rPr>
                <w:rFonts w:cs="Times New Roman"/>
                <w:sz w:val="26"/>
                <w:szCs w:val="26"/>
              </w:rPr>
            </w:pPr>
            <w:r w:rsidRPr="006C7B93">
              <w:rPr>
                <w:rFonts w:cs="Times New Roman"/>
                <w:sz w:val="26"/>
                <w:szCs w:val="26"/>
              </w:rPr>
              <w:t>выгон</w:t>
            </w:r>
          </w:p>
        </w:tc>
      </w:tr>
      <w:tr w:rsidR="000239E4" w:rsidRPr="006C7B93" w:rsidTr="004F778E">
        <w:trPr>
          <w:jc w:val="center"/>
        </w:trPr>
        <w:tc>
          <w:tcPr>
            <w:tcW w:w="270" w:type="pct"/>
            <w:tcMar>
              <w:left w:w="28" w:type="dxa"/>
              <w:right w:w="28" w:type="dxa"/>
            </w:tcMar>
            <w:vAlign w:val="center"/>
          </w:tcPr>
          <w:p w:rsidR="000239E4" w:rsidRPr="006C7B93" w:rsidRDefault="000239E4" w:rsidP="006C7B93">
            <w:pPr>
              <w:autoSpaceDE w:val="0"/>
              <w:snapToGrid w:val="0"/>
              <w:jc w:val="center"/>
              <w:rPr>
                <w:rFonts w:cs="Times New Roman"/>
                <w:sz w:val="26"/>
                <w:szCs w:val="26"/>
              </w:rPr>
            </w:pPr>
            <w:r w:rsidRPr="006C7B93">
              <w:rPr>
                <w:rFonts w:cs="Times New Roman"/>
                <w:sz w:val="26"/>
                <w:szCs w:val="26"/>
              </w:rPr>
              <w:t>3</w:t>
            </w:r>
          </w:p>
        </w:tc>
        <w:tc>
          <w:tcPr>
            <w:tcW w:w="980" w:type="pct"/>
            <w:tcMar>
              <w:left w:w="28" w:type="dxa"/>
              <w:right w:w="28" w:type="dxa"/>
            </w:tcMar>
            <w:vAlign w:val="center"/>
          </w:tcPr>
          <w:p w:rsidR="000239E4" w:rsidRPr="006C7B93" w:rsidRDefault="000239E4" w:rsidP="006C7B93">
            <w:pPr>
              <w:autoSpaceDE w:val="0"/>
              <w:snapToGrid w:val="0"/>
              <w:rPr>
                <w:rFonts w:cs="Times New Roman"/>
                <w:sz w:val="26"/>
                <w:szCs w:val="26"/>
              </w:rPr>
            </w:pPr>
            <w:r w:rsidRPr="006C7B93">
              <w:rPr>
                <w:rFonts w:cs="Times New Roman"/>
                <w:sz w:val="26"/>
                <w:szCs w:val="26"/>
              </w:rPr>
              <w:t>Поселение Озинки 2*</w:t>
            </w:r>
          </w:p>
        </w:tc>
        <w:tc>
          <w:tcPr>
            <w:tcW w:w="1250" w:type="pct"/>
            <w:tcMar>
              <w:left w:w="0" w:type="dxa"/>
              <w:right w:w="0" w:type="dxa"/>
            </w:tcMar>
            <w:vAlign w:val="center"/>
          </w:tcPr>
          <w:p w:rsidR="000239E4" w:rsidRPr="006C7B93" w:rsidRDefault="000239E4" w:rsidP="006C7B93">
            <w:pPr>
              <w:autoSpaceDE w:val="0"/>
              <w:snapToGrid w:val="0"/>
              <w:jc w:val="center"/>
              <w:rPr>
                <w:rFonts w:cs="Times New Roman"/>
                <w:sz w:val="26"/>
                <w:szCs w:val="26"/>
              </w:rPr>
            </w:pPr>
            <w:r w:rsidRPr="006C7B93">
              <w:rPr>
                <w:rFonts w:cs="Times New Roman"/>
                <w:sz w:val="26"/>
                <w:szCs w:val="26"/>
              </w:rPr>
              <w:t>Эпоха поздней бронзы (</w:t>
            </w:r>
            <w:r w:rsidRPr="006C7B93">
              <w:rPr>
                <w:rFonts w:cs="Times New Roman"/>
                <w:sz w:val="26"/>
                <w:szCs w:val="26"/>
                <w:lang w:val="en-US"/>
              </w:rPr>
              <w:t>II</w:t>
            </w:r>
            <w:r w:rsidRPr="006C7B93">
              <w:rPr>
                <w:rFonts w:cs="Times New Roman"/>
                <w:sz w:val="26"/>
                <w:szCs w:val="26"/>
              </w:rPr>
              <w:t>тыс.до н.э.)</w:t>
            </w:r>
          </w:p>
        </w:tc>
        <w:tc>
          <w:tcPr>
            <w:tcW w:w="1563" w:type="pct"/>
            <w:tcMar>
              <w:left w:w="28" w:type="dxa"/>
              <w:right w:w="28" w:type="dxa"/>
            </w:tcMar>
            <w:vAlign w:val="center"/>
          </w:tcPr>
          <w:p w:rsidR="000239E4" w:rsidRPr="006C7B93" w:rsidRDefault="000239E4" w:rsidP="006C7B93">
            <w:pPr>
              <w:autoSpaceDE w:val="0"/>
              <w:snapToGrid w:val="0"/>
              <w:jc w:val="center"/>
              <w:rPr>
                <w:rFonts w:cs="Times New Roman"/>
                <w:sz w:val="26"/>
                <w:szCs w:val="26"/>
              </w:rPr>
            </w:pPr>
            <w:r w:rsidRPr="006C7B93">
              <w:rPr>
                <w:rFonts w:cs="Times New Roman"/>
                <w:sz w:val="26"/>
                <w:szCs w:val="26"/>
              </w:rPr>
              <w:t>р.п. Озинки юго-западная окраина поселка, правый берег р. Большая Чалыкла — 2 га</w:t>
            </w:r>
          </w:p>
        </w:tc>
        <w:tc>
          <w:tcPr>
            <w:tcW w:w="937" w:type="pct"/>
            <w:tcMar>
              <w:left w:w="28" w:type="dxa"/>
              <w:right w:w="28" w:type="dxa"/>
            </w:tcMar>
            <w:vAlign w:val="center"/>
          </w:tcPr>
          <w:p w:rsidR="000239E4" w:rsidRPr="006C7B93" w:rsidRDefault="000239E4" w:rsidP="006C7B93">
            <w:pPr>
              <w:autoSpaceDE w:val="0"/>
              <w:snapToGrid w:val="0"/>
              <w:jc w:val="center"/>
              <w:rPr>
                <w:rFonts w:cs="Times New Roman"/>
                <w:sz w:val="26"/>
                <w:szCs w:val="26"/>
              </w:rPr>
            </w:pPr>
            <w:r w:rsidRPr="006C7B93">
              <w:rPr>
                <w:rFonts w:cs="Times New Roman"/>
                <w:sz w:val="26"/>
                <w:szCs w:val="26"/>
              </w:rPr>
              <w:t>выгон</w:t>
            </w:r>
          </w:p>
        </w:tc>
      </w:tr>
      <w:tr w:rsidR="000239E4" w:rsidRPr="006C7B93" w:rsidTr="004F778E">
        <w:trPr>
          <w:jc w:val="center"/>
        </w:trPr>
        <w:tc>
          <w:tcPr>
            <w:tcW w:w="5000" w:type="pct"/>
            <w:gridSpan w:val="5"/>
            <w:tcMar>
              <w:left w:w="28" w:type="dxa"/>
              <w:right w:w="28" w:type="dxa"/>
            </w:tcMar>
            <w:vAlign w:val="center"/>
          </w:tcPr>
          <w:p w:rsidR="000239E4" w:rsidRPr="006C7B93" w:rsidRDefault="000239E4" w:rsidP="006C7B93">
            <w:pPr>
              <w:autoSpaceDE w:val="0"/>
              <w:snapToGrid w:val="0"/>
              <w:jc w:val="center"/>
              <w:rPr>
                <w:rFonts w:cs="Times New Roman"/>
                <w:sz w:val="26"/>
                <w:szCs w:val="26"/>
              </w:rPr>
            </w:pPr>
            <w:r w:rsidRPr="006C7B93">
              <w:rPr>
                <w:rFonts w:cs="Times New Roman"/>
                <w:sz w:val="26"/>
                <w:szCs w:val="26"/>
              </w:rPr>
              <w:t>Могильники, надмогильные ритуальные сооружения</w:t>
            </w:r>
          </w:p>
        </w:tc>
      </w:tr>
      <w:tr w:rsidR="007946DA" w:rsidRPr="006C7B93" w:rsidTr="004F778E">
        <w:trPr>
          <w:jc w:val="center"/>
        </w:trPr>
        <w:tc>
          <w:tcPr>
            <w:tcW w:w="270" w:type="pct"/>
            <w:tcMar>
              <w:left w:w="28" w:type="dxa"/>
              <w:right w:w="28" w:type="dxa"/>
            </w:tcMar>
            <w:vAlign w:val="center"/>
          </w:tcPr>
          <w:p w:rsidR="007946DA" w:rsidRPr="006C7B93" w:rsidRDefault="00AA26CA" w:rsidP="006C7B93">
            <w:pPr>
              <w:autoSpaceDE w:val="0"/>
              <w:snapToGrid w:val="0"/>
              <w:jc w:val="center"/>
              <w:rPr>
                <w:rFonts w:cs="Times New Roman"/>
                <w:sz w:val="26"/>
                <w:szCs w:val="26"/>
              </w:rPr>
            </w:pPr>
            <w:r>
              <w:rPr>
                <w:rFonts w:cs="Times New Roman"/>
                <w:sz w:val="26"/>
                <w:szCs w:val="26"/>
              </w:rPr>
              <w:t>1</w:t>
            </w:r>
          </w:p>
        </w:tc>
        <w:tc>
          <w:tcPr>
            <w:tcW w:w="980" w:type="pct"/>
            <w:tcMar>
              <w:left w:w="28" w:type="dxa"/>
              <w:right w:w="28" w:type="dxa"/>
            </w:tcMar>
            <w:vAlign w:val="center"/>
          </w:tcPr>
          <w:p w:rsidR="007946DA" w:rsidRPr="006C7B93" w:rsidRDefault="007946DA" w:rsidP="006C7B93">
            <w:pPr>
              <w:autoSpaceDE w:val="0"/>
              <w:snapToGrid w:val="0"/>
              <w:rPr>
                <w:rFonts w:cs="Times New Roman"/>
                <w:sz w:val="26"/>
                <w:szCs w:val="26"/>
              </w:rPr>
            </w:pPr>
            <w:r w:rsidRPr="006C7B93">
              <w:rPr>
                <w:rFonts w:cs="Times New Roman"/>
                <w:sz w:val="26"/>
                <w:szCs w:val="26"/>
              </w:rPr>
              <w:t>Курганная группа (6 насыпей)*</w:t>
            </w:r>
          </w:p>
        </w:tc>
        <w:tc>
          <w:tcPr>
            <w:tcW w:w="1250" w:type="pct"/>
            <w:tcMar>
              <w:left w:w="0" w:type="dxa"/>
              <w:right w:w="0" w:type="dxa"/>
            </w:tcMar>
            <w:vAlign w:val="center"/>
          </w:tcPr>
          <w:p w:rsidR="007946DA" w:rsidRPr="006C7B93" w:rsidRDefault="007946DA" w:rsidP="006C7B93">
            <w:pPr>
              <w:autoSpaceDE w:val="0"/>
              <w:snapToGrid w:val="0"/>
              <w:jc w:val="center"/>
              <w:rPr>
                <w:rFonts w:cs="Times New Roman"/>
                <w:sz w:val="26"/>
                <w:szCs w:val="26"/>
              </w:rPr>
            </w:pPr>
            <w:r w:rsidRPr="006C7B93">
              <w:rPr>
                <w:rFonts w:cs="Times New Roman"/>
                <w:sz w:val="26"/>
                <w:szCs w:val="26"/>
              </w:rPr>
              <w:t xml:space="preserve">Эпоха бронзы - средневековье </w:t>
            </w:r>
            <w:r w:rsidRPr="006C7B93">
              <w:rPr>
                <w:rFonts w:cs="Times New Roman"/>
                <w:sz w:val="26"/>
                <w:szCs w:val="26"/>
              </w:rPr>
              <w:br/>
              <w:t>(III тыс. до н.э. - XIV в.)</w:t>
            </w:r>
          </w:p>
        </w:tc>
        <w:tc>
          <w:tcPr>
            <w:tcW w:w="1563" w:type="pct"/>
            <w:tcMar>
              <w:left w:w="28" w:type="dxa"/>
              <w:right w:w="28" w:type="dxa"/>
            </w:tcMar>
            <w:vAlign w:val="center"/>
          </w:tcPr>
          <w:p w:rsidR="007946DA" w:rsidRPr="006C7B93" w:rsidRDefault="007946DA" w:rsidP="006C7B93">
            <w:pPr>
              <w:autoSpaceDE w:val="0"/>
              <w:snapToGrid w:val="0"/>
              <w:jc w:val="center"/>
              <w:rPr>
                <w:rFonts w:cs="Times New Roman"/>
                <w:sz w:val="26"/>
                <w:szCs w:val="26"/>
              </w:rPr>
            </w:pPr>
            <w:r w:rsidRPr="006C7B93">
              <w:rPr>
                <w:rFonts w:cs="Times New Roman"/>
                <w:sz w:val="26"/>
                <w:szCs w:val="26"/>
              </w:rPr>
              <w:t>р.п. Озинки в 3 км к востоку от поселка — 2,4 га</w:t>
            </w:r>
          </w:p>
        </w:tc>
        <w:tc>
          <w:tcPr>
            <w:tcW w:w="937" w:type="pct"/>
            <w:tcMar>
              <w:left w:w="28" w:type="dxa"/>
              <w:right w:w="28" w:type="dxa"/>
            </w:tcMar>
            <w:vAlign w:val="center"/>
          </w:tcPr>
          <w:p w:rsidR="007946DA" w:rsidRPr="006C7B93" w:rsidRDefault="007946DA" w:rsidP="006C7B93">
            <w:pPr>
              <w:autoSpaceDE w:val="0"/>
              <w:snapToGrid w:val="0"/>
              <w:jc w:val="center"/>
              <w:rPr>
                <w:rFonts w:cs="Times New Roman"/>
                <w:sz w:val="26"/>
                <w:szCs w:val="26"/>
              </w:rPr>
            </w:pPr>
            <w:r w:rsidRPr="006C7B93">
              <w:rPr>
                <w:rFonts w:cs="Times New Roman"/>
                <w:sz w:val="26"/>
                <w:szCs w:val="26"/>
              </w:rPr>
              <w:t>выгон</w:t>
            </w:r>
          </w:p>
        </w:tc>
      </w:tr>
    </w:tbl>
    <w:p w:rsidR="007946DA" w:rsidRPr="006C7B93" w:rsidRDefault="007946DA" w:rsidP="006C7B93">
      <w:pPr>
        <w:pStyle w:val="35"/>
        <w:suppressAutoHyphens/>
        <w:spacing w:after="0"/>
        <w:ind w:left="0" w:firstLine="567"/>
        <w:rPr>
          <w:rFonts w:cs="Times New Roman"/>
          <w:sz w:val="26"/>
          <w:szCs w:val="26"/>
        </w:rPr>
      </w:pPr>
      <w:r w:rsidRPr="006C7B93">
        <w:rPr>
          <w:rFonts w:cs="Times New Roman"/>
          <w:sz w:val="26"/>
          <w:szCs w:val="26"/>
        </w:rPr>
        <w:lastRenderedPageBreak/>
        <w:t>* — рекомендуются к постановке на государственную охрану</w:t>
      </w:r>
    </w:p>
    <w:p w:rsidR="004A4CA3" w:rsidRDefault="004A4CA3" w:rsidP="004A4CA3">
      <w:pPr>
        <w:pStyle w:val="37"/>
        <w:spacing w:after="0"/>
        <w:ind w:firstLine="567"/>
        <w:jc w:val="both"/>
        <w:rPr>
          <w:sz w:val="26"/>
          <w:szCs w:val="26"/>
        </w:rPr>
      </w:pPr>
    </w:p>
    <w:p w:rsidR="004A4CA3" w:rsidRPr="006C7B93" w:rsidRDefault="004A4CA3" w:rsidP="004A4CA3">
      <w:pPr>
        <w:pStyle w:val="37"/>
        <w:spacing w:after="0"/>
        <w:ind w:firstLine="567"/>
        <w:jc w:val="both"/>
        <w:rPr>
          <w:sz w:val="26"/>
          <w:szCs w:val="26"/>
        </w:rPr>
      </w:pPr>
      <w:r w:rsidRPr="006C7B93">
        <w:rPr>
          <w:sz w:val="26"/>
          <w:szCs w:val="26"/>
        </w:rPr>
        <w:t>В таблице </w:t>
      </w:r>
      <w:r>
        <w:rPr>
          <w:sz w:val="26"/>
          <w:szCs w:val="26"/>
        </w:rPr>
        <w:t>7.1.4</w:t>
      </w:r>
      <w:r w:rsidRPr="006C7B93">
        <w:rPr>
          <w:sz w:val="26"/>
          <w:szCs w:val="26"/>
        </w:rPr>
        <w:t xml:space="preserve"> приведены мемориальные комплексы и памятники </w:t>
      </w:r>
      <w:r>
        <w:rPr>
          <w:sz w:val="26"/>
          <w:szCs w:val="26"/>
        </w:rPr>
        <w:t xml:space="preserve">р.п. </w:t>
      </w:r>
      <w:r w:rsidRPr="006C7B93">
        <w:rPr>
          <w:sz w:val="26"/>
          <w:szCs w:val="26"/>
        </w:rPr>
        <w:t>Озин</w:t>
      </w:r>
      <w:r>
        <w:rPr>
          <w:sz w:val="26"/>
          <w:szCs w:val="26"/>
        </w:rPr>
        <w:t>ки</w:t>
      </w:r>
      <w:r w:rsidRPr="006C7B93">
        <w:rPr>
          <w:sz w:val="26"/>
          <w:szCs w:val="26"/>
        </w:rPr>
        <w:t xml:space="preserve">, </w:t>
      </w:r>
      <w:r>
        <w:rPr>
          <w:sz w:val="26"/>
          <w:szCs w:val="26"/>
        </w:rPr>
        <w:t>имеющие признаки объектов культурного наследия</w:t>
      </w:r>
      <w:r w:rsidRPr="006C7B93">
        <w:rPr>
          <w:sz w:val="26"/>
          <w:szCs w:val="26"/>
        </w:rPr>
        <w:t>.</w:t>
      </w:r>
    </w:p>
    <w:p w:rsidR="004A4CA3" w:rsidRPr="006C7B93" w:rsidRDefault="004A4CA3" w:rsidP="004A4CA3">
      <w:pPr>
        <w:pStyle w:val="Tabl"/>
        <w:spacing w:before="0"/>
        <w:rPr>
          <w:rFonts w:ascii="Times New Roman" w:hAnsi="Times New Roman"/>
          <w:b/>
          <w:sz w:val="26"/>
          <w:szCs w:val="26"/>
        </w:rPr>
      </w:pPr>
      <w:r w:rsidRPr="006C7B93">
        <w:rPr>
          <w:rFonts w:ascii="Times New Roman" w:hAnsi="Times New Roman"/>
          <w:b/>
          <w:sz w:val="26"/>
          <w:szCs w:val="26"/>
        </w:rPr>
        <w:t>Таблица </w:t>
      </w:r>
      <w:r w:rsidR="009F21D9">
        <w:rPr>
          <w:rFonts w:ascii="Times New Roman" w:hAnsi="Times New Roman"/>
          <w:b/>
          <w:sz w:val="26"/>
          <w:szCs w:val="26"/>
        </w:rPr>
        <w:t>7.1.4</w:t>
      </w:r>
    </w:p>
    <w:p w:rsidR="004A4CA3" w:rsidRDefault="004A4CA3" w:rsidP="004A4CA3">
      <w:pPr>
        <w:pStyle w:val="Tabl"/>
        <w:spacing w:before="0"/>
        <w:jc w:val="center"/>
        <w:rPr>
          <w:rFonts w:ascii="Times New Roman" w:hAnsi="Times New Roman"/>
          <w:b/>
          <w:sz w:val="26"/>
          <w:szCs w:val="26"/>
        </w:rPr>
      </w:pPr>
      <w:r>
        <w:rPr>
          <w:rFonts w:ascii="Times New Roman" w:hAnsi="Times New Roman"/>
          <w:b/>
          <w:sz w:val="26"/>
          <w:szCs w:val="26"/>
        </w:rPr>
        <w:t>Перечень объектов, расположенных на территории р.п. Озинки и имеющих признаки объектов культурного наследия</w:t>
      </w:r>
    </w:p>
    <w:p w:rsidR="004A4CA3" w:rsidRPr="006C7B93" w:rsidRDefault="004A4CA3" w:rsidP="004A4CA3">
      <w:pPr>
        <w:pStyle w:val="Tabl"/>
        <w:spacing w:before="0"/>
        <w:jc w:val="center"/>
        <w:rPr>
          <w:rFonts w:ascii="Times New Roman" w:hAnsi="Times New Roman"/>
          <w:b/>
          <w:sz w:val="26"/>
          <w:szCs w:val="26"/>
        </w:rPr>
      </w:pP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426"/>
        <w:gridCol w:w="2693"/>
        <w:gridCol w:w="5953"/>
      </w:tblGrid>
      <w:tr w:rsidR="004A4CA3" w:rsidRPr="006C7B93" w:rsidTr="000805A1">
        <w:trPr>
          <w:trHeight w:val="72"/>
          <w:jc w:val="center"/>
        </w:trPr>
        <w:tc>
          <w:tcPr>
            <w:tcW w:w="426" w:type="dxa"/>
            <w:shd w:val="clear" w:color="auto" w:fill="auto"/>
            <w:noWrap/>
            <w:tcMar>
              <w:left w:w="28" w:type="dxa"/>
              <w:right w:w="28" w:type="dxa"/>
            </w:tcMar>
            <w:vAlign w:val="center"/>
          </w:tcPr>
          <w:p w:rsidR="004A4CA3" w:rsidRPr="006C7B93" w:rsidRDefault="004A4CA3" w:rsidP="000805A1">
            <w:pPr>
              <w:jc w:val="center"/>
              <w:rPr>
                <w:rFonts w:cs="Times New Roman"/>
                <w:sz w:val="26"/>
                <w:szCs w:val="26"/>
              </w:rPr>
            </w:pPr>
            <w:r w:rsidRPr="006C7B93">
              <w:rPr>
                <w:rFonts w:cs="Times New Roman"/>
                <w:sz w:val="26"/>
                <w:szCs w:val="26"/>
              </w:rPr>
              <w:t>№ п/п</w:t>
            </w:r>
          </w:p>
        </w:tc>
        <w:tc>
          <w:tcPr>
            <w:tcW w:w="2693" w:type="dxa"/>
            <w:shd w:val="clear" w:color="auto" w:fill="auto"/>
            <w:noWrap/>
            <w:tcMar>
              <w:left w:w="28" w:type="dxa"/>
              <w:right w:w="28" w:type="dxa"/>
            </w:tcMar>
            <w:vAlign w:val="center"/>
          </w:tcPr>
          <w:p w:rsidR="004A4CA3" w:rsidRPr="006C7B93" w:rsidRDefault="004A4CA3" w:rsidP="000805A1">
            <w:pPr>
              <w:jc w:val="center"/>
              <w:rPr>
                <w:rFonts w:cs="Times New Roman"/>
                <w:sz w:val="26"/>
                <w:szCs w:val="26"/>
              </w:rPr>
            </w:pPr>
            <w:r w:rsidRPr="006C7B93">
              <w:rPr>
                <w:rFonts w:cs="Times New Roman"/>
                <w:sz w:val="26"/>
                <w:szCs w:val="26"/>
              </w:rPr>
              <w:t>Населенный пункт</w:t>
            </w:r>
          </w:p>
        </w:tc>
        <w:tc>
          <w:tcPr>
            <w:tcW w:w="5953" w:type="dxa"/>
            <w:shd w:val="clear" w:color="auto" w:fill="auto"/>
            <w:noWrap/>
            <w:tcMar>
              <w:left w:w="28" w:type="dxa"/>
              <w:right w:w="28" w:type="dxa"/>
            </w:tcMar>
            <w:vAlign w:val="center"/>
          </w:tcPr>
          <w:p w:rsidR="004A4CA3" w:rsidRPr="006C7B93" w:rsidRDefault="004A4CA3" w:rsidP="000805A1">
            <w:pPr>
              <w:jc w:val="center"/>
              <w:rPr>
                <w:rFonts w:cs="Times New Roman"/>
                <w:sz w:val="26"/>
                <w:szCs w:val="26"/>
              </w:rPr>
            </w:pPr>
            <w:r w:rsidRPr="006C7B93">
              <w:rPr>
                <w:rFonts w:cs="Times New Roman"/>
                <w:sz w:val="26"/>
                <w:szCs w:val="26"/>
              </w:rPr>
              <w:t>Наименование объекта</w:t>
            </w:r>
          </w:p>
        </w:tc>
      </w:tr>
      <w:tr w:rsidR="004A4CA3" w:rsidRPr="006C7B93" w:rsidTr="000805A1">
        <w:trPr>
          <w:trHeight w:val="20"/>
          <w:jc w:val="center"/>
        </w:trPr>
        <w:tc>
          <w:tcPr>
            <w:tcW w:w="426" w:type="dxa"/>
            <w:shd w:val="clear" w:color="auto" w:fill="auto"/>
            <w:noWrap/>
            <w:tcMar>
              <w:left w:w="28" w:type="dxa"/>
              <w:right w:w="28" w:type="dxa"/>
            </w:tcMar>
            <w:vAlign w:val="center"/>
          </w:tcPr>
          <w:p w:rsidR="004A4CA3" w:rsidRPr="006C7B93" w:rsidRDefault="004A4CA3" w:rsidP="000805A1">
            <w:pPr>
              <w:autoSpaceDE w:val="0"/>
              <w:jc w:val="center"/>
              <w:rPr>
                <w:rFonts w:cs="Times New Roman"/>
                <w:sz w:val="26"/>
                <w:szCs w:val="26"/>
              </w:rPr>
            </w:pPr>
            <w:r>
              <w:rPr>
                <w:rFonts w:cs="Times New Roman"/>
                <w:sz w:val="26"/>
                <w:szCs w:val="26"/>
              </w:rPr>
              <w:t>1</w:t>
            </w:r>
          </w:p>
        </w:tc>
        <w:tc>
          <w:tcPr>
            <w:tcW w:w="2693" w:type="dxa"/>
            <w:shd w:val="clear" w:color="auto" w:fill="auto"/>
            <w:noWrap/>
            <w:tcMar>
              <w:left w:w="57" w:type="dxa"/>
              <w:right w:w="57" w:type="dxa"/>
            </w:tcMar>
            <w:vAlign w:val="bottom"/>
          </w:tcPr>
          <w:p w:rsidR="004A4CA3" w:rsidRPr="006C7B93" w:rsidRDefault="004A4CA3" w:rsidP="000805A1">
            <w:pPr>
              <w:snapToGrid w:val="0"/>
              <w:ind w:right="6"/>
              <w:rPr>
                <w:rFonts w:cs="Times New Roman"/>
                <w:sz w:val="26"/>
                <w:szCs w:val="26"/>
              </w:rPr>
            </w:pPr>
            <w:r w:rsidRPr="006C7B93">
              <w:rPr>
                <w:rFonts w:cs="Times New Roman"/>
                <w:sz w:val="26"/>
                <w:szCs w:val="26"/>
              </w:rPr>
              <w:t>р.п. Озинки</w:t>
            </w:r>
          </w:p>
        </w:tc>
        <w:tc>
          <w:tcPr>
            <w:tcW w:w="5953" w:type="dxa"/>
            <w:shd w:val="clear" w:color="auto" w:fill="auto"/>
            <w:noWrap/>
            <w:tcMar>
              <w:left w:w="28" w:type="dxa"/>
              <w:right w:w="28" w:type="dxa"/>
            </w:tcMar>
            <w:vAlign w:val="bottom"/>
          </w:tcPr>
          <w:p w:rsidR="004A4CA3" w:rsidRPr="006C7B93" w:rsidRDefault="004A4CA3" w:rsidP="000805A1">
            <w:pPr>
              <w:snapToGrid w:val="0"/>
              <w:ind w:right="6"/>
              <w:rPr>
                <w:rFonts w:cs="Times New Roman"/>
                <w:sz w:val="26"/>
                <w:szCs w:val="26"/>
              </w:rPr>
            </w:pPr>
            <w:r w:rsidRPr="006C7B93">
              <w:rPr>
                <w:rFonts w:cs="Times New Roman"/>
                <w:sz w:val="26"/>
                <w:szCs w:val="26"/>
              </w:rPr>
              <w:t>Памятник В.И. Ленину</w:t>
            </w:r>
          </w:p>
        </w:tc>
      </w:tr>
      <w:tr w:rsidR="004A4CA3" w:rsidRPr="006C7B93" w:rsidTr="000805A1">
        <w:trPr>
          <w:trHeight w:val="20"/>
          <w:jc w:val="center"/>
        </w:trPr>
        <w:tc>
          <w:tcPr>
            <w:tcW w:w="426" w:type="dxa"/>
            <w:shd w:val="clear" w:color="auto" w:fill="auto"/>
            <w:noWrap/>
            <w:tcMar>
              <w:left w:w="28" w:type="dxa"/>
              <w:right w:w="28" w:type="dxa"/>
            </w:tcMar>
            <w:vAlign w:val="center"/>
          </w:tcPr>
          <w:p w:rsidR="004A4CA3" w:rsidRPr="006C7B93" w:rsidRDefault="004A4CA3" w:rsidP="000805A1">
            <w:pPr>
              <w:autoSpaceDE w:val="0"/>
              <w:jc w:val="center"/>
              <w:rPr>
                <w:rFonts w:cs="Times New Roman"/>
                <w:sz w:val="26"/>
                <w:szCs w:val="26"/>
              </w:rPr>
            </w:pPr>
            <w:r>
              <w:rPr>
                <w:rFonts w:cs="Times New Roman"/>
                <w:sz w:val="26"/>
                <w:szCs w:val="26"/>
              </w:rPr>
              <w:t>2</w:t>
            </w:r>
          </w:p>
        </w:tc>
        <w:tc>
          <w:tcPr>
            <w:tcW w:w="2693" w:type="dxa"/>
            <w:shd w:val="clear" w:color="auto" w:fill="auto"/>
            <w:noWrap/>
            <w:tcMar>
              <w:left w:w="57" w:type="dxa"/>
              <w:right w:w="57" w:type="dxa"/>
            </w:tcMar>
            <w:vAlign w:val="bottom"/>
          </w:tcPr>
          <w:p w:rsidR="004A4CA3" w:rsidRPr="006C7B93" w:rsidRDefault="004A4CA3" w:rsidP="000805A1">
            <w:pPr>
              <w:snapToGrid w:val="0"/>
              <w:ind w:right="6"/>
              <w:rPr>
                <w:rFonts w:cs="Times New Roman"/>
                <w:sz w:val="26"/>
                <w:szCs w:val="26"/>
              </w:rPr>
            </w:pPr>
            <w:r w:rsidRPr="006C7B93">
              <w:rPr>
                <w:rFonts w:cs="Times New Roman"/>
                <w:sz w:val="26"/>
                <w:szCs w:val="26"/>
              </w:rPr>
              <w:t>р.п. Озинки</w:t>
            </w:r>
          </w:p>
        </w:tc>
        <w:tc>
          <w:tcPr>
            <w:tcW w:w="5953" w:type="dxa"/>
            <w:shd w:val="clear" w:color="auto" w:fill="auto"/>
            <w:noWrap/>
            <w:tcMar>
              <w:left w:w="28" w:type="dxa"/>
              <w:right w:w="28" w:type="dxa"/>
            </w:tcMar>
            <w:vAlign w:val="bottom"/>
          </w:tcPr>
          <w:p w:rsidR="004A4CA3" w:rsidRPr="006C7B93" w:rsidRDefault="004A4CA3" w:rsidP="000805A1">
            <w:pPr>
              <w:snapToGrid w:val="0"/>
              <w:ind w:right="6"/>
              <w:rPr>
                <w:rFonts w:cs="Times New Roman"/>
                <w:spacing w:val="-2"/>
                <w:sz w:val="26"/>
                <w:szCs w:val="26"/>
              </w:rPr>
            </w:pPr>
            <w:r w:rsidRPr="006C7B93">
              <w:rPr>
                <w:rFonts w:cs="Times New Roman"/>
                <w:spacing w:val="-2"/>
                <w:sz w:val="26"/>
                <w:szCs w:val="26"/>
              </w:rPr>
              <w:t>Памятник Герою СССР, генерал-лейтенанту И.И. Масленникову</w:t>
            </w:r>
          </w:p>
        </w:tc>
      </w:tr>
      <w:tr w:rsidR="004A4CA3" w:rsidRPr="006C7B93" w:rsidTr="000805A1">
        <w:trPr>
          <w:trHeight w:val="20"/>
          <w:jc w:val="center"/>
        </w:trPr>
        <w:tc>
          <w:tcPr>
            <w:tcW w:w="426" w:type="dxa"/>
            <w:shd w:val="clear" w:color="auto" w:fill="auto"/>
            <w:noWrap/>
            <w:tcMar>
              <w:left w:w="28" w:type="dxa"/>
              <w:right w:w="28" w:type="dxa"/>
            </w:tcMar>
            <w:vAlign w:val="center"/>
          </w:tcPr>
          <w:p w:rsidR="004A4CA3" w:rsidRPr="006C7B93" w:rsidRDefault="004A4CA3" w:rsidP="000805A1">
            <w:pPr>
              <w:autoSpaceDE w:val="0"/>
              <w:jc w:val="center"/>
              <w:rPr>
                <w:rFonts w:cs="Times New Roman"/>
                <w:sz w:val="26"/>
                <w:szCs w:val="26"/>
              </w:rPr>
            </w:pPr>
            <w:r>
              <w:rPr>
                <w:rFonts w:cs="Times New Roman"/>
                <w:sz w:val="26"/>
                <w:szCs w:val="26"/>
              </w:rPr>
              <w:t>3</w:t>
            </w:r>
          </w:p>
        </w:tc>
        <w:tc>
          <w:tcPr>
            <w:tcW w:w="2693" w:type="dxa"/>
            <w:shd w:val="clear" w:color="auto" w:fill="auto"/>
            <w:noWrap/>
            <w:tcMar>
              <w:left w:w="57" w:type="dxa"/>
              <w:right w:w="57" w:type="dxa"/>
            </w:tcMar>
            <w:vAlign w:val="bottom"/>
          </w:tcPr>
          <w:p w:rsidR="004A4CA3" w:rsidRPr="006C7B93" w:rsidRDefault="004A4CA3" w:rsidP="000805A1">
            <w:pPr>
              <w:snapToGrid w:val="0"/>
              <w:ind w:right="6"/>
              <w:rPr>
                <w:rFonts w:cs="Times New Roman"/>
                <w:sz w:val="26"/>
                <w:szCs w:val="26"/>
              </w:rPr>
            </w:pPr>
            <w:r w:rsidRPr="006C7B93">
              <w:rPr>
                <w:rFonts w:cs="Times New Roman"/>
                <w:sz w:val="26"/>
                <w:szCs w:val="26"/>
              </w:rPr>
              <w:t>р.п. Озинки</w:t>
            </w:r>
          </w:p>
        </w:tc>
        <w:tc>
          <w:tcPr>
            <w:tcW w:w="5953" w:type="dxa"/>
            <w:shd w:val="clear" w:color="auto" w:fill="auto"/>
            <w:noWrap/>
            <w:tcMar>
              <w:left w:w="28" w:type="dxa"/>
              <w:right w:w="28" w:type="dxa"/>
            </w:tcMar>
            <w:vAlign w:val="bottom"/>
          </w:tcPr>
          <w:p w:rsidR="004A4CA3" w:rsidRPr="006C7B93" w:rsidRDefault="004A4CA3" w:rsidP="000805A1">
            <w:pPr>
              <w:snapToGrid w:val="0"/>
              <w:ind w:right="6"/>
              <w:rPr>
                <w:rFonts w:cs="Times New Roman"/>
                <w:sz w:val="26"/>
                <w:szCs w:val="26"/>
              </w:rPr>
            </w:pPr>
            <w:r w:rsidRPr="006C7B93">
              <w:rPr>
                <w:rFonts w:cs="Times New Roman"/>
                <w:sz w:val="26"/>
                <w:szCs w:val="26"/>
              </w:rPr>
              <w:t>Мемориал героям гражданской войны</w:t>
            </w:r>
          </w:p>
        </w:tc>
      </w:tr>
    </w:tbl>
    <w:p w:rsidR="004A4CA3" w:rsidRPr="006C7B93" w:rsidRDefault="004A4CA3" w:rsidP="004A4CA3">
      <w:pPr>
        <w:ind w:firstLine="709"/>
        <w:jc w:val="both"/>
        <w:rPr>
          <w:rFonts w:eastAsia="Times New Roman" w:cs="Times New Roman"/>
          <w:bCs/>
          <w:color w:val="FF0000"/>
          <w:sz w:val="26"/>
          <w:szCs w:val="26"/>
        </w:rPr>
      </w:pPr>
    </w:p>
    <w:p w:rsidR="004A4CA3" w:rsidRPr="006C7B93" w:rsidRDefault="004A4CA3" w:rsidP="004A4CA3">
      <w:pPr>
        <w:pStyle w:val="320"/>
        <w:spacing w:after="0"/>
        <w:ind w:left="0" w:firstLine="567"/>
        <w:jc w:val="both"/>
        <w:rPr>
          <w:bCs/>
          <w:sz w:val="26"/>
          <w:szCs w:val="26"/>
        </w:rPr>
      </w:pPr>
      <w:r w:rsidRPr="006C7B93">
        <w:rPr>
          <w:bCs/>
          <w:sz w:val="26"/>
          <w:szCs w:val="26"/>
        </w:rPr>
        <w:t>Необходимо провести оценку состояния вышеперечисленных объектов и, по необходимости, принять меры для их восстановления и реконструкции.</w:t>
      </w:r>
    </w:p>
    <w:p w:rsidR="006C7B93" w:rsidRDefault="006C7B93" w:rsidP="006C7B93">
      <w:pPr>
        <w:pStyle w:val="330"/>
        <w:spacing w:after="0"/>
        <w:ind w:left="0" w:firstLine="567"/>
        <w:jc w:val="both"/>
        <w:rPr>
          <w:bCs/>
          <w:sz w:val="26"/>
          <w:szCs w:val="26"/>
        </w:rPr>
      </w:pPr>
    </w:p>
    <w:p w:rsidR="007946DA" w:rsidRPr="006C7B93" w:rsidRDefault="007946DA" w:rsidP="006C7B93">
      <w:pPr>
        <w:pStyle w:val="330"/>
        <w:spacing w:after="0"/>
        <w:ind w:left="0" w:firstLine="567"/>
        <w:jc w:val="both"/>
        <w:rPr>
          <w:bCs/>
          <w:sz w:val="26"/>
          <w:szCs w:val="26"/>
        </w:rPr>
      </w:pPr>
      <w:r w:rsidRPr="006C7B93">
        <w:rPr>
          <w:bCs/>
          <w:sz w:val="26"/>
          <w:szCs w:val="26"/>
        </w:rPr>
        <w:t>Памятники истории и культуры имеют большое воспитательное значение.</w:t>
      </w:r>
    </w:p>
    <w:p w:rsidR="007946DA" w:rsidRPr="006C7B93" w:rsidRDefault="002B6A63" w:rsidP="006C7B93">
      <w:pPr>
        <w:pStyle w:val="330"/>
        <w:spacing w:after="0"/>
        <w:ind w:left="0" w:firstLine="567"/>
        <w:jc w:val="both"/>
        <w:rPr>
          <w:bCs/>
          <w:sz w:val="26"/>
          <w:szCs w:val="26"/>
        </w:rPr>
      </w:pPr>
      <w:r w:rsidRPr="006C7B93">
        <w:rPr>
          <w:bCs/>
          <w:sz w:val="26"/>
          <w:szCs w:val="26"/>
        </w:rPr>
        <w:t>При застройке</w:t>
      </w:r>
      <w:r w:rsidR="007946DA" w:rsidRPr="006C7B93">
        <w:rPr>
          <w:bCs/>
          <w:sz w:val="26"/>
          <w:szCs w:val="26"/>
        </w:rPr>
        <w:t xml:space="preserve"> населенных мест необходимо учитывать наличие памятников, имеющих научное, историческое и архитектурное значение и состоящих под охраной государства.</w:t>
      </w:r>
    </w:p>
    <w:p w:rsidR="007946DA" w:rsidRPr="006C7B93" w:rsidRDefault="007946DA" w:rsidP="006C7B93">
      <w:pPr>
        <w:pStyle w:val="330"/>
        <w:spacing w:after="0"/>
        <w:ind w:left="0" w:firstLine="567"/>
        <w:jc w:val="both"/>
        <w:rPr>
          <w:bCs/>
          <w:sz w:val="26"/>
          <w:szCs w:val="26"/>
        </w:rPr>
      </w:pPr>
      <w:r w:rsidRPr="006C7B93">
        <w:rPr>
          <w:bCs/>
          <w:sz w:val="26"/>
          <w:szCs w:val="26"/>
        </w:rPr>
        <w:t>Вокруг памятников следует предусматривать, по согласованию с органами охраны памятников, охранную зону и зону регулирования застройки (согласно постановлению Правительства РФ №315 от 26.04.2008 г.).</w:t>
      </w:r>
    </w:p>
    <w:p w:rsidR="00B66E6A" w:rsidRPr="00FD5E35" w:rsidRDefault="00B66E6A" w:rsidP="00B66E6A">
      <w:pPr>
        <w:pStyle w:val="ac"/>
        <w:contextualSpacing/>
        <w:jc w:val="both"/>
        <w:rPr>
          <w:bCs/>
          <w:sz w:val="26"/>
          <w:szCs w:val="26"/>
        </w:rPr>
      </w:pPr>
      <w:r>
        <w:rPr>
          <w:sz w:val="26"/>
          <w:szCs w:val="26"/>
        </w:rPr>
        <w:t xml:space="preserve">На территории р.п. Озинки действует областная целевая программа </w:t>
      </w:r>
      <w:r w:rsidRPr="00B66E6A">
        <w:rPr>
          <w:i/>
          <w:sz w:val="26"/>
          <w:szCs w:val="26"/>
          <w:u w:val="single"/>
        </w:rPr>
        <w:t>"Сохранение кул</w:t>
      </w:r>
      <w:r>
        <w:rPr>
          <w:i/>
          <w:sz w:val="26"/>
          <w:szCs w:val="26"/>
          <w:u w:val="single"/>
        </w:rPr>
        <w:t xml:space="preserve">ьтурного наследия Саратовской области </w:t>
      </w:r>
      <w:r w:rsidRPr="00B66E6A">
        <w:rPr>
          <w:i/>
          <w:sz w:val="26"/>
          <w:szCs w:val="26"/>
          <w:u w:val="single"/>
        </w:rPr>
        <w:t>на 2009 - 2012 годы"</w:t>
      </w:r>
      <w:r>
        <w:rPr>
          <w:sz w:val="26"/>
          <w:szCs w:val="26"/>
        </w:rPr>
        <w:t>.</w:t>
      </w:r>
    </w:p>
    <w:p w:rsidR="00B02F84" w:rsidRDefault="00B02F84" w:rsidP="006C7B93">
      <w:pPr>
        <w:ind w:firstLine="709"/>
        <w:jc w:val="both"/>
        <w:rPr>
          <w:rFonts w:eastAsia="Times New Roman" w:cs="Times New Roman"/>
          <w:bCs/>
          <w:color w:val="FF0000"/>
          <w:sz w:val="26"/>
          <w:szCs w:val="26"/>
        </w:rPr>
      </w:pPr>
    </w:p>
    <w:p w:rsidR="00B02F84" w:rsidRDefault="00B02F84" w:rsidP="00CA42CD">
      <w:pPr>
        <w:ind w:firstLine="709"/>
        <w:jc w:val="both"/>
        <w:rPr>
          <w:rFonts w:eastAsia="Times New Roman" w:cs="Times New Roman"/>
          <w:bCs/>
          <w:color w:val="FF0000"/>
          <w:sz w:val="26"/>
          <w:szCs w:val="26"/>
        </w:rPr>
      </w:pPr>
    </w:p>
    <w:p w:rsidR="00CA42CD" w:rsidRPr="00A06461" w:rsidRDefault="00CA42CD" w:rsidP="00CA42CD">
      <w:pPr>
        <w:spacing w:before="120" w:after="120"/>
        <w:ind w:firstLine="708"/>
        <w:rPr>
          <w:rFonts w:eastAsia="Times New Roman" w:cs="Times New Roman"/>
          <w:color w:val="FF0000"/>
          <w:sz w:val="26"/>
          <w:szCs w:val="26"/>
        </w:rPr>
      </w:pPr>
      <w:bookmarkStart w:id="26" w:name="_Toc270950840"/>
    </w:p>
    <w:p w:rsidR="00CA42CD" w:rsidRPr="00CA42CD" w:rsidRDefault="00CA42CD" w:rsidP="00CA42CD">
      <w:pPr>
        <w:spacing w:before="120" w:after="120"/>
        <w:ind w:firstLine="708"/>
        <w:rPr>
          <w:rFonts w:eastAsia="Times New Roman" w:cs="Times New Roman"/>
          <w:sz w:val="26"/>
          <w:szCs w:val="26"/>
        </w:rPr>
      </w:pPr>
    </w:p>
    <w:p w:rsidR="00CA42CD" w:rsidRDefault="00CA42CD" w:rsidP="00CA42CD">
      <w:pPr>
        <w:spacing w:before="120" w:after="120"/>
        <w:ind w:firstLine="708"/>
        <w:rPr>
          <w:rFonts w:eastAsia="Times New Roman" w:cs="Times New Roman"/>
          <w:sz w:val="26"/>
          <w:szCs w:val="26"/>
        </w:rPr>
      </w:pPr>
    </w:p>
    <w:p w:rsidR="002B6A63" w:rsidRDefault="002B6A63" w:rsidP="00CA42CD">
      <w:pPr>
        <w:spacing w:before="120" w:after="120"/>
        <w:ind w:firstLine="708"/>
        <w:rPr>
          <w:rFonts w:eastAsia="Times New Roman" w:cs="Times New Roman"/>
          <w:sz w:val="26"/>
          <w:szCs w:val="26"/>
        </w:rPr>
      </w:pPr>
    </w:p>
    <w:p w:rsidR="002B6A63" w:rsidRDefault="002B6A63" w:rsidP="00CA42CD">
      <w:pPr>
        <w:spacing w:before="120" w:after="120"/>
        <w:ind w:firstLine="708"/>
        <w:rPr>
          <w:rFonts w:eastAsia="Times New Roman" w:cs="Times New Roman"/>
          <w:sz w:val="26"/>
          <w:szCs w:val="26"/>
        </w:rPr>
      </w:pPr>
    </w:p>
    <w:p w:rsidR="002B6A63" w:rsidRDefault="002B6A63" w:rsidP="00CA42CD">
      <w:pPr>
        <w:spacing w:before="120" w:after="120"/>
        <w:ind w:firstLine="708"/>
        <w:rPr>
          <w:rFonts w:eastAsia="Times New Roman" w:cs="Times New Roman"/>
          <w:sz w:val="26"/>
          <w:szCs w:val="26"/>
        </w:rPr>
      </w:pPr>
    </w:p>
    <w:p w:rsidR="002B6A63" w:rsidRDefault="002B6A63" w:rsidP="00CA42CD">
      <w:pPr>
        <w:spacing w:before="120" w:after="120"/>
        <w:ind w:firstLine="708"/>
        <w:rPr>
          <w:rFonts w:eastAsia="Times New Roman" w:cs="Times New Roman"/>
          <w:sz w:val="26"/>
          <w:szCs w:val="26"/>
        </w:rPr>
      </w:pPr>
    </w:p>
    <w:p w:rsidR="002B6A63" w:rsidRDefault="002B6A63" w:rsidP="00CA42CD">
      <w:pPr>
        <w:spacing w:before="120" w:after="120"/>
        <w:ind w:firstLine="708"/>
        <w:rPr>
          <w:rFonts w:eastAsia="Times New Roman" w:cs="Times New Roman"/>
          <w:sz w:val="26"/>
          <w:szCs w:val="26"/>
        </w:rPr>
      </w:pPr>
    </w:p>
    <w:p w:rsidR="002B6A63" w:rsidRDefault="002B6A63" w:rsidP="00CA42CD">
      <w:pPr>
        <w:spacing w:before="120" w:after="120"/>
        <w:ind w:firstLine="708"/>
        <w:rPr>
          <w:rFonts w:eastAsia="Times New Roman" w:cs="Times New Roman"/>
          <w:sz w:val="26"/>
          <w:szCs w:val="26"/>
        </w:rPr>
      </w:pPr>
    </w:p>
    <w:p w:rsidR="002B6A63" w:rsidRDefault="002B6A63" w:rsidP="00CA42CD">
      <w:pPr>
        <w:spacing w:before="120" w:after="120"/>
        <w:ind w:firstLine="708"/>
        <w:rPr>
          <w:rFonts w:eastAsia="Times New Roman" w:cs="Times New Roman"/>
          <w:sz w:val="26"/>
          <w:szCs w:val="26"/>
        </w:rPr>
      </w:pPr>
    </w:p>
    <w:p w:rsidR="002B6A63" w:rsidRDefault="002B6A63" w:rsidP="00CA42CD">
      <w:pPr>
        <w:spacing w:before="120" w:after="120"/>
        <w:ind w:firstLine="708"/>
        <w:rPr>
          <w:rFonts w:eastAsia="Times New Roman" w:cs="Times New Roman"/>
          <w:sz w:val="26"/>
          <w:szCs w:val="26"/>
        </w:rPr>
      </w:pPr>
    </w:p>
    <w:p w:rsidR="002B6A63" w:rsidRDefault="002B6A63" w:rsidP="00CA42CD">
      <w:pPr>
        <w:spacing w:before="120" w:after="120"/>
        <w:ind w:firstLine="708"/>
        <w:rPr>
          <w:rFonts w:eastAsia="Times New Roman" w:cs="Times New Roman"/>
          <w:sz w:val="26"/>
          <w:szCs w:val="26"/>
        </w:rPr>
        <w:sectPr w:rsidR="002B6A63" w:rsidSect="003613D9">
          <w:pgSz w:w="11906" w:h="16838"/>
          <w:pgMar w:top="1134" w:right="851" w:bottom="1134" w:left="1701" w:header="708" w:footer="708" w:gutter="0"/>
          <w:cols w:space="708"/>
          <w:docGrid w:linePitch="360"/>
        </w:sect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lastRenderedPageBreak/>
        <w:t>7.2 Ограничения по условиям охраны природного комплекса</w:t>
      </w:r>
      <w:bookmarkEnd w:id="26"/>
    </w:p>
    <w:p w:rsidR="00CA42CD" w:rsidRPr="00CA42CD" w:rsidRDefault="00CA42CD" w:rsidP="00CA42CD">
      <w:pPr>
        <w:ind w:firstLine="709"/>
        <w:jc w:val="both"/>
        <w:rPr>
          <w:rFonts w:eastAsia="Times New Roman" w:cs="Times New Roman"/>
          <w:b/>
          <w:sz w:val="26"/>
          <w:szCs w:val="26"/>
        </w:rPr>
      </w:pPr>
    </w:p>
    <w:p w:rsidR="00041ACC" w:rsidRPr="00041ACC" w:rsidRDefault="00CA42CD" w:rsidP="00CA42CD">
      <w:pPr>
        <w:ind w:firstLine="709"/>
        <w:jc w:val="both"/>
        <w:rPr>
          <w:rFonts w:eastAsia="Times New Roman" w:cs="Times New Roman"/>
          <w:sz w:val="26"/>
          <w:szCs w:val="26"/>
        </w:rPr>
      </w:pPr>
      <w:r w:rsidRPr="00CA42CD">
        <w:rPr>
          <w:rFonts w:eastAsia="Times New Roman" w:cs="Times New Roman"/>
          <w:b/>
          <w:sz w:val="26"/>
          <w:szCs w:val="26"/>
        </w:rPr>
        <w:t xml:space="preserve">Санитарно-защитные зоны </w:t>
      </w:r>
      <w:r w:rsidRPr="00CA42CD">
        <w:rPr>
          <w:rFonts w:eastAsia="Times New Roman" w:cs="Times New Roman"/>
          <w:sz w:val="26"/>
          <w:szCs w:val="26"/>
        </w:rPr>
        <w:t xml:space="preserve">выделены на основе СанПиН 2.2.1/2.1.1.1200-03 для объектов производственного коммунального назначения. Санитарно-защитные зоны отображены на чертежах «Схема ограничений использования территории» материалов по обоснованию и схеме границ территорий, земель и ограничений в утверждаемой части. В пределах санитарно-защитных зон находится в т.ч. жилая застройка, иные объекты, расположение которых в санитарных зонах недопустимо. Общая площадь санитарно-защитных зон, выделенных на территории </w:t>
      </w:r>
      <w:r w:rsidR="00724AD5">
        <w:rPr>
          <w:rFonts w:eastAsia="Times New Roman" w:cs="Times New Roman"/>
          <w:sz w:val="26"/>
          <w:szCs w:val="26"/>
        </w:rPr>
        <w:t>р.п. Озинки</w:t>
      </w:r>
      <w:r w:rsidRPr="00CA42CD">
        <w:rPr>
          <w:rFonts w:eastAsia="Times New Roman" w:cs="Times New Roman"/>
          <w:sz w:val="26"/>
          <w:szCs w:val="26"/>
        </w:rPr>
        <w:t xml:space="preserve">, </w:t>
      </w:r>
      <w:r w:rsidRPr="00041ACC">
        <w:rPr>
          <w:rFonts w:eastAsia="Times New Roman" w:cs="Times New Roman"/>
          <w:sz w:val="26"/>
          <w:szCs w:val="26"/>
        </w:rPr>
        <w:t xml:space="preserve">составляет </w:t>
      </w:r>
      <w:r w:rsidR="00041ACC" w:rsidRPr="00BA6DC6">
        <w:rPr>
          <w:rFonts w:eastAsia="Times New Roman" w:cs="Times New Roman"/>
          <w:sz w:val="26"/>
          <w:szCs w:val="26"/>
        </w:rPr>
        <w:t>5</w:t>
      </w:r>
      <w:r w:rsidR="00BA6DC6" w:rsidRPr="00BA6DC6">
        <w:rPr>
          <w:rFonts w:eastAsia="Times New Roman" w:cs="Times New Roman"/>
          <w:sz w:val="26"/>
          <w:szCs w:val="26"/>
        </w:rPr>
        <w:t>3</w:t>
      </w:r>
      <w:r w:rsidR="00041ACC" w:rsidRPr="00BA6DC6">
        <w:rPr>
          <w:rFonts w:eastAsia="Times New Roman" w:cs="Times New Roman"/>
          <w:sz w:val="26"/>
          <w:szCs w:val="26"/>
        </w:rPr>
        <w:t>8</w:t>
      </w:r>
      <w:r w:rsidRPr="00041ACC">
        <w:rPr>
          <w:rFonts w:eastAsia="Times New Roman" w:cs="Times New Roman"/>
          <w:sz w:val="26"/>
          <w:szCs w:val="26"/>
        </w:rPr>
        <w:t xml:space="preserve"> га без учёта наложения</w:t>
      </w:r>
      <w:r w:rsidR="00041ACC">
        <w:rPr>
          <w:rFonts w:eastAsia="Times New Roman" w:cs="Times New Roman"/>
          <w:sz w:val="26"/>
          <w:szCs w:val="26"/>
        </w:rPr>
        <w:t>.</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b/>
          <w:sz w:val="26"/>
          <w:szCs w:val="26"/>
        </w:rPr>
        <w:t xml:space="preserve">Санитарные разрывы – </w:t>
      </w:r>
      <w:r w:rsidRPr="00CA42CD">
        <w:rPr>
          <w:rFonts w:eastAsia="Times New Roman" w:cs="Times New Roman"/>
          <w:sz w:val="26"/>
          <w:szCs w:val="26"/>
        </w:rPr>
        <w:t xml:space="preserve">от магистральных инженерных и транспортных объектов выделены по СанПиН 2.2.1/2.1.1.1200-03 по нескольким категориям – разрыв до жилья, разрыв до объектов водоснабжения, разрыв до населенных пунктов. В зависимости от назначения объекта и его мощности в проекте отображены максимальные из упомянутых разрывов. </w:t>
      </w:r>
    </w:p>
    <w:p w:rsidR="00CA42CD" w:rsidRPr="00CA42CD" w:rsidRDefault="00CA42CD" w:rsidP="00CA42CD">
      <w:pPr>
        <w:ind w:left="-180" w:firstLine="888"/>
        <w:jc w:val="both"/>
        <w:rPr>
          <w:rFonts w:eastAsia="Calibri" w:cs="Times New Roman"/>
          <w:color w:val="FF0000"/>
          <w:sz w:val="26"/>
          <w:szCs w:val="26"/>
          <w:lang w:eastAsia="en-US"/>
        </w:rPr>
      </w:pPr>
      <w:r w:rsidRPr="00CA42CD">
        <w:rPr>
          <w:rFonts w:eastAsia="Times New Roman" w:cs="Times New Roman"/>
          <w:b/>
          <w:sz w:val="26"/>
          <w:szCs w:val="26"/>
        </w:rPr>
        <w:t xml:space="preserve">Зоны шумового воздействия </w:t>
      </w:r>
      <w:r w:rsidRPr="00CA42CD">
        <w:rPr>
          <w:rFonts w:eastAsia="Times New Roman" w:cs="Times New Roman"/>
          <w:sz w:val="26"/>
          <w:szCs w:val="26"/>
        </w:rPr>
        <w:t xml:space="preserve">на территории </w:t>
      </w:r>
      <w:r w:rsidR="00724AD5">
        <w:rPr>
          <w:rFonts w:eastAsia="Times New Roman" w:cs="Times New Roman"/>
          <w:sz w:val="26"/>
          <w:szCs w:val="26"/>
        </w:rPr>
        <w:t>р.п. Озинки</w:t>
      </w:r>
      <w:r w:rsidRPr="00CA42CD">
        <w:rPr>
          <w:rFonts w:eastAsia="Times New Roman" w:cs="Times New Roman"/>
          <w:sz w:val="26"/>
          <w:szCs w:val="26"/>
        </w:rPr>
        <w:t xml:space="preserve"> не выделено. </w:t>
      </w:r>
      <w:r w:rsidRPr="00CA42CD">
        <w:rPr>
          <w:rFonts w:eastAsia="Calibri" w:cs="Times New Roman"/>
          <w:sz w:val="26"/>
          <w:szCs w:val="26"/>
          <w:lang w:eastAsia="en-US"/>
        </w:rPr>
        <w:t>Примерный уровень акустической нагрузки, как и выбросов загрязняющих веществ в атмосферу, может быть оценен по автодорожным объектам-аналогам.</w:t>
      </w:r>
    </w:p>
    <w:p w:rsidR="002C2654" w:rsidRDefault="00CA42CD" w:rsidP="00CA42CD">
      <w:pPr>
        <w:ind w:firstLine="709"/>
        <w:jc w:val="both"/>
        <w:rPr>
          <w:rFonts w:eastAsia="Times New Roman" w:cs="Times New Roman"/>
          <w:sz w:val="26"/>
          <w:szCs w:val="26"/>
        </w:rPr>
      </w:pPr>
      <w:r w:rsidRPr="00CA42CD">
        <w:rPr>
          <w:rFonts w:eastAsia="Times New Roman" w:cs="Times New Roman"/>
          <w:b/>
          <w:sz w:val="26"/>
          <w:szCs w:val="26"/>
        </w:rPr>
        <w:t xml:space="preserve">Водоохранные зоны – </w:t>
      </w:r>
      <w:r w:rsidRPr="00CA42CD">
        <w:rPr>
          <w:rFonts w:eastAsia="Times New Roman" w:cs="Times New Roman"/>
          <w:sz w:val="26"/>
          <w:szCs w:val="26"/>
        </w:rPr>
        <w:t>отображены в соответствии с положениями Водного кодекса РФ (от 01.01.07г. №74-ФЗ). Для рек, протяженностью 50 км и более, водоохранная зона составляет 200 м,</w:t>
      </w:r>
      <w:r w:rsidR="002C2654">
        <w:rPr>
          <w:rFonts w:eastAsia="Times New Roman" w:cs="Times New Roman"/>
          <w:sz w:val="26"/>
          <w:szCs w:val="26"/>
        </w:rPr>
        <w:t xml:space="preserve"> для рек от 10 км до 50</w:t>
      </w:r>
      <w:r w:rsidR="00583FED">
        <w:rPr>
          <w:rFonts w:eastAsia="Times New Roman" w:cs="Times New Roman"/>
          <w:sz w:val="26"/>
          <w:szCs w:val="26"/>
        </w:rPr>
        <w:t xml:space="preserve"> км</w:t>
      </w:r>
      <w:r w:rsidR="002C2654">
        <w:rPr>
          <w:rFonts w:eastAsia="Times New Roman" w:cs="Times New Roman"/>
          <w:sz w:val="26"/>
          <w:szCs w:val="26"/>
        </w:rPr>
        <w:t xml:space="preserve"> – 100 м, для рек, протяженностьюдо 10 км, ширина водоохранной зоны составляет 50 м.</w:t>
      </w:r>
    </w:p>
    <w:p w:rsidR="00FD3C29" w:rsidRDefault="009B2059" w:rsidP="00CA42CD">
      <w:pPr>
        <w:ind w:firstLine="709"/>
        <w:jc w:val="both"/>
        <w:rPr>
          <w:rFonts w:eastAsia="Times New Roman" w:cs="Times New Roman"/>
          <w:sz w:val="26"/>
          <w:szCs w:val="26"/>
        </w:rPr>
      </w:pPr>
      <w:r>
        <w:rPr>
          <w:rFonts w:eastAsia="Times New Roman" w:cs="Times New Roman"/>
          <w:sz w:val="26"/>
          <w:szCs w:val="26"/>
        </w:rPr>
        <w:t>В</w:t>
      </w:r>
      <w:r w:rsidR="00583FED">
        <w:rPr>
          <w:rFonts w:eastAsia="Times New Roman" w:cs="Times New Roman"/>
          <w:sz w:val="26"/>
          <w:szCs w:val="26"/>
        </w:rPr>
        <w:t xml:space="preserve"> р.п. Озинки </w:t>
      </w:r>
      <w:r>
        <w:rPr>
          <w:rFonts w:eastAsia="Times New Roman" w:cs="Times New Roman"/>
          <w:sz w:val="26"/>
          <w:szCs w:val="26"/>
        </w:rPr>
        <w:t>основным водным объектом является река Чалыкла</w:t>
      </w:r>
      <w:r w:rsidR="003F44DD">
        <w:rPr>
          <w:rFonts w:eastAsia="Times New Roman" w:cs="Times New Roman"/>
          <w:sz w:val="26"/>
          <w:szCs w:val="26"/>
        </w:rPr>
        <w:t xml:space="preserve">. Общая </w:t>
      </w:r>
      <w:r w:rsidR="008E5CAE">
        <w:rPr>
          <w:rFonts w:eastAsia="Times New Roman" w:cs="Times New Roman"/>
          <w:sz w:val="26"/>
          <w:szCs w:val="26"/>
        </w:rPr>
        <w:t>п</w:t>
      </w:r>
      <w:r w:rsidR="003F44DD">
        <w:rPr>
          <w:rFonts w:eastAsia="Times New Roman" w:cs="Times New Roman"/>
          <w:sz w:val="26"/>
          <w:szCs w:val="26"/>
        </w:rPr>
        <w:t xml:space="preserve">ротяженность реки по </w:t>
      </w:r>
      <w:r w:rsidR="008E5CAE">
        <w:rPr>
          <w:rFonts w:eastAsia="Times New Roman" w:cs="Times New Roman"/>
          <w:sz w:val="26"/>
          <w:szCs w:val="26"/>
        </w:rPr>
        <w:t>Саратовской области</w:t>
      </w:r>
      <w:r w:rsidR="003F44DD">
        <w:rPr>
          <w:rFonts w:eastAsia="Times New Roman" w:cs="Times New Roman"/>
          <w:sz w:val="26"/>
          <w:szCs w:val="26"/>
        </w:rPr>
        <w:t xml:space="preserve"> составляет </w:t>
      </w:r>
      <w:r w:rsidR="008E5CAE">
        <w:rPr>
          <w:rFonts w:eastAsia="Times New Roman" w:cs="Times New Roman"/>
          <w:sz w:val="26"/>
          <w:szCs w:val="26"/>
        </w:rPr>
        <w:t>155 км, ширина водоохранной зоны – 200 м.</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В пределах водоохраной зоны выделяется прибрежная защитная полоса 30-40 м и береговая полоса – 20 м </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Прибрежная защитная полоса находится «внутри» водоохраной зоны (часть 2 статьи 65 ВК) и также отмеряется от береговой линии. Но прибрежная защитная полоса никогда не совпадает с береговой полосой и не бывает меньше неё: она всегда шире.</w:t>
      </w:r>
    </w:p>
    <w:p w:rsid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Для рек, ручьев, протяженностью менее десяти километров от истока до устья, водоохранная зона совпадает с прибрежной защитной полосой и составляет </w:t>
      </w:r>
      <w:smartTag w:uri="urn:schemas-microsoft-com:office:smarttags" w:element="metricconverter">
        <w:smartTagPr>
          <w:attr w:name="ProductID" w:val="50 м"/>
        </w:smartTagPr>
        <w:r w:rsidRPr="00CA42CD">
          <w:rPr>
            <w:rFonts w:eastAsia="Times New Roman" w:cs="Times New Roman"/>
            <w:sz w:val="26"/>
            <w:szCs w:val="26"/>
          </w:rPr>
          <w:t>50 м</w:t>
        </w:r>
      </w:smartTag>
      <w:r w:rsidRPr="00CA42CD">
        <w:rPr>
          <w:rFonts w:eastAsia="Times New Roman" w:cs="Times New Roman"/>
          <w:sz w:val="26"/>
          <w:szCs w:val="26"/>
        </w:rPr>
        <w:t>.</w:t>
      </w:r>
    </w:p>
    <w:p w:rsidR="00281869" w:rsidRDefault="00281869" w:rsidP="00281869">
      <w:pPr>
        <w:ind w:firstLine="709"/>
        <w:jc w:val="both"/>
        <w:rPr>
          <w:rFonts w:eastAsia="Times New Roman" w:cs="Times New Roman"/>
          <w:sz w:val="26"/>
          <w:szCs w:val="26"/>
        </w:rPr>
      </w:pPr>
      <w:r>
        <w:rPr>
          <w:rFonts w:eastAsia="Times New Roman" w:cs="Times New Roman"/>
          <w:sz w:val="26"/>
          <w:szCs w:val="26"/>
        </w:rPr>
        <w:t>Н</w:t>
      </w:r>
      <w:r w:rsidR="008E5CAE">
        <w:rPr>
          <w:rFonts w:eastAsia="Times New Roman" w:cs="Times New Roman"/>
          <w:sz w:val="26"/>
          <w:szCs w:val="26"/>
        </w:rPr>
        <w:t xml:space="preserve">а территории рабочего поселка </w:t>
      </w:r>
      <w:r>
        <w:rPr>
          <w:rFonts w:eastAsia="Times New Roman" w:cs="Times New Roman"/>
          <w:sz w:val="26"/>
          <w:szCs w:val="26"/>
        </w:rPr>
        <w:t xml:space="preserve">Озинки </w:t>
      </w:r>
      <w:r w:rsidR="008E5CAE">
        <w:rPr>
          <w:rFonts w:eastAsia="Times New Roman" w:cs="Times New Roman"/>
          <w:sz w:val="26"/>
          <w:szCs w:val="26"/>
        </w:rPr>
        <w:t>имеются достаточно крупные пруды</w:t>
      </w:r>
      <w:r w:rsidR="008E5CAE" w:rsidRPr="009B2059">
        <w:rPr>
          <w:rFonts w:eastAsia="Times New Roman" w:cs="Times New Roman"/>
          <w:sz w:val="26"/>
          <w:szCs w:val="26"/>
        </w:rPr>
        <w:t>-водохранилищ</w:t>
      </w:r>
      <w:r w:rsidR="008E5CAE">
        <w:rPr>
          <w:rFonts w:eastAsia="Times New Roman" w:cs="Times New Roman"/>
          <w:sz w:val="26"/>
          <w:szCs w:val="26"/>
        </w:rPr>
        <w:t xml:space="preserve">а. </w:t>
      </w:r>
    </w:p>
    <w:p w:rsidR="00281869" w:rsidRPr="00281869" w:rsidRDefault="00281869" w:rsidP="00281869">
      <w:pPr>
        <w:ind w:firstLine="709"/>
        <w:jc w:val="both"/>
        <w:rPr>
          <w:rFonts w:eastAsia="Times New Roman" w:cs="Times New Roman"/>
          <w:sz w:val="26"/>
          <w:szCs w:val="26"/>
        </w:rPr>
      </w:pPr>
      <w:r w:rsidRPr="00281869">
        <w:rPr>
          <w:rFonts w:eastAsia="Times New Roman" w:cs="Times New Roman"/>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r w:rsidRPr="00281869">
        <w:rPr>
          <w:rFonts w:eastAsia="Times New Roman" w:cs="Times New Roman"/>
          <w:sz w:val="26"/>
          <w:szCs w:val="26"/>
          <w:vertAlign w:val="superscript"/>
        </w:rPr>
        <w:t>2</w:t>
      </w:r>
      <w:r w:rsidRPr="00281869">
        <w:rPr>
          <w:rFonts w:eastAsia="Times New Roman" w:cs="Times New Roman"/>
          <w:sz w:val="26"/>
          <w:szCs w:val="26"/>
        </w:rPr>
        <w:t xml:space="preserve">, устанавливается в размере </w:t>
      </w:r>
      <w:smartTag w:uri="urn:schemas-microsoft-com:office:smarttags" w:element="metricconverter">
        <w:smartTagPr>
          <w:attr w:name="ProductID" w:val="50 м"/>
        </w:smartTagPr>
        <w:r w:rsidRPr="00281869">
          <w:rPr>
            <w:rFonts w:eastAsia="Times New Roman" w:cs="Times New Roman"/>
            <w:sz w:val="26"/>
            <w:szCs w:val="26"/>
          </w:rPr>
          <w:t>50 м</w:t>
        </w:r>
      </w:smartTag>
      <w:r w:rsidRPr="00281869">
        <w:rPr>
          <w:rFonts w:eastAsia="Times New Roman" w:cs="Times New Roman"/>
          <w:sz w:val="26"/>
          <w:szCs w:val="26"/>
        </w:rPr>
        <w:t>. Ширина водоохранной зоны водохранилища, расположенного на водотоке, устанавливается равной ширине водоохранной зоны этого водотока.</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Ширина прибрежной защитной полосы в населённых пунктах при наличии набережной совпадает с парапетом набережной, а при отсутствии набережной определяется от береговой линии в зависимости, как правило, от уклона берега: 30 метров – для берега с обратным или нулевым уклоном, 40 метров – для уклона до 3 </w:t>
      </w:r>
      <w:r w:rsidRPr="00CA42CD">
        <w:rPr>
          <w:rFonts w:eastAsia="Times New Roman" w:cs="Times New Roman"/>
          <w:sz w:val="26"/>
          <w:szCs w:val="26"/>
        </w:rPr>
        <w:lastRenderedPageBreak/>
        <w:t>градусов. Она должна проецироваться «по горизонтали», быть «продолжением уровня воды на сушу», а не по линии уклона берега. При определении границы прибрежной защитной полосы « не по горизонтали» она может оказаться всего в нескольких метрах от береговой линии (чем круче берег, тем ближе к воде) (согласно Водному кодексу РФ).</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В пределах водоохранных зон запрещается использование сточных вод для удобрения почв,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осуществление авиационных мер по борьбе с вредителями и болезнями растений, движение и стоянка транспортных средств в необорудованных местах.</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в области охраны окружающей среды.</w:t>
      </w:r>
    </w:p>
    <w:p w:rsidR="00CA42CD" w:rsidRPr="00CA42CD" w:rsidRDefault="00CA42CD" w:rsidP="00CA42CD">
      <w:pPr>
        <w:ind w:firstLine="709"/>
        <w:jc w:val="both"/>
        <w:rPr>
          <w:rFonts w:eastAsia="Times New Roman" w:cs="Times New Roman"/>
          <w:sz w:val="26"/>
          <w:szCs w:val="26"/>
        </w:rPr>
      </w:pPr>
      <w:r w:rsidRPr="00CA42CD">
        <w:rPr>
          <w:rFonts w:eastAsia="Times New Roman" w:cs="Times New Roman"/>
          <w:sz w:val="26"/>
          <w:szCs w:val="26"/>
        </w:rPr>
        <w:t xml:space="preserve">В пределах прибрежных защитных полос дополнительно к ограничениям, указанным выше, запрещается: распашка земель; применение удобрений; складирование отвалов размываемых грунтов; выпас и организация летних лагерей скота (кроме использования традиционных мест водоема), устройство купочных ванн; установка сезонных стационарных палаточных городков, размещение дачных и садово-огородных участков и выделение участков под индивидуальное строительство; движение автомобилей и тракторов, кроме автомобилей специального назначения. </w:t>
      </w:r>
    </w:p>
    <w:p w:rsidR="00CA42CD" w:rsidRPr="000274C3" w:rsidRDefault="00CA42CD" w:rsidP="00CA42CD">
      <w:pPr>
        <w:ind w:firstLine="851"/>
        <w:jc w:val="both"/>
        <w:rPr>
          <w:rFonts w:eastAsia="Times New Roman" w:cs="Times New Roman"/>
          <w:b/>
          <w:sz w:val="26"/>
          <w:szCs w:val="26"/>
        </w:rPr>
      </w:pPr>
      <w:r w:rsidRPr="00CA42CD">
        <w:rPr>
          <w:rFonts w:eastAsia="Times New Roman" w:cs="Times New Roman"/>
          <w:b/>
          <w:sz w:val="26"/>
          <w:szCs w:val="26"/>
        </w:rPr>
        <w:t>Зоны охраны источников питьевого водоснабжения</w:t>
      </w:r>
      <w:r w:rsidRPr="000274C3">
        <w:rPr>
          <w:rFonts w:eastAsia="Times New Roman" w:cs="Times New Roman"/>
          <w:sz w:val="26"/>
          <w:szCs w:val="26"/>
        </w:rPr>
        <w:t>установлены в соответствии с требованиями СанПиН, на схеме показаны зоны санитарной охраны второго пояса подземных источников питьевого водоснабжения (скважин), используемых для питьевого водоснабжения.</w:t>
      </w:r>
    </w:p>
    <w:p w:rsidR="00CA42CD" w:rsidRPr="000274C3" w:rsidRDefault="00CA42CD" w:rsidP="00CA42CD">
      <w:pPr>
        <w:autoSpaceDE w:val="0"/>
        <w:autoSpaceDN w:val="0"/>
        <w:adjustRightInd w:val="0"/>
        <w:ind w:firstLine="851"/>
        <w:jc w:val="both"/>
        <w:rPr>
          <w:rFonts w:eastAsia="Times New Roman" w:cs="Times New Roman"/>
          <w:sz w:val="26"/>
          <w:szCs w:val="26"/>
        </w:rPr>
      </w:pPr>
      <w:r w:rsidRPr="000274C3">
        <w:rPr>
          <w:rFonts w:eastAsia="Times New Roman" w:cs="Times New Roman"/>
          <w:sz w:val="26"/>
          <w:szCs w:val="26"/>
        </w:rPr>
        <w:t>На территории первого пояса зоны санитарной охраны выполняются специальные мероприятия по благоустройству территории и предотвращению её загрязнения согласно СанПиН 2.1.4.1110-02. Ввиду того, что почти вся территория первых поясов охраны расположена в пределах самих водозаборных сооружений, здесь не приводится описание этих мероприятий.</w:t>
      </w:r>
    </w:p>
    <w:p w:rsidR="00CA42CD" w:rsidRDefault="00CA42CD" w:rsidP="00CA42CD">
      <w:pPr>
        <w:autoSpaceDE w:val="0"/>
        <w:autoSpaceDN w:val="0"/>
        <w:adjustRightInd w:val="0"/>
        <w:ind w:firstLine="851"/>
        <w:jc w:val="both"/>
        <w:rPr>
          <w:rFonts w:eastAsia="Times New Roman" w:cs="Times New Roman"/>
          <w:sz w:val="26"/>
          <w:szCs w:val="26"/>
        </w:rPr>
      </w:pPr>
      <w:r w:rsidRPr="000274C3">
        <w:rPr>
          <w:rFonts w:eastAsia="Times New Roman" w:cs="Times New Roman"/>
          <w:sz w:val="26"/>
          <w:szCs w:val="26"/>
        </w:rPr>
        <w:t>На территории второго пояса зоны санитарной охраны источников водоснабжения выполняются специальные мероприятия по благоустройству,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 применение удобрений и ядохимикатов, рубка и реконструкция леса главного пользования.</w:t>
      </w:r>
    </w:p>
    <w:p w:rsidR="00D040BA" w:rsidRDefault="00D040BA" w:rsidP="00CA42CD">
      <w:pPr>
        <w:autoSpaceDE w:val="0"/>
        <w:autoSpaceDN w:val="0"/>
        <w:adjustRightInd w:val="0"/>
        <w:ind w:firstLine="851"/>
        <w:jc w:val="both"/>
        <w:rPr>
          <w:rFonts w:eastAsia="Times New Roman" w:cs="Times New Roman"/>
          <w:sz w:val="26"/>
          <w:szCs w:val="26"/>
        </w:rPr>
      </w:pPr>
    </w:p>
    <w:p w:rsidR="00D040BA" w:rsidRDefault="00D040BA" w:rsidP="00CA42CD">
      <w:pPr>
        <w:autoSpaceDE w:val="0"/>
        <w:autoSpaceDN w:val="0"/>
        <w:adjustRightInd w:val="0"/>
        <w:ind w:firstLine="851"/>
        <w:jc w:val="both"/>
        <w:rPr>
          <w:rFonts w:eastAsia="Times New Roman" w:cs="Times New Roman"/>
          <w:sz w:val="26"/>
          <w:szCs w:val="26"/>
        </w:rPr>
      </w:pPr>
    </w:p>
    <w:p w:rsidR="00B66E6A" w:rsidRPr="000274C3" w:rsidRDefault="00B66E6A" w:rsidP="00CA42CD">
      <w:pPr>
        <w:autoSpaceDE w:val="0"/>
        <w:autoSpaceDN w:val="0"/>
        <w:adjustRightInd w:val="0"/>
        <w:ind w:firstLine="851"/>
        <w:jc w:val="both"/>
        <w:rPr>
          <w:rFonts w:eastAsia="Times New Roman" w:cs="Times New Roman"/>
          <w:sz w:val="26"/>
          <w:szCs w:val="26"/>
        </w:rPr>
      </w:pPr>
    </w:p>
    <w:p w:rsidR="00CA42CD" w:rsidRPr="00CA42CD" w:rsidRDefault="00CA42CD" w:rsidP="00CA42CD">
      <w:pPr>
        <w:autoSpaceDE w:val="0"/>
        <w:autoSpaceDN w:val="0"/>
        <w:adjustRightInd w:val="0"/>
        <w:ind w:firstLine="851"/>
        <w:jc w:val="both"/>
        <w:rPr>
          <w:rFonts w:eastAsia="Times New Roman" w:cs="Times New Roman"/>
          <w:sz w:val="26"/>
          <w:szCs w:val="26"/>
        </w:rPr>
      </w:pPr>
    </w:p>
    <w:p w:rsidR="00CA42CD" w:rsidRPr="009733D7" w:rsidRDefault="00CA42CD" w:rsidP="00CA42CD">
      <w:pPr>
        <w:ind w:firstLine="709"/>
        <w:jc w:val="center"/>
        <w:outlineLvl w:val="1"/>
        <w:rPr>
          <w:rFonts w:eastAsia="Times New Roman" w:cs="Times New Roman"/>
          <w:b/>
          <w:i/>
          <w:sz w:val="26"/>
          <w:szCs w:val="26"/>
        </w:rPr>
      </w:pPr>
      <w:bookmarkStart w:id="27" w:name="_Toc270950841"/>
      <w:r w:rsidRPr="009733D7">
        <w:rPr>
          <w:rFonts w:eastAsia="Times New Roman" w:cs="Times New Roman"/>
          <w:b/>
          <w:i/>
          <w:sz w:val="26"/>
          <w:szCs w:val="26"/>
        </w:rPr>
        <w:lastRenderedPageBreak/>
        <w:t>7.3 Подверженность территории воздействию ЧС природного и техногенного характера</w:t>
      </w:r>
      <w:bookmarkEnd w:id="27"/>
    </w:p>
    <w:p w:rsidR="00CA42CD" w:rsidRPr="009733D7" w:rsidRDefault="00CA42CD" w:rsidP="00CA42CD">
      <w:pPr>
        <w:suppressAutoHyphens/>
        <w:ind w:firstLine="709"/>
        <w:jc w:val="both"/>
        <w:rPr>
          <w:rFonts w:eastAsia="Times New Roman" w:cs="Times New Roman"/>
          <w:sz w:val="26"/>
          <w:szCs w:val="26"/>
          <w:lang w:eastAsia="ar-SA"/>
        </w:rPr>
      </w:pPr>
    </w:p>
    <w:p w:rsidR="00CA42CD" w:rsidRPr="009733D7" w:rsidRDefault="00CA42CD" w:rsidP="00CA42CD">
      <w:pPr>
        <w:suppressAutoHyphens/>
        <w:ind w:firstLine="709"/>
        <w:jc w:val="both"/>
        <w:rPr>
          <w:rFonts w:eastAsia="Times New Roman" w:cs="Times New Roman"/>
          <w:sz w:val="26"/>
          <w:szCs w:val="26"/>
          <w:lang w:eastAsia="ar-SA"/>
        </w:rPr>
      </w:pPr>
      <w:r w:rsidRPr="009733D7">
        <w:rPr>
          <w:rFonts w:eastAsia="Times New Roman" w:cs="Times New Roman"/>
          <w:sz w:val="26"/>
          <w:szCs w:val="26"/>
          <w:lang w:eastAsia="ar-SA"/>
        </w:rPr>
        <w:t xml:space="preserve">Чрезвычайные ситуации природного и техногенного характера согласно постановлению Правительства РФ от 21 мая </w:t>
      </w:r>
      <w:smartTag w:uri="urn:schemas-microsoft-com:office:smarttags" w:element="metricconverter">
        <w:smartTagPr>
          <w:attr w:name="ProductID" w:val="2007 г"/>
        </w:smartTagPr>
        <w:r w:rsidRPr="009733D7">
          <w:rPr>
            <w:rFonts w:eastAsia="Times New Roman" w:cs="Times New Roman"/>
            <w:sz w:val="26"/>
            <w:szCs w:val="26"/>
            <w:lang w:eastAsia="ar-SA"/>
          </w:rPr>
          <w:t>2007 г</w:t>
        </w:r>
      </w:smartTag>
      <w:r w:rsidRPr="009733D7">
        <w:rPr>
          <w:rFonts w:eastAsia="Times New Roman" w:cs="Times New Roman"/>
          <w:sz w:val="26"/>
          <w:szCs w:val="26"/>
          <w:lang w:eastAsia="ar-SA"/>
        </w:rPr>
        <w:t>. № 304 «О классификации чрезвычайных ситуаций природного и техногенного характера» подразделяются:</w:t>
      </w:r>
    </w:p>
    <w:p w:rsidR="00CA42CD" w:rsidRPr="009733D7" w:rsidRDefault="00CA42CD" w:rsidP="00961EF7">
      <w:pPr>
        <w:numPr>
          <w:ilvl w:val="0"/>
          <w:numId w:val="5"/>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 xml:space="preserve">локального характера; </w:t>
      </w:r>
    </w:p>
    <w:p w:rsidR="00CA42CD" w:rsidRPr="009733D7" w:rsidRDefault="00CA42CD" w:rsidP="00961EF7">
      <w:pPr>
        <w:numPr>
          <w:ilvl w:val="0"/>
          <w:numId w:val="5"/>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 xml:space="preserve">муниципального характера; </w:t>
      </w:r>
    </w:p>
    <w:p w:rsidR="00CA42CD" w:rsidRPr="009733D7" w:rsidRDefault="00CA42CD" w:rsidP="00961EF7">
      <w:pPr>
        <w:numPr>
          <w:ilvl w:val="0"/>
          <w:numId w:val="5"/>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 xml:space="preserve">межмуниципального характера; </w:t>
      </w:r>
    </w:p>
    <w:p w:rsidR="00CA42CD" w:rsidRPr="009733D7" w:rsidRDefault="00CA42CD" w:rsidP="00961EF7">
      <w:pPr>
        <w:numPr>
          <w:ilvl w:val="0"/>
          <w:numId w:val="5"/>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 xml:space="preserve">регионального характера; </w:t>
      </w:r>
    </w:p>
    <w:p w:rsidR="00CA42CD" w:rsidRPr="009733D7" w:rsidRDefault="00CA42CD" w:rsidP="00961EF7">
      <w:pPr>
        <w:numPr>
          <w:ilvl w:val="0"/>
          <w:numId w:val="5"/>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 xml:space="preserve">межрегионального характера; </w:t>
      </w:r>
    </w:p>
    <w:p w:rsidR="00CA42CD" w:rsidRPr="009733D7" w:rsidRDefault="00CA42CD" w:rsidP="00961EF7">
      <w:pPr>
        <w:numPr>
          <w:ilvl w:val="0"/>
          <w:numId w:val="5"/>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федерального характера.</w:t>
      </w:r>
    </w:p>
    <w:p w:rsidR="00CA42CD" w:rsidRPr="009733D7" w:rsidRDefault="00CA42CD" w:rsidP="00CA42CD">
      <w:pPr>
        <w:ind w:firstLine="720"/>
        <w:jc w:val="both"/>
        <w:rPr>
          <w:rFonts w:eastAsia="Times New Roman" w:cs="Times New Roman"/>
          <w:sz w:val="26"/>
          <w:szCs w:val="26"/>
        </w:rPr>
      </w:pPr>
      <w:r w:rsidRPr="009733D7">
        <w:rPr>
          <w:rFonts w:eastAsia="Times New Roman" w:cs="Times New Roman"/>
          <w:sz w:val="26"/>
          <w:szCs w:val="26"/>
        </w:rPr>
        <w:t>Катастрофы техногенного и природного характера приводят к следующим возможным последствиям:</w:t>
      </w:r>
    </w:p>
    <w:p w:rsidR="00CA42CD" w:rsidRPr="009733D7" w:rsidRDefault="00CA42CD" w:rsidP="00961EF7">
      <w:pPr>
        <w:numPr>
          <w:ilvl w:val="0"/>
          <w:numId w:val="6"/>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пожары;</w:t>
      </w:r>
    </w:p>
    <w:p w:rsidR="00CA42CD" w:rsidRPr="009733D7" w:rsidRDefault="00CA42CD" w:rsidP="00961EF7">
      <w:pPr>
        <w:numPr>
          <w:ilvl w:val="0"/>
          <w:numId w:val="6"/>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взрывы;</w:t>
      </w:r>
    </w:p>
    <w:p w:rsidR="00CA42CD" w:rsidRPr="009733D7" w:rsidRDefault="00CA42CD" w:rsidP="00961EF7">
      <w:pPr>
        <w:numPr>
          <w:ilvl w:val="0"/>
          <w:numId w:val="6"/>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человеческие жертвы;</w:t>
      </w:r>
    </w:p>
    <w:p w:rsidR="00CA42CD" w:rsidRPr="009733D7" w:rsidRDefault="00CA42CD" w:rsidP="00961EF7">
      <w:pPr>
        <w:numPr>
          <w:ilvl w:val="0"/>
          <w:numId w:val="6"/>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массовые заболевания населения;</w:t>
      </w:r>
    </w:p>
    <w:p w:rsidR="00CA42CD" w:rsidRPr="009733D7" w:rsidRDefault="00CA42CD" w:rsidP="00961EF7">
      <w:pPr>
        <w:numPr>
          <w:ilvl w:val="0"/>
          <w:numId w:val="6"/>
        </w:numPr>
        <w:spacing w:after="200"/>
        <w:jc w:val="both"/>
        <w:rPr>
          <w:rFonts w:eastAsia="Times New Roman" w:cs="Times New Roman"/>
          <w:w w:val="109"/>
          <w:sz w:val="26"/>
          <w:szCs w:val="26"/>
          <w:lang w:eastAsia="ar-SA"/>
        </w:rPr>
      </w:pPr>
      <w:r w:rsidRPr="009733D7">
        <w:rPr>
          <w:rFonts w:eastAsia="Times New Roman" w:cs="Times New Roman"/>
          <w:w w:val="109"/>
          <w:sz w:val="26"/>
          <w:szCs w:val="26"/>
          <w:lang w:eastAsia="ar-SA"/>
        </w:rPr>
        <w:t>перебои в обеспечении электроэнергией, водой, теплом.</w:t>
      </w:r>
    </w:p>
    <w:p w:rsidR="00B66E6A" w:rsidRPr="00B66E6A" w:rsidRDefault="00B66E6A" w:rsidP="00B66E6A">
      <w:pPr>
        <w:pStyle w:val="ac"/>
        <w:contextualSpacing/>
        <w:jc w:val="both"/>
        <w:rPr>
          <w:sz w:val="26"/>
          <w:szCs w:val="26"/>
        </w:rPr>
      </w:pPr>
      <w:r w:rsidRPr="00B66E6A">
        <w:rPr>
          <w:rFonts w:eastAsia="Arial Unicode MS"/>
          <w:snapToGrid w:val="0"/>
          <w:sz w:val="26"/>
          <w:szCs w:val="26"/>
        </w:rPr>
        <w:t xml:space="preserve">На территории Саратовской области </w:t>
      </w:r>
      <w:r>
        <w:rPr>
          <w:rFonts w:eastAsia="Arial Unicode MS"/>
          <w:snapToGrid w:val="0"/>
          <w:sz w:val="26"/>
          <w:szCs w:val="26"/>
        </w:rPr>
        <w:t xml:space="preserve">и р.п. Озинки </w:t>
      </w:r>
      <w:r w:rsidRPr="00B66E6A">
        <w:rPr>
          <w:rFonts w:eastAsia="Arial Unicode MS"/>
          <w:snapToGrid w:val="0"/>
          <w:sz w:val="26"/>
          <w:szCs w:val="26"/>
        </w:rPr>
        <w:t xml:space="preserve">действует долгосрочная областная целевая программа </w:t>
      </w:r>
      <w:r w:rsidRPr="00B66E6A">
        <w:rPr>
          <w:i/>
          <w:sz w:val="26"/>
          <w:szCs w:val="26"/>
          <w:u w:val="single"/>
        </w:rPr>
        <w:t>"Снижение рисков и смягчение последствий чрезвычайных ситуаций природного и техногенного характера в Саратовской области на 2012 - 2015 годы"</w:t>
      </w:r>
      <w:r>
        <w:rPr>
          <w:sz w:val="26"/>
          <w:szCs w:val="26"/>
        </w:rPr>
        <w:t>.</w:t>
      </w:r>
    </w:p>
    <w:p w:rsidR="00B66E6A" w:rsidRPr="000274C3" w:rsidRDefault="00B66E6A" w:rsidP="00CA42CD">
      <w:pPr>
        <w:widowControl w:val="0"/>
        <w:ind w:firstLine="709"/>
        <w:jc w:val="both"/>
        <w:rPr>
          <w:rFonts w:eastAsia="Arial Unicode MS" w:cs="Times New Roman"/>
          <w:snapToGrid w:val="0"/>
          <w:color w:val="FF0000"/>
          <w:sz w:val="26"/>
          <w:szCs w:val="26"/>
        </w:rPr>
      </w:pPr>
    </w:p>
    <w:p w:rsidR="00CA42CD" w:rsidRPr="009733D7" w:rsidRDefault="00CA42CD" w:rsidP="00CA42CD">
      <w:pPr>
        <w:spacing w:after="200"/>
        <w:ind w:firstLine="851"/>
        <w:jc w:val="center"/>
        <w:outlineLvl w:val="2"/>
        <w:rPr>
          <w:rFonts w:eastAsia="Calibri" w:cs="Times New Roman"/>
          <w:i/>
          <w:sz w:val="26"/>
          <w:szCs w:val="22"/>
          <w:lang w:eastAsia="en-US"/>
        </w:rPr>
      </w:pPr>
      <w:r w:rsidRPr="009733D7">
        <w:rPr>
          <w:rFonts w:eastAsia="Calibri" w:cs="Times New Roman"/>
          <w:i/>
          <w:sz w:val="26"/>
          <w:szCs w:val="22"/>
          <w:lang w:eastAsia="en-US"/>
        </w:rPr>
        <w:t>7.3.1 Характеристика опасностей природного характера</w:t>
      </w:r>
    </w:p>
    <w:p w:rsidR="00CA42CD" w:rsidRPr="009733D7" w:rsidRDefault="00CA42CD" w:rsidP="00CA42CD">
      <w:pPr>
        <w:tabs>
          <w:tab w:val="left" w:pos="4914"/>
        </w:tabs>
        <w:ind w:firstLine="540"/>
        <w:jc w:val="both"/>
        <w:rPr>
          <w:rFonts w:eastAsia="Times New Roman" w:cs="Times New Roman"/>
          <w:sz w:val="26"/>
          <w:szCs w:val="26"/>
        </w:rPr>
      </w:pPr>
      <w:r w:rsidRPr="009733D7">
        <w:rPr>
          <w:rFonts w:eastAsia="Times New Roman" w:cs="Times New Roman"/>
          <w:b/>
          <w:bCs/>
          <w:sz w:val="26"/>
          <w:szCs w:val="26"/>
        </w:rPr>
        <w:t xml:space="preserve">Природная чрезвычайная ситуация </w:t>
      </w:r>
      <w:r w:rsidRPr="009733D7">
        <w:rPr>
          <w:rFonts w:eastAsia="Times New Roman" w:cs="Times New Roman"/>
          <w:sz w:val="26"/>
          <w:szCs w:val="26"/>
        </w:rPr>
        <w:t>– обстановка на определенной территории,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CA42CD" w:rsidRPr="009733D7" w:rsidRDefault="00CA42CD" w:rsidP="00CA42CD">
      <w:pPr>
        <w:tabs>
          <w:tab w:val="left" w:pos="4914"/>
        </w:tabs>
        <w:ind w:firstLine="540"/>
        <w:jc w:val="both"/>
        <w:rPr>
          <w:rFonts w:eastAsia="Times New Roman" w:cs="Times New Roman"/>
          <w:sz w:val="26"/>
          <w:szCs w:val="26"/>
        </w:rPr>
      </w:pPr>
      <w:r w:rsidRPr="009733D7">
        <w:rPr>
          <w:rFonts w:eastAsia="Times New Roman" w:cs="Times New Roman"/>
          <w:b/>
          <w:bCs/>
          <w:sz w:val="26"/>
          <w:szCs w:val="26"/>
        </w:rPr>
        <w:t xml:space="preserve">Источник природной чрезвычайной ситуации </w:t>
      </w:r>
      <w:r w:rsidRPr="009733D7">
        <w:rPr>
          <w:rFonts w:eastAsia="Times New Roman" w:cs="Times New Roman"/>
          <w:sz w:val="26"/>
          <w:szCs w:val="26"/>
        </w:rPr>
        <w:t>- опасное природное явление или процесс, причиной которого может быть: подтопление, русловая эрозия, сильный ветер, сильные осадки, заморозки, природный пожар.</w:t>
      </w:r>
    </w:p>
    <w:p w:rsidR="00D63480" w:rsidRDefault="00D63480" w:rsidP="00D63480">
      <w:pPr>
        <w:pStyle w:val="320"/>
        <w:spacing w:after="0"/>
        <w:ind w:left="0" w:firstLine="567"/>
        <w:jc w:val="both"/>
        <w:rPr>
          <w:sz w:val="26"/>
          <w:szCs w:val="26"/>
        </w:rPr>
      </w:pPr>
      <w:r w:rsidRPr="00D63480">
        <w:rPr>
          <w:sz w:val="26"/>
          <w:szCs w:val="26"/>
        </w:rPr>
        <w:t>На территории</w:t>
      </w:r>
      <w:r>
        <w:rPr>
          <w:sz w:val="26"/>
          <w:szCs w:val="26"/>
        </w:rPr>
        <w:t xml:space="preserve"> Озинского района и </w:t>
      </w:r>
      <w:r w:rsidRPr="00D63480">
        <w:rPr>
          <w:sz w:val="26"/>
          <w:szCs w:val="26"/>
        </w:rPr>
        <w:t xml:space="preserve"> р.п. Озинки </w:t>
      </w:r>
      <w:r>
        <w:rPr>
          <w:sz w:val="26"/>
          <w:szCs w:val="26"/>
        </w:rPr>
        <w:t xml:space="preserve">Озинского МО </w:t>
      </w:r>
      <w:r w:rsidRPr="00D63480">
        <w:rPr>
          <w:sz w:val="26"/>
          <w:szCs w:val="26"/>
        </w:rPr>
        <w:t xml:space="preserve">распространены разнообразные природные и природно-антропогенные процессы, определяющие основные черты современного рельефа. Развитие и </w:t>
      </w:r>
      <w:r w:rsidRPr="00D63480">
        <w:rPr>
          <w:sz w:val="26"/>
          <w:szCs w:val="26"/>
        </w:rPr>
        <w:lastRenderedPageBreak/>
        <w:t>распространение геологических процессов обусловлены неотектонической историей развития территории, составом слагающих местных пород, климатическими особенностями и хозяйственной деятельностью человека</w:t>
      </w:r>
      <w:r>
        <w:rPr>
          <w:sz w:val="26"/>
          <w:szCs w:val="26"/>
        </w:rPr>
        <w:t>.</w:t>
      </w:r>
    </w:p>
    <w:p w:rsidR="00D63480" w:rsidRPr="00D63480" w:rsidRDefault="00D63480" w:rsidP="00D63480">
      <w:pPr>
        <w:pStyle w:val="320"/>
        <w:spacing w:after="0"/>
        <w:ind w:left="0" w:firstLine="567"/>
        <w:jc w:val="both"/>
        <w:rPr>
          <w:sz w:val="26"/>
          <w:szCs w:val="26"/>
        </w:rPr>
      </w:pPr>
      <w:r w:rsidRPr="00D63480">
        <w:rPr>
          <w:sz w:val="26"/>
          <w:szCs w:val="26"/>
        </w:rPr>
        <w:t>Современные экзодинамические процессы и явления играют существенную роль в формировании и изменении рельефа и непосредственно отражаются на инженерно-геологических условиях района.</w:t>
      </w:r>
    </w:p>
    <w:p w:rsidR="00D63480" w:rsidRPr="00D63480" w:rsidRDefault="00D63480" w:rsidP="00D63480">
      <w:pPr>
        <w:pStyle w:val="320"/>
        <w:spacing w:after="0"/>
        <w:ind w:left="0" w:firstLine="567"/>
        <w:jc w:val="both"/>
        <w:rPr>
          <w:sz w:val="26"/>
          <w:szCs w:val="26"/>
        </w:rPr>
      </w:pPr>
      <w:r w:rsidRPr="00D63480">
        <w:rPr>
          <w:sz w:val="26"/>
          <w:szCs w:val="26"/>
        </w:rPr>
        <w:t>На территории</w:t>
      </w:r>
      <w:r>
        <w:rPr>
          <w:sz w:val="26"/>
          <w:szCs w:val="26"/>
        </w:rPr>
        <w:t xml:space="preserve"> Озинского</w:t>
      </w:r>
      <w:r w:rsidRPr="00D63480">
        <w:rPr>
          <w:sz w:val="26"/>
          <w:szCs w:val="26"/>
        </w:rPr>
        <w:t xml:space="preserve"> района отмечаются следующие процессы и явления:</w:t>
      </w:r>
    </w:p>
    <w:p w:rsidR="00D63480" w:rsidRPr="00D63480" w:rsidRDefault="00BA6DC6" w:rsidP="00961EF7">
      <w:pPr>
        <w:numPr>
          <w:ilvl w:val="0"/>
          <w:numId w:val="16"/>
        </w:numPr>
        <w:ind w:left="1134"/>
        <w:jc w:val="both"/>
        <w:rPr>
          <w:rFonts w:cs="Times New Roman"/>
          <w:sz w:val="26"/>
          <w:szCs w:val="26"/>
        </w:rPr>
      </w:pPr>
      <w:r>
        <w:rPr>
          <w:rFonts w:cs="Times New Roman"/>
          <w:i/>
          <w:sz w:val="26"/>
          <w:szCs w:val="26"/>
        </w:rPr>
        <w:t>линейная эрозия</w:t>
      </w:r>
      <w:r w:rsidR="00D63480" w:rsidRPr="00D63480">
        <w:rPr>
          <w:rFonts w:cs="Times New Roman"/>
          <w:sz w:val="26"/>
          <w:szCs w:val="26"/>
        </w:rPr>
        <w:t>;</w:t>
      </w:r>
    </w:p>
    <w:p w:rsidR="00D63480" w:rsidRPr="00D63480" w:rsidRDefault="00D63480" w:rsidP="00961EF7">
      <w:pPr>
        <w:numPr>
          <w:ilvl w:val="0"/>
          <w:numId w:val="16"/>
        </w:numPr>
        <w:ind w:left="1134"/>
        <w:jc w:val="both"/>
        <w:rPr>
          <w:rFonts w:cs="Times New Roman"/>
          <w:i/>
          <w:sz w:val="26"/>
          <w:szCs w:val="26"/>
        </w:rPr>
      </w:pPr>
      <w:r w:rsidRPr="00D63480">
        <w:rPr>
          <w:rFonts w:cs="Times New Roman"/>
          <w:i/>
          <w:sz w:val="26"/>
          <w:szCs w:val="26"/>
        </w:rPr>
        <w:t>ветровая эрозия</w:t>
      </w:r>
      <w:r w:rsidR="00BA6DC6">
        <w:rPr>
          <w:rFonts w:cs="Times New Roman"/>
          <w:i/>
          <w:sz w:val="26"/>
          <w:szCs w:val="26"/>
        </w:rPr>
        <w:t xml:space="preserve"> -в</w:t>
      </w:r>
      <w:r w:rsidRPr="00D63480">
        <w:rPr>
          <w:rFonts w:cs="Times New Roman"/>
          <w:sz w:val="26"/>
          <w:szCs w:val="26"/>
        </w:rPr>
        <w:t xml:space="preserve"> слабой степени проявляется на пологих волнистых склонах и повышенных волнистых частях надпойменных террас р. Большая Чалыкла;</w:t>
      </w:r>
    </w:p>
    <w:p w:rsidR="00D63480" w:rsidRPr="00D63480" w:rsidRDefault="00D63480" w:rsidP="00D63480">
      <w:pPr>
        <w:pStyle w:val="320"/>
        <w:spacing w:after="0"/>
        <w:ind w:left="0" w:firstLine="567"/>
        <w:jc w:val="both"/>
        <w:rPr>
          <w:sz w:val="26"/>
          <w:szCs w:val="26"/>
        </w:rPr>
      </w:pPr>
      <w:r w:rsidRPr="00D63480">
        <w:rPr>
          <w:sz w:val="26"/>
          <w:szCs w:val="26"/>
        </w:rPr>
        <w:t>Особенности расположения Озинского района предопределяют возможность возникновения на его территории различных видов чрезвычайных ситуаций природного характера. К ним относятся: засухи, суховеи, пыльные бури, степные пожары, весенние заморозки.</w:t>
      </w:r>
    </w:p>
    <w:p w:rsidR="00D63480" w:rsidRPr="00D63480" w:rsidRDefault="00D63480" w:rsidP="00D63480">
      <w:pPr>
        <w:pStyle w:val="320"/>
        <w:spacing w:after="0"/>
        <w:ind w:left="0" w:firstLine="567"/>
        <w:jc w:val="both"/>
        <w:rPr>
          <w:sz w:val="26"/>
          <w:szCs w:val="26"/>
        </w:rPr>
      </w:pPr>
      <w:r w:rsidRPr="00D63480">
        <w:rPr>
          <w:sz w:val="26"/>
          <w:szCs w:val="26"/>
        </w:rPr>
        <w:t>Резко континентальный климат, дефицит общего увлажнения и своеобразие динамики атмосферы обуславливают возникновение атмосферных и почвенных засух, что в свою очередь, отражается на снижении и потерях урожая возделываемых сельскохозяйственных культур и способствуют высокой пожароопасности. Перепады температур воздуха, проникновение холодных воздушных масс с севера в весенние периоды также отрицательно влияют на рост и развитие сельскохозяйственных культур.</w:t>
      </w:r>
    </w:p>
    <w:p w:rsidR="00CA42CD" w:rsidRPr="00D63480" w:rsidRDefault="00CA42CD" w:rsidP="00D63480">
      <w:pPr>
        <w:tabs>
          <w:tab w:val="left" w:pos="4914"/>
        </w:tabs>
        <w:spacing w:after="200"/>
        <w:jc w:val="both"/>
        <w:rPr>
          <w:rFonts w:eastAsia="Times New Roman" w:cs="Times New Roman"/>
          <w:color w:val="FF0000"/>
          <w:sz w:val="26"/>
          <w:szCs w:val="26"/>
        </w:rPr>
      </w:pPr>
    </w:p>
    <w:p w:rsidR="00CA42CD" w:rsidRPr="00D63480" w:rsidRDefault="00CA42CD" w:rsidP="00CA42CD">
      <w:pPr>
        <w:spacing w:after="200"/>
        <w:ind w:firstLine="851"/>
        <w:jc w:val="center"/>
        <w:outlineLvl w:val="2"/>
        <w:rPr>
          <w:rFonts w:eastAsia="Calibri" w:cs="Times New Roman"/>
          <w:i/>
          <w:sz w:val="26"/>
          <w:szCs w:val="22"/>
          <w:lang w:eastAsia="en-US"/>
        </w:rPr>
      </w:pPr>
      <w:bookmarkStart w:id="28" w:name="_Toc270950843"/>
      <w:r w:rsidRPr="00D63480">
        <w:rPr>
          <w:rFonts w:eastAsia="Calibri" w:cs="Times New Roman"/>
          <w:bCs/>
          <w:i/>
          <w:sz w:val="26"/>
          <w:szCs w:val="22"/>
          <w:lang w:eastAsia="en-US"/>
        </w:rPr>
        <w:t>7.3.2 Характеристика опасностей техногенного характера. Опасные производственные объекты</w:t>
      </w:r>
      <w:bookmarkEnd w:id="28"/>
    </w:p>
    <w:p w:rsidR="00CA42CD" w:rsidRPr="00D63480" w:rsidRDefault="00CA42CD" w:rsidP="00CA42CD">
      <w:pPr>
        <w:spacing w:after="200"/>
        <w:ind w:firstLine="851"/>
        <w:jc w:val="center"/>
        <w:outlineLvl w:val="3"/>
        <w:rPr>
          <w:rFonts w:eastAsia="Calibri" w:cs="Times New Roman"/>
          <w:sz w:val="26"/>
          <w:szCs w:val="22"/>
          <w:u w:val="single"/>
          <w:lang w:eastAsia="en-US"/>
        </w:rPr>
      </w:pPr>
      <w:bookmarkStart w:id="29" w:name="_Toc270950844"/>
      <w:r w:rsidRPr="00D63480">
        <w:rPr>
          <w:rFonts w:eastAsia="Calibri" w:cs="Times New Roman"/>
          <w:sz w:val="26"/>
          <w:szCs w:val="22"/>
          <w:u w:val="single"/>
          <w:lang w:eastAsia="en-US"/>
        </w:rPr>
        <w:t>7.3.2.1 Радиационная обстановка</w:t>
      </w:r>
      <w:bookmarkEnd w:id="29"/>
    </w:p>
    <w:p w:rsidR="00CA42CD" w:rsidRPr="00D63480" w:rsidRDefault="00CA42CD" w:rsidP="00D63480">
      <w:pPr>
        <w:pStyle w:val="320"/>
        <w:spacing w:after="0"/>
        <w:ind w:left="0" w:firstLine="567"/>
        <w:jc w:val="both"/>
        <w:rPr>
          <w:sz w:val="26"/>
          <w:szCs w:val="26"/>
        </w:rPr>
      </w:pPr>
      <w:bookmarkStart w:id="30" w:name="_Toc270950845"/>
      <w:r w:rsidRPr="00D63480">
        <w:rPr>
          <w:sz w:val="26"/>
          <w:szCs w:val="26"/>
        </w:rPr>
        <w:t xml:space="preserve">На территории </w:t>
      </w:r>
      <w:r w:rsidR="00D63480">
        <w:rPr>
          <w:sz w:val="26"/>
          <w:szCs w:val="26"/>
        </w:rPr>
        <w:t>рабочего поселка Озинки</w:t>
      </w:r>
      <w:r w:rsidRPr="00D63480">
        <w:rPr>
          <w:sz w:val="26"/>
          <w:szCs w:val="26"/>
        </w:rPr>
        <w:t xml:space="preserve"> опасных радиационных объектов, в том числе и атомных электростанций, нет. </w:t>
      </w:r>
    </w:p>
    <w:p w:rsidR="00CA42CD" w:rsidRPr="000274C3" w:rsidRDefault="00CA42CD" w:rsidP="00CA42CD">
      <w:pPr>
        <w:tabs>
          <w:tab w:val="left" w:pos="1260"/>
        </w:tabs>
        <w:spacing w:line="276" w:lineRule="auto"/>
        <w:ind w:left="709"/>
        <w:jc w:val="both"/>
        <w:rPr>
          <w:rFonts w:ascii="Calibri" w:eastAsia="Times New Roman" w:hAnsi="Calibri" w:cs="Times New Roman"/>
          <w:color w:val="FF0000"/>
          <w:sz w:val="26"/>
          <w:szCs w:val="26"/>
        </w:rPr>
      </w:pPr>
    </w:p>
    <w:p w:rsidR="00CA42CD" w:rsidRPr="00D63480" w:rsidRDefault="00CA42CD" w:rsidP="00CA42CD">
      <w:pPr>
        <w:spacing w:after="200"/>
        <w:ind w:firstLine="851"/>
        <w:jc w:val="center"/>
        <w:outlineLvl w:val="3"/>
        <w:rPr>
          <w:rFonts w:eastAsia="Calibri" w:cs="Times New Roman"/>
          <w:sz w:val="26"/>
          <w:szCs w:val="22"/>
          <w:u w:val="single"/>
          <w:lang w:eastAsia="en-US"/>
        </w:rPr>
      </w:pPr>
      <w:r w:rsidRPr="00D63480">
        <w:rPr>
          <w:rFonts w:eastAsia="Calibri" w:cs="Times New Roman"/>
          <w:sz w:val="26"/>
          <w:szCs w:val="22"/>
          <w:u w:val="single"/>
          <w:lang w:eastAsia="en-US"/>
        </w:rPr>
        <w:t>7.3.2.2 Химически опасные объекты</w:t>
      </w:r>
      <w:bookmarkEnd w:id="30"/>
    </w:p>
    <w:p w:rsidR="00CA42CD" w:rsidRPr="00D24B35" w:rsidRDefault="00CA42CD" w:rsidP="00CA42CD">
      <w:pPr>
        <w:ind w:firstLine="708"/>
        <w:jc w:val="both"/>
        <w:rPr>
          <w:rFonts w:eastAsia="Times New Roman" w:cs="Times New Roman"/>
          <w:sz w:val="26"/>
          <w:szCs w:val="26"/>
        </w:rPr>
      </w:pPr>
      <w:bookmarkStart w:id="31" w:name="_Toc270950846"/>
      <w:r w:rsidRPr="00D24B35">
        <w:rPr>
          <w:rFonts w:eastAsia="Times New Roman" w:cs="Times New Roman"/>
          <w:sz w:val="26"/>
          <w:szCs w:val="26"/>
        </w:rPr>
        <w:t xml:space="preserve">На территории </w:t>
      </w:r>
      <w:r w:rsidR="001F165A">
        <w:rPr>
          <w:rFonts w:eastAsia="Times New Roman" w:cs="Times New Roman"/>
          <w:sz w:val="26"/>
          <w:szCs w:val="26"/>
        </w:rPr>
        <w:t xml:space="preserve">Озинского района и р.п. </w:t>
      </w:r>
      <w:r w:rsidRPr="00D24B35">
        <w:rPr>
          <w:rFonts w:eastAsia="Times New Roman" w:cs="Times New Roman"/>
          <w:sz w:val="26"/>
          <w:szCs w:val="26"/>
        </w:rPr>
        <w:t>не имеется химически-опасных объектов.</w:t>
      </w:r>
    </w:p>
    <w:p w:rsidR="00CA42CD" w:rsidRPr="00D63480" w:rsidRDefault="00CA42CD" w:rsidP="00CA42CD">
      <w:pPr>
        <w:spacing w:after="200"/>
        <w:ind w:firstLine="851"/>
        <w:jc w:val="center"/>
        <w:outlineLvl w:val="3"/>
        <w:rPr>
          <w:rFonts w:eastAsia="Calibri" w:cs="Times New Roman"/>
          <w:sz w:val="26"/>
          <w:szCs w:val="22"/>
          <w:u w:val="single"/>
          <w:lang w:eastAsia="en-US"/>
        </w:rPr>
      </w:pPr>
      <w:r w:rsidRPr="00D63480">
        <w:rPr>
          <w:rFonts w:eastAsia="Calibri" w:cs="Times New Roman"/>
          <w:sz w:val="26"/>
          <w:szCs w:val="22"/>
          <w:u w:val="single"/>
          <w:lang w:eastAsia="en-US"/>
        </w:rPr>
        <w:t>7.3.2.3 Аварии на транспорте</w:t>
      </w:r>
      <w:bookmarkEnd w:id="31"/>
    </w:p>
    <w:p w:rsidR="00CA42CD" w:rsidRPr="00D63480" w:rsidRDefault="00CA42CD" w:rsidP="00CA42CD">
      <w:pPr>
        <w:ind w:firstLine="851"/>
        <w:jc w:val="both"/>
        <w:rPr>
          <w:rFonts w:eastAsia="Times New Roman" w:cs="Times New Roman"/>
          <w:sz w:val="26"/>
          <w:szCs w:val="26"/>
        </w:rPr>
      </w:pPr>
      <w:r w:rsidRPr="00D63480">
        <w:rPr>
          <w:rFonts w:eastAsia="Times New Roman" w:cs="Times New Roman"/>
          <w:sz w:val="26"/>
          <w:szCs w:val="26"/>
        </w:rPr>
        <w:t xml:space="preserve">На территории </w:t>
      </w:r>
      <w:r w:rsidR="00BA6DC6">
        <w:rPr>
          <w:rFonts w:eastAsia="Times New Roman" w:cs="Times New Roman"/>
          <w:sz w:val="26"/>
          <w:szCs w:val="26"/>
        </w:rPr>
        <w:t>р.п. Озинки</w:t>
      </w:r>
      <w:r w:rsidRPr="00D63480">
        <w:rPr>
          <w:rFonts w:eastAsia="Times New Roman" w:cs="Times New Roman"/>
          <w:sz w:val="26"/>
          <w:szCs w:val="26"/>
        </w:rPr>
        <w:t xml:space="preserve"> имеются зоны, подверженные техногенным ЧС. Среди них наиболее значительные:</w:t>
      </w:r>
    </w:p>
    <w:p w:rsidR="00CA42CD" w:rsidRDefault="00CA42CD" w:rsidP="00CA42CD">
      <w:pPr>
        <w:ind w:firstLine="708"/>
        <w:jc w:val="both"/>
        <w:rPr>
          <w:rFonts w:eastAsia="Times New Roman" w:cs="Times New Roman"/>
          <w:sz w:val="26"/>
          <w:szCs w:val="26"/>
        </w:rPr>
      </w:pPr>
      <w:r w:rsidRPr="00D63480">
        <w:rPr>
          <w:rFonts w:eastAsia="Times New Roman" w:cs="Times New Roman"/>
          <w:sz w:val="26"/>
          <w:szCs w:val="26"/>
        </w:rPr>
        <w:t>- зона аварии на автомобильном транспорте;</w:t>
      </w:r>
    </w:p>
    <w:p w:rsidR="00CA42CD" w:rsidRDefault="00CA42CD" w:rsidP="00CA42CD">
      <w:pPr>
        <w:ind w:firstLine="708"/>
        <w:jc w:val="both"/>
        <w:rPr>
          <w:rFonts w:eastAsia="Times New Roman" w:cs="Times New Roman"/>
          <w:sz w:val="26"/>
          <w:szCs w:val="26"/>
        </w:rPr>
      </w:pPr>
      <w:r w:rsidRPr="00D63480">
        <w:rPr>
          <w:rFonts w:eastAsia="Times New Roman" w:cs="Times New Roman"/>
          <w:sz w:val="26"/>
          <w:szCs w:val="26"/>
        </w:rPr>
        <w:t>- зоны аварий от АЗС;</w:t>
      </w:r>
    </w:p>
    <w:p w:rsidR="00763AC3" w:rsidRPr="00BA6DC6" w:rsidRDefault="00763AC3" w:rsidP="00763AC3">
      <w:pPr>
        <w:ind w:firstLine="708"/>
        <w:jc w:val="both"/>
        <w:rPr>
          <w:sz w:val="26"/>
          <w:szCs w:val="26"/>
        </w:rPr>
      </w:pPr>
      <w:r w:rsidRPr="00BA6DC6">
        <w:rPr>
          <w:sz w:val="26"/>
          <w:szCs w:val="26"/>
        </w:rPr>
        <w:t>- аварии на железнодорожном транспорте;</w:t>
      </w:r>
    </w:p>
    <w:p w:rsidR="00BA6DC6" w:rsidRDefault="00BA6DC6" w:rsidP="00CA42CD">
      <w:pPr>
        <w:ind w:firstLine="708"/>
        <w:jc w:val="both"/>
        <w:rPr>
          <w:sz w:val="26"/>
          <w:szCs w:val="26"/>
        </w:rPr>
      </w:pPr>
      <w:r>
        <w:rPr>
          <w:rFonts w:eastAsia="Times New Roman" w:cs="Times New Roman"/>
          <w:sz w:val="26"/>
          <w:szCs w:val="26"/>
        </w:rPr>
        <w:t xml:space="preserve">- </w:t>
      </w:r>
      <w:r>
        <w:rPr>
          <w:sz w:val="26"/>
          <w:szCs w:val="26"/>
        </w:rPr>
        <w:t>котельные поселка;</w:t>
      </w:r>
    </w:p>
    <w:p w:rsidR="00BA6DC6" w:rsidRPr="00D63480" w:rsidRDefault="00BA6DC6" w:rsidP="00CA42CD">
      <w:pPr>
        <w:ind w:firstLine="708"/>
        <w:jc w:val="both"/>
        <w:rPr>
          <w:rFonts w:eastAsia="Times New Roman" w:cs="Times New Roman"/>
          <w:sz w:val="26"/>
          <w:szCs w:val="26"/>
        </w:rPr>
      </w:pPr>
    </w:p>
    <w:p w:rsidR="00E76DB9" w:rsidRPr="00495F98" w:rsidRDefault="00E76DB9" w:rsidP="00CA42CD">
      <w:pPr>
        <w:spacing w:after="200"/>
        <w:ind w:firstLine="851"/>
        <w:jc w:val="center"/>
        <w:outlineLvl w:val="3"/>
        <w:rPr>
          <w:rFonts w:eastAsia="Calibri" w:cs="Times New Roman"/>
          <w:sz w:val="26"/>
          <w:szCs w:val="22"/>
          <w:u w:val="single"/>
          <w:lang w:eastAsia="en-US"/>
        </w:rPr>
      </w:pPr>
      <w:bookmarkStart w:id="32" w:name="_Toc270950847"/>
    </w:p>
    <w:p w:rsidR="00CA42CD" w:rsidRPr="00D63480" w:rsidRDefault="00CA42CD" w:rsidP="00CA42CD">
      <w:pPr>
        <w:spacing w:after="200"/>
        <w:ind w:firstLine="851"/>
        <w:jc w:val="center"/>
        <w:outlineLvl w:val="3"/>
        <w:rPr>
          <w:rFonts w:eastAsia="Calibri" w:cs="Times New Roman"/>
          <w:sz w:val="26"/>
          <w:szCs w:val="22"/>
          <w:u w:val="single"/>
          <w:lang w:eastAsia="en-US"/>
        </w:rPr>
      </w:pPr>
      <w:bookmarkStart w:id="33" w:name="_GoBack"/>
      <w:bookmarkEnd w:id="33"/>
      <w:r w:rsidRPr="00D63480">
        <w:rPr>
          <w:rFonts w:eastAsia="Calibri" w:cs="Times New Roman"/>
          <w:sz w:val="26"/>
          <w:szCs w:val="22"/>
          <w:u w:val="single"/>
          <w:lang w:eastAsia="en-US"/>
        </w:rPr>
        <w:lastRenderedPageBreak/>
        <w:t>7.3.2.4 Чрезвычайные ситуации социально-биологического характера</w:t>
      </w:r>
      <w:bookmarkEnd w:id="32"/>
    </w:p>
    <w:p w:rsidR="00CA42CD" w:rsidRPr="00FF08A2" w:rsidRDefault="00744F80" w:rsidP="00CA42CD">
      <w:pPr>
        <w:spacing w:after="200"/>
        <w:ind w:firstLine="851"/>
        <w:jc w:val="both"/>
        <w:rPr>
          <w:rFonts w:eastAsia="Calibri" w:cs="Times New Roman"/>
          <w:sz w:val="26"/>
          <w:szCs w:val="26"/>
          <w:lang w:eastAsia="en-US"/>
        </w:rPr>
      </w:pPr>
      <w:bookmarkStart w:id="34" w:name="_Toc270950848"/>
      <w:r w:rsidRPr="00FF08A2">
        <w:rPr>
          <w:rFonts w:eastAsia="Calibri" w:cs="Times New Roman"/>
          <w:sz w:val="26"/>
          <w:szCs w:val="26"/>
          <w:lang w:eastAsia="en-US"/>
        </w:rPr>
        <w:t>Учитывая, что п</w:t>
      </w:r>
      <w:r w:rsidR="00CA42CD" w:rsidRPr="00FF08A2">
        <w:rPr>
          <w:rFonts w:eastAsia="Calibri" w:cs="Times New Roman"/>
          <w:sz w:val="26"/>
          <w:szCs w:val="26"/>
          <w:lang w:eastAsia="en-US"/>
        </w:rPr>
        <w:t>. О</w:t>
      </w:r>
      <w:r w:rsidRPr="00FF08A2">
        <w:rPr>
          <w:rFonts w:eastAsia="Calibri" w:cs="Times New Roman"/>
          <w:sz w:val="26"/>
          <w:szCs w:val="26"/>
          <w:lang w:eastAsia="en-US"/>
        </w:rPr>
        <w:t>зинки</w:t>
      </w:r>
      <w:r w:rsidR="00CA42CD" w:rsidRPr="00FF08A2">
        <w:rPr>
          <w:rFonts w:eastAsia="Calibri" w:cs="Times New Roman"/>
          <w:sz w:val="26"/>
          <w:szCs w:val="26"/>
          <w:lang w:eastAsia="en-US"/>
        </w:rPr>
        <w:t xml:space="preserve"> является крупным </w:t>
      </w:r>
      <w:r w:rsidRPr="00FF08A2">
        <w:rPr>
          <w:rFonts w:eastAsia="Calibri" w:cs="Times New Roman"/>
          <w:sz w:val="26"/>
          <w:szCs w:val="26"/>
          <w:lang w:eastAsia="en-US"/>
        </w:rPr>
        <w:t>приграничным</w:t>
      </w:r>
      <w:r w:rsidR="00FF08A2" w:rsidRPr="00FF08A2">
        <w:rPr>
          <w:rFonts w:eastAsia="Calibri" w:cs="Times New Roman"/>
          <w:sz w:val="26"/>
          <w:szCs w:val="26"/>
          <w:lang w:eastAsia="en-US"/>
        </w:rPr>
        <w:t xml:space="preserve"> пунктом</w:t>
      </w:r>
      <w:r w:rsidR="00CA42CD" w:rsidRPr="00FF08A2">
        <w:rPr>
          <w:rFonts w:eastAsia="Calibri" w:cs="Times New Roman"/>
          <w:sz w:val="26"/>
          <w:szCs w:val="26"/>
          <w:lang w:eastAsia="en-US"/>
        </w:rPr>
        <w:t xml:space="preserve">, а по территории района проходит железнодорожная трасса, связывающая </w:t>
      </w:r>
      <w:r w:rsidR="00FF08A2" w:rsidRPr="00FF08A2">
        <w:rPr>
          <w:rFonts w:eastAsia="Calibri" w:cs="Times New Roman"/>
          <w:sz w:val="26"/>
          <w:szCs w:val="26"/>
          <w:lang w:eastAsia="en-US"/>
        </w:rPr>
        <w:t>центр</w:t>
      </w:r>
      <w:r w:rsidR="00CA42CD" w:rsidRPr="00FF08A2">
        <w:rPr>
          <w:rFonts w:eastAsia="Calibri" w:cs="Times New Roman"/>
          <w:sz w:val="26"/>
          <w:szCs w:val="26"/>
          <w:lang w:eastAsia="en-US"/>
        </w:rPr>
        <w:t xml:space="preserve"> страны с </w:t>
      </w:r>
      <w:r w:rsidR="00FF08A2" w:rsidRPr="00FF08A2">
        <w:rPr>
          <w:rFonts w:eastAsia="Calibri" w:cs="Times New Roman"/>
          <w:sz w:val="26"/>
          <w:szCs w:val="26"/>
          <w:lang w:eastAsia="en-US"/>
        </w:rPr>
        <w:t>Казахстаном и республиками Средней Азии</w:t>
      </w:r>
      <w:r w:rsidR="00CA42CD" w:rsidRPr="00FF08A2">
        <w:rPr>
          <w:rFonts w:eastAsia="Calibri" w:cs="Times New Roman"/>
          <w:sz w:val="26"/>
          <w:szCs w:val="26"/>
          <w:lang w:eastAsia="en-US"/>
        </w:rPr>
        <w:t>, возможен завоз больных и контактных особо опасны</w:t>
      </w:r>
      <w:r w:rsidR="00BA6DC6" w:rsidRPr="00FF08A2">
        <w:rPr>
          <w:rFonts w:eastAsia="Calibri" w:cs="Times New Roman"/>
          <w:sz w:val="26"/>
          <w:szCs w:val="26"/>
          <w:lang w:eastAsia="en-US"/>
        </w:rPr>
        <w:t xml:space="preserve">ми инфекциями из сопредельных </w:t>
      </w:r>
      <w:r w:rsidR="00CA42CD" w:rsidRPr="00FF08A2">
        <w:rPr>
          <w:rFonts w:eastAsia="Calibri" w:cs="Times New Roman"/>
          <w:sz w:val="26"/>
          <w:szCs w:val="26"/>
          <w:lang w:eastAsia="en-US"/>
        </w:rPr>
        <w:t>территорий.</w:t>
      </w:r>
    </w:p>
    <w:p w:rsidR="00CA42CD" w:rsidRPr="00BA6DC6" w:rsidRDefault="00CA42CD" w:rsidP="00CA42CD">
      <w:pPr>
        <w:spacing w:after="200"/>
        <w:ind w:firstLine="851"/>
        <w:jc w:val="center"/>
        <w:outlineLvl w:val="3"/>
        <w:rPr>
          <w:rFonts w:eastAsia="Calibri" w:cs="Times New Roman"/>
          <w:sz w:val="26"/>
          <w:szCs w:val="22"/>
          <w:u w:val="single"/>
          <w:lang w:eastAsia="en-US"/>
        </w:rPr>
      </w:pPr>
      <w:r w:rsidRPr="00BA6DC6">
        <w:rPr>
          <w:rFonts w:eastAsia="Calibri" w:cs="Times New Roman"/>
          <w:sz w:val="26"/>
          <w:szCs w:val="22"/>
          <w:u w:val="single"/>
          <w:lang w:eastAsia="en-US"/>
        </w:rPr>
        <w:t>7.3.2.5 Взрывопожароопасные объекты</w:t>
      </w:r>
      <w:bookmarkEnd w:id="34"/>
    </w:p>
    <w:p w:rsidR="002F2B89" w:rsidRDefault="002F2B89" w:rsidP="002F2B89">
      <w:pPr>
        <w:pStyle w:val="af3"/>
        <w:spacing w:after="0" w:line="240" w:lineRule="auto"/>
        <w:ind w:firstLine="709"/>
        <w:jc w:val="both"/>
        <w:rPr>
          <w:rStyle w:val="FontStyle57"/>
        </w:rPr>
      </w:pPr>
      <w:r w:rsidRPr="00C82A58">
        <w:rPr>
          <w:rStyle w:val="FontStyle57"/>
        </w:rPr>
        <w:t>Наибольшую угрозу по взрывопожароопасности представляют объекты, на которых обращаются в значительных объемах легковоспламеняющиеся жидкости, газы и пыли во взрывопожароопасных концентрациях. Взрывопожароопасные вещества, создающие возможность возникновения при авариях поражающих факторов теплового излучения и избыточной волны давления.</w:t>
      </w:r>
    </w:p>
    <w:p w:rsidR="00BA6DC6" w:rsidRDefault="00BA6DC6" w:rsidP="002F2B89">
      <w:pPr>
        <w:pStyle w:val="af3"/>
        <w:spacing w:after="0" w:line="240" w:lineRule="auto"/>
        <w:ind w:firstLine="709"/>
        <w:jc w:val="both"/>
        <w:rPr>
          <w:rStyle w:val="FontStyle57"/>
        </w:rPr>
      </w:pPr>
    </w:p>
    <w:p w:rsidR="00CA42CD" w:rsidRPr="00BA6DC6" w:rsidRDefault="00CA42CD" w:rsidP="00BA6DC6">
      <w:pPr>
        <w:widowControl w:val="0"/>
        <w:autoSpaceDE w:val="0"/>
        <w:autoSpaceDN w:val="0"/>
        <w:adjustRightInd w:val="0"/>
        <w:spacing w:before="40" w:after="40"/>
        <w:ind w:firstLine="708"/>
        <w:jc w:val="both"/>
        <w:rPr>
          <w:rStyle w:val="FontStyle57"/>
        </w:rPr>
      </w:pPr>
    </w:p>
    <w:p w:rsidR="00CA42CD" w:rsidRPr="00BA6DC6" w:rsidRDefault="00CA42CD" w:rsidP="00BA6DC6">
      <w:pPr>
        <w:widowControl w:val="0"/>
        <w:autoSpaceDE w:val="0"/>
        <w:autoSpaceDN w:val="0"/>
        <w:adjustRightInd w:val="0"/>
        <w:spacing w:before="40" w:after="40"/>
        <w:ind w:firstLine="708"/>
        <w:jc w:val="both"/>
        <w:rPr>
          <w:rStyle w:val="FontStyle57"/>
        </w:rPr>
      </w:pPr>
    </w:p>
    <w:p w:rsidR="006B56F2" w:rsidRDefault="006B56F2" w:rsidP="006B56F2">
      <w:pPr>
        <w:pStyle w:val="a8"/>
        <w:pageBreakBefore/>
        <w:numPr>
          <w:ilvl w:val="0"/>
          <w:numId w:val="22"/>
        </w:numPr>
        <w:spacing w:after="100" w:afterAutospacing="1" w:line="360" w:lineRule="auto"/>
        <w:jc w:val="center"/>
        <w:outlineLvl w:val="0"/>
        <w:rPr>
          <w:rFonts w:ascii="Times New Roman" w:hAnsi="Times New Roman"/>
          <w:b/>
          <w:sz w:val="28"/>
          <w:szCs w:val="28"/>
        </w:rPr>
      </w:pPr>
      <w:bookmarkStart w:id="35" w:name="_Toc334446891"/>
      <w:bookmarkStart w:id="36" w:name="_Toc334448371"/>
      <w:r w:rsidRPr="00A9445F">
        <w:rPr>
          <w:rFonts w:ascii="Times New Roman" w:hAnsi="Times New Roman"/>
          <w:b/>
          <w:sz w:val="28"/>
          <w:szCs w:val="28"/>
        </w:rPr>
        <w:lastRenderedPageBreak/>
        <w:t>Охрана окружающей среды</w:t>
      </w:r>
      <w:bookmarkEnd w:id="35"/>
      <w:bookmarkEnd w:id="36"/>
    </w:p>
    <w:p w:rsidR="006B56F2" w:rsidRPr="00D71B46" w:rsidRDefault="006B56F2" w:rsidP="006B56F2">
      <w:pPr>
        <w:pStyle w:val="af3"/>
        <w:spacing w:after="0" w:line="240" w:lineRule="auto"/>
        <w:ind w:firstLine="709"/>
        <w:jc w:val="both"/>
        <w:rPr>
          <w:rStyle w:val="FontStyle57"/>
        </w:rPr>
      </w:pPr>
      <w:bookmarkStart w:id="37" w:name="_Toc334446892"/>
      <w:bookmarkStart w:id="38" w:name="_Toc334448372"/>
      <w:r w:rsidRPr="00D71B46">
        <w:rPr>
          <w:rStyle w:val="FontStyle57"/>
        </w:rPr>
        <w:t xml:space="preserve">Раздел разработан в составе материалов проекта «Генеральный план </w:t>
      </w:r>
      <w:r>
        <w:rPr>
          <w:rStyle w:val="FontStyle57"/>
        </w:rPr>
        <w:t>р.п. ОзинкиОзинского муниципального</w:t>
      </w:r>
      <w:r w:rsidRPr="00D71B46">
        <w:rPr>
          <w:rStyle w:val="FontStyle57"/>
        </w:rPr>
        <w:t xml:space="preserve"> района Саратовской области». </w:t>
      </w:r>
    </w:p>
    <w:p w:rsidR="006B56F2" w:rsidRPr="00D71B46" w:rsidRDefault="006B56F2" w:rsidP="006B56F2">
      <w:pPr>
        <w:pStyle w:val="af3"/>
        <w:spacing w:after="0" w:line="240" w:lineRule="auto"/>
        <w:ind w:firstLine="709"/>
        <w:jc w:val="both"/>
        <w:rPr>
          <w:rStyle w:val="FontStyle57"/>
        </w:rPr>
      </w:pPr>
      <w:r w:rsidRPr="00D71B46">
        <w:rPr>
          <w:rStyle w:val="FontStyle57"/>
        </w:rPr>
        <w:t xml:space="preserve">В число учтенных генпланом природно-экологических и санитарно-гигиенических факторов, влияющих на принятие планировочных решений, включены объекты воздействий на окружающую среду, объекты и территории, требующие охраны либо соблюдения специальных режимов использования, а также законодательные и нормативные условия их деятельности либо существования, выраженные в территориальном аспекте. </w:t>
      </w:r>
    </w:p>
    <w:p w:rsidR="006B56F2" w:rsidRDefault="006B56F2" w:rsidP="006B56F2">
      <w:pPr>
        <w:pStyle w:val="af3"/>
        <w:spacing w:after="0" w:line="240" w:lineRule="auto"/>
        <w:ind w:firstLine="709"/>
        <w:jc w:val="both"/>
        <w:rPr>
          <w:rStyle w:val="FontStyle57"/>
        </w:rPr>
      </w:pPr>
      <w:r w:rsidRPr="00D71B46">
        <w:rPr>
          <w:rStyle w:val="FontStyle57"/>
        </w:rPr>
        <w:t xml:space="preserve">Генеральным планом предусматривается комплекс мероприятий планировочного характера, направленных на защиту окружающей среды и ее компонентов, улучшение экологических условий проживания и отдыха населения. </w:t>
      </w:r>
    </w:p>
    <w:p w:rsidR="006B56F2" w:rsidRPr="00D71B46" w:rsidRDefault="006B56F2" w:rsidP="006B56F2">
      <w:pPr>
        <w:pStyle w:val="af3"/>
        <w:spacing w:after="0" w:line="240" w:lineRule="auto"/>
        <w:ind w:firstLine="709"/>
        <w:jc w:val="both"/>
        <w:rPr>
          <w:rStyle w:val="FontStyle57"/>
        </w:rPr>
      </w:pPr>
      <w:r w:rsidRPr="00D71B46">
        <w:rPr>
          <w:rStyle w:val="FontStyle57"/>
        </w:rPr>
        <w:t>Состояние окружающей среды, наряду с природными факторами, определяется величиной техногенной нагрузки на неё, состоянием геологической среды, почвенного покрова, подземных и поверхностных вод, атмосферного воздуха, лесных ресурсов и т.д.</w:t>
      </w:r>
    </w:p>
    <w:p w:rsidR="006B56F2" w:rsidRPr="00D71B46" w:rsidRDefault="006B56F2" w:rsidP="006B56F2">
      <w:pPr>
        <w:pStyle w:val="af3"/>
        <w:spacing w:after="0" w:line="240" w:lineRule="auto"/>
        <w:ind w:firstLine="709"/>
        <w:jc w:val="both"/>
        <w:rPr>
          <w:rStyle w:val="FontStyle57"/>
        </w:rPr>
      </w:pPr>
      <w:r w:rsidRPr="00D71B46">
        <w:rPr>
          <w:rStyle w:val="FontStyle57"/>
        </w:rPr>
        <w:t>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 Эти процессы, получившие название техногенных, формируются по основным направлениям взаимодействия общества и природы. Техногенная нагрузка складывается из объектов производственного и технического назначения, куда относятся и объекты транспортного, агролесотехнического, бытового и социального назначения.</w:t>
      </w:r>
    </w:p>
    <w:p w:rsidR="006B56F2" w:rsidRPr="00D71B46" w:rsidRDefault="006B56F2" w:rsidP="006B56F2">
      <w:pPr>
        <w:pStyle w:val="af3"/>
        <w:spacing w:after="0" w:line="240" w:lineRule="auto"/>
        <w:ind w:firstLine="709"/>
        <w:jc w:val="both"/>
        <w:rPr>
          <w:rStyle w:val="FontStyle57"/>
        </w:rPr>
      </w:pPr>
      <w:r w:rsidRPr="00D71B46">
        <w:rPr>
          <w:rStyle w:val="FontStyle57"/>
        </w:rPr>
        <w:t>На территории Озинского муниципального района техногенная нагрузка распределена относительно равномерно и изменяется в небольших диапазонах: от низкого (0-2 балла) в межселенных территориях, до наивысшего (6 баллов) — в р.п. Озинки и прилегающих к нему селитебных территорий</w:t>
      </w:r>
      <w:r>
        <w:rPr>
          <w:rStyle w:val="FontStyle57"/>
        </w:rPr>
        <w:t>.</w:t>
      </w:r>
    </w:p>
    <w:p w:rsidR="006B56F2" w:rsidRPr="00D71B46" w:rsidRDefault="006B56F2" w:rsidP="006B56F2">
      <w:pPr>
        <w:pStyle w:val="af3"/>
        <w:spacing w:after="0" w:line="240" w:lineRule="auto"/>
        <w:ind w:firstLine="709"/>
        <w:jc w:val="both"/>
        <w:rPr>
          <w:rStyle w:val="FontStyle57"/>
        </w:rPr>
      </w:pPr>
    </w:p>
    <w:p w:rsidR="006B56F2" w:rsidRPr="004F049B" w:rsidRDefault="004F049B" w:rsidP="004F049B">
      <w:pPr>
        <w:spacing w:after="100" w:afterAutospacing="1" w:line="360" w:lineRule="auto"/>
        <w:ind w:left="1440"/>
        <w:jc w:val="center"/>
        <w:outlineLvl w:val="1"/>
        <w:rPr>
          <w:b/>
          <w:i/>
          <w:sz w:val="26"/>
          <w:szCs w:val="26"/>
        </w:rPr>
      </w:pPr>
      <w:r>
        <w:rPr>
          <w:b/>
          <w:i/>
          <w:sz w:val="26"/>
          <w:szCs w:val="26"/>
        </w:rPr>
        <w:t xml:space="preserve">8.1 </w:t>
      </w:r>
      <w:r w:rsidR="006B56F2" w:rsidRPr="004F049B">
        <w:rPr>
          <w:b/>
          <w:i/>
          <w:sz w:val="26"/>
          <w:szCs w:val="26"/>
        </w:rPr>
        <w:t>Экологическая ситуация</w:t>
      </w:r>
      <w:bookmarkEnd w:id="37"/>
      <w:bookmarkEnd w:id="38"/>
    </w:p>
    <w:p w:rsidR="006B56F2" w:rsidRDefault="006B56F2" w:rsidP="006B56F2">
      <w:pPr>
        <w:pStyle w:val="af3"/>
        <w:spacing w:after="0" w:line="240" w:lineRule="auto"/>
        <w:ind w:firstLine="709"/>
        <w:jc w:val="both"/>
        <w:rPr>
          <w:rStyle w:val="FontStyle57"/>
        </w:rPr>
      </w:pPr>
      <w:r>
        <w:rPr>
          <w:rStyle w:val="FontStyle57"/>
        </w:rPr>
        <w:t>Рабочий поселок Озинки</w:t>
      </w:r>
      <w:r w:rsidRPr="00D71B46">
        <w:rPr>
          <w:rStyle w:val="FontStyle57"/>
        </w:rPr>
        <w:t xml:space="preserve"> – многофункциональный индустриально-аграрный центр, выполняющий административные, торговые, транспортные, культурные функции. Но доминирующей деятельностью </w:t>
      </w:r>
      <w:r>
        <w:rPr>
          <w:rStyle w:val="FontStyle57"/>
        </w:rPr>
        <w:t>поселка</w:t>
      </w:r>
      <w:r w:rsidRPr="00D71B46">
        <w:rPr>
          <w:rStyle w:val="FontStyle57"/>
        </w:rPr>
        <w:t xml:space="preserve"> является промышленность, для которой характерна развитая отраслевая структура: пищевая </w:t>
      </w:r>
      <w:r>
        <w:rPr>
          <w:rStyle w:val="FontStyle57"/>
        </w:rPr>
        <w:t xml:space="preserve">промышленность, </w:t>
      </w:r>
      <w:r w:rsidRPr="00D71B46">
        <w:rPr>
          <w:rStyle w:val="FontStyle57"/>
        </w:rPr>
        <w:t>переработка сельскохозяйственного сырья, обслуживание и эксплуатация железнодорожного и автомобильного транспорта, строительная индустрия.</w:t>
      </w:r>
    </w:p>
    <w:p w:rsidR="006B56F2" w:rsidRPr="00C75258" w:rsidRDefault="006B56F2" w:rsidP="006B56F2">
      <w:pPr>
        <w:spacing w:line="23" w:lineRule="atLeast"/>
        <w:ind w:firstLine="851"/>
        <w:jc w:val="both"/>
        <w:rPr>
          <w:sz w:val="26"/>
          <w:szCs w:val="26"/>
        </w:rPr>
      </w:pPr>
      <w:r w:rsidRPr="00C75258">
        <w:rPr>
          <w:bCs/>
          <w:sz w:val="26"/>
          <w:szCs w:val="26"/>
        </w:rPr>
        <w:t xml:space="preserve">Высокая техногенная (антропогенная) нагрузка на ОПС </w:t>
      </w:r>
      <w:r w:rsidRPr="00C75258">
        <w:rPr>
          <w:sz w:val="26"/>
          <w:szCs w:val="26"/>
        </w:rPr>
        <w:t>создается объектами транспортной сети автомобильных дорог областного и местного значения, железной дороги,  коммуникационного комплекса (трубопроводов, энергообеспечения, связи), и др.</w:t>
      </w:r>
    </w:p>
    <w:p w:rsidR="006B56F2" w:rsidRPr="00C75258" w:rsidRDefault="006B56F2" w:rsidP="006B56F2">
      <w:pPr>
        <w:pStyle w:val="25"/>
        <w:tabs>
          <w:tab w:val="left" w:pos="851"/>
        </w:tabs>
        <w:spacing w:after="0" w:line="23" w:lineRule="atLeast"/>
        <w:ind w:right="-5" w:firstLine="851"/>
        <w:jc w:val="both"/>
        <w:rPr>
          <w:bCs/>
          <w:sz w:val="26"/>
          <w:szCs w:val="26"/>
        </w:rPr>
      </w:pPr>
      <w:r w:rsidRPr="00C75258">
        <w:rPr>
          <w:bCs/>
          <w:sz w:val="26"/>
          <w:szCs w:val="26"/>
        </w:rPr>
        <w:t>В целом рассматриваемый район не относится к особым зонам повышенного риска возникновения чре</w:t>
      </w:r>
      <w:r>
        <w:rPr>
          <w:bCs/>
          <w:sz w:val="26"/>
          <w:szCs w:val="26"/>
        </w:rPr>
        <w:t xml:space="preserve">звычайных </w:t>
      </w:r>
      <w:r w:rsidRPr="00C75258">
        <w:rPr>
          <w:bCs/>
          <w:sz w:val="26"/>
          <w:szCs w:val="26"/>
        </w:rPr>
        <w:t>техногенных ситуаций, здесь не размещаются особо опасные промышленные объекты, однако:</w:t>
      </w:r>
    </w:p>
    <w:p w:rsidR="006B56F2" w:rsidRDefault="006B56F2" w:rsidP="006B56F2">
      <w:pPr>
        <w:pStyle w:val="25"/>
        <w:numPr>
          <w:ilvl w:val="0"/>
          <w:numId w:val="44"/>
        </w:numPr>
        <w:spacing w:after="0" w:line="23" w:lineRule="atLeast"/>
        <w:ind w:left="567" w:right="-5" w:hanging="283"/>
        <w:jc w:val="both"/>
        <w:rPr>
          <w:bCs/>
          <w:sz w:val="26"/>
          <w:szCs w:val="26"/>
        </w:rPr>
      </w:pPr>
      <w:r w:rsidRPr="00C75258">
        <w:rPr>
          <w:bCs/>
          <w:sz w:val="26"/>
          <w:szCs w:val="26"/>
        </w:rPr>
        <w:lastRenderedPageBreak/>
        <w:t>имеет место техногенная нагрузка на ОПС и среду обитания территории в интенсивной степени;</w:t>
      </w:r>
    </w:p>
    <w:p w:rsidR="006B56F2" w:rsidRPr="00D71B46" w:rsidRDefault="006B56F2" w:rsidP="006B56F2">
      <w:pPr>
        <w:pStyle w:val="25"/>
        <w:tabs>
          <w:tab w:val="left" w:pos="851"/>
        </w:tabs>
        <w:spacing w:after="0" w:line="23" w:lineRule="atLeast"/>
        <w:ind w:right="-5" w:firstLine="851"/>
        <w:jc w:val="both"/>
        <w:rPr>
          <w:bCs/>
          <w:sz w:val="26"/>
          <w:szCs w:val="26"/>
        </w:rPr>
      </w:pPr>
      <w:r w:rsidRPr="00D71B46">
        <w:rPr>
          <w:bCs/>
          <w:sz w:val="26"/>
          <w:szCs w:val="26"/>
        </w:rPr>
        <w:t>Общее состояние природной среды муниципального образования определяется состоянием геологической среды, почвенного покрова, поверхностных и подземных вод, воздуха, растительности и других компонентов ландшафта.</w:t>
      </w:r>
    </w:p>
    <w:p w:rsidR="006B56F2" w:rsidRPr="00D71B46" w:rsidRDefault="006B56F2" w:rsidP="006B56F2">
      <w:pPr>
        <w:pStyle w:val="af3"/>
        <w:spacing w:after="0" w:line="240" w:lineRule="auto"/>
        <w:ind w:firstLine="709"/>
        <w:jc w:val="both"/>
        <w:rPr>
          <w:rStyle w:val="FontStyle57"/>
        </w:rPr>
      </w:pPr>
    </w:p>
    <w:p w:rsidR="006B56F2" w:rsidRPr="00D71B46" w:rsidRDefault="006B56F2" w:rsidP="006B56F2">
      <w:pPr>
        <w:spacing w:after="100" w:afterAutospacing="1"/>
        <w:ind w:firstLine="851"/>
        <w:jc w:val="center"/>
        <w:outlineLvl w:val="2"/>
        <w:rPr>
          <w:rFonts w:eastAsia="Calibri" w:cs="Times New Roman"/>
          <w:i/>
          <w:sz w:val="26"/>
          <w:szCs w:val="22"/>
          <w:lang w:eastAsia="en-US"/>
        </w:rPr>
      </w:pPr>
      <w:bookmarkStart w:id="39" w:name="_Toc334446893"/>
      <w:bookmarkStart w:id="40" w:name="_Toc334448373"/>
      <w:r>
        <w:rPr>
          <w:rFonts w:eastAsia="Calibri" w:cs="Times New Roman"/>
          <w:i/>
          <w:sz w:val="26"/>
          <w:szCs w:val="22"/>
          <w:lang w:eastAsia="en-US"/>
        </w:rPr>
        <w:t xml:space="preserve">8.1.1 </w:t>
      </w:r>
      <w:r w:rsidRPr="00D71B46">
        <w:rPr>
          <w:rFonts w:eastAsia="Calibri" w:cs="Times New Roman"/>
          <w:i/>
          <w:sz w:val="26"/>
          <w:szCs w:val="22"/>
          <w:lang w:eastAsia="en-US"/>
        </w:rPr>
        <w:t>Состояние воздушного бассейна</w:t>
      </w:r>
      <w:bookmarkEnd w:id="39"/>
      <w:bookmarkEnd w:id="40"/>
    </w:p>
    <w:p w:rsidR="006B56F2" w:rsidRPr="00D71B46" w:rsidRDefault="006B56F2" w:rsidP="006B56F2">
      <w:pPr>
        <w:spacing w:line="23" w:lineRule="atLeast"/>
        <w:ind w:firstLine="851"/>
        <w:jc w:val="both"/>
        <w:rPr>
          <w:sz w:val="26"/>
          <w:szCs w:val="26"/>
        </w:rPr>
      </w:pPr>
      <w:r w:rsidRPr="00D71B46">
        <w:rPr>
          <w:sz w:val="26"/>
          <w:szCs w:val="26"/>
        </w:rPr>
        <w:t xml:space="preserve">В настоящее </w:t>
      </w:r>
      <w:r>
        <w:rPr>
          <w:sz w:val="26"/>
          <w:szCs w:val="26"/>
        </w:rPr>
        <w:t xml:space="preserve">время </w:t>
      </w:r>
      <w:r w:rsidRPr="00D71B46">
        <w:rPr>
          <w:sz w:val="26"/>
          <w:szCs w:val="26"/>
        </w:rPr>
        <w:t xml:space="preserve">на территории </w:t>
      </w:r>
      <w:r>
        <w:rPr>
          <w:sz w:val="26"/>
          <w:szCs w:val="26"/>
        </w:rPr>
        <w:t>р.п. Озинки</w:t>
      </w:r>
      <w:r w:rsidRPr="00D71B46">
        <w:rPr>
          <w:sz w:val="26"/>
          <w:szCs w:val="26"/>
        </w:rPr>
        <w:t xml:space="preserve"> отсутствуют крупные промышленные предприятия. Промышленность представлена в основном предприятиями по переработке сельхозпродукции, жилищно-коммунального хозяйства, дорожного строительства и др. предприятиями местного значения.</w:t>
      </w:r>
    </w:p>
    <w:p w:rsidR="006B56F2" w:rsidRDefault="006B56F2" w:rsidP="006B56F2">
      <w:pPr>
        <w:spacing w:line="23" w:lineRule="atLeast"/>
        <w:ind w:firstLine="851"/>
        <w:jc w:val="both"/>
        <w:rPr>
          <w:sz w:val="26"/>
          <w:szCs w:val="26"/>
        </w:rPr>
      </w:pPr>
      <w:r w:rsidRPr="00D71B46">
        <w:rPr>
          <w:sz w:val="26"/>
          <w:szCs w:val="26"/>
        </w:rPr>
        <w:t>Стационарных постов за наблюдением состояния атмосферного воздуха на территории Озинского района нет. Систематические стационарные наблюдения за уровнем загрязнения атмосферного воздуха не ведутся, поэтому дать действительную характеристику уровня загрязнения воздушного бассейна не представляется возможным.</w:t>
      </w:r>
      <w:bookmarkStart w:id="41" w:name="_Toc334446894"/>
      <w:bookmarkStart w:id="42" w:name="_Toc334448374"/>
    </w:p>
    <w:p w:rsidR="006B56F2" w:rsidRDefault="006B56F2" w:rsidP="006B56F2">
      <w:pPr>
        <w:spacing w:line="23" w:lineRule="atLeast"/>
        <w:ind w:firstLine="851"/>
        <w:jc w:val="both"/>
        <w:rPr>
          <w:sz w:val="26"/>
          <w:szCs w:val="26"/>
        </w:rPr>
      </w:pPr>
      <w:r>
        <w:rPr>
          <w:sz w:val="26"/>
          <w:szCs w:val="26"/>
        </w:rPr>
        <w:t>По данным санитарного паспорта Озинского муниципального района Саратовской области на территории р.п. Озинки имеется 6</w:t>
      </w:r>
      <w:r w:rsidRPr="00910A57">
        <w:rPr>
          <w:sz w:val="26"/>
          <w:szCs w:val="26"/>
        </w:rPr>
        <w:t xml:space="preserve"> предприятий, загрязняющих атмосферный воздух: ООО «Силикат», ОАО «Озинское АТП», «Озинский элеватор», ОАО «Озинский ХДСУ», ЗАО «Облкарьерстрой», ООО «Дорожник-Озинки». Суммарный выброс за 2008г. – 153,8 тн.</w:t>
      </w:r>
    </w:p>
    <w:p w:rsidR="006B56F2" w:rsidRPr="002B69C1" w:rsidRDefault="006B56F2" w:rsidP="006B56F2">
      <w:pPr>
        <w:spacing w:line="23" w:lineRule="atLeast"/>
        <w:ind w:firstLine="851"/>
        <w:jc w:val="both"/>
        <w:rPr>
          <w:sz w:val="26"/>
          <w:szCs w:val="26"/>
        </w:rPr>
      </w:pPr>
      <w:r w:rsidRPr="002B69C1">
        <w:rPr>
          <w:sz w:val="26"/>
          <w:szCs w:val="26"/>
        </w:rPr>
        <w:t>Валовой выброс загрязнителей от стационарных источников в районе за 2008 год составлял 153,8 тонны. Из них большую долю имели газообразные и жидкие вещества. Около 83% загрязняющих веществ выбрасывается без очистки.</w:t>
      </w:r>
    </w:p>
    <w:p w:rsidR="006B56F2" w:rsidRPr="002B69C1" w:rsidRDefault="006B56F2" w:rsidP="006B56F2">
      <w:pPr>
        <w:spacing w:line="23" w:lineRule="atLeast"/>
        <w:ind w:firstLine="851"/>
        <w:jc w:val="both"/>
        <w:rPr>
          <w:sz w:val="26"/>
          <w:szCs w:val="26"/>
        </w:rPr>
      </w:pPr>
      <w:r w:rsidRPr="002B69C1">
        <w:rPr>
          <w:sz w:val="26"/>
          <w:szCs w:val="26"/>
        </w:rPr>
        <w:t>По данным областного управления ГИБДД общий уровень автомобилизации в районе незначительно выше среднеобластного показателя. Однако благодаря повышенной скорости ветра, самоочищению атмосферными осадками, малой лесистости территории, скопление вредных примесей в приземном слое атмосферного воздуха на рассматриваемой территории не происходит.</w:t>
      </w:r>
    </w:p>
    <w:p w:rsidR="006B56F2" w:rsidRPr="002B69C1" w:rsidRDefault="006B56F2" w:rsidP="006B56F2">
      <w:pPr>
        <w:spacing w:line="23" w:lineRule="atLeast"/>
        <w:ind w:firstLine="851"/>
        <w:jc w:val="both"/>
        <w:rPr>
          <w:sz w:val="26"/>
          <w:szCs w:val="26"/>
        </w:rPr>
      </w:pPr>
      <w:r w:rsidRPr="002B69C1">
        <w:rPr>
          <w:sz w:val="26"/>
          <w:szCs w:val="26"/>
        </w:rPr>
        <w:t>В перспективе, с учётом развития промышленности и сельскохозяйственного производства, изменение состояния воздушного бассейна не предполагается.</w:t>
      </w:r>
    </w:p>
    <w:p w:rsidR="006B56F2" w:rsidRPr="002B69C1" w:rsidRDefault="006B56F2" w:rsidP="006B56F2">
      <w:pPr>
        <w:spacing w:line="23" w:lineRule="atLeast"/>
        <w:ind w:firstLine="851"/>
        <w:jc w:val="both"/>
        <w:rPr>
          <w:sz w:val="26"/>
          <w:szCs w:val="26"/>
        </w:rPr>
      </w:pPr>
      <w:r w:rsidRPr="002B69C1">
        <w:rPr>
          <w:sz w:val="26"/>
          <w:szCs w:val="26"/>
        </w:rPr>
        <w:t xml:space="preserve">В целом территория района </w:t>
      </w:r>
      <w:r>
        <w:rPr>
          <w:sz w:val="26"/>
          <w:szCs w:val="26"/>
        </w:rPr>
        <w:t xml:space="preserve">и р.п. Озинки </w:t>
      </w:r>
      <w:r w:rsidRPr="002B69C1">
        <w:rPr>
          <w:sz w:val="26"/>
          <w:szCs w:val="26"/>
        </w:rPr>
        <w:t>по состоянию атмосферного воздуха может быть оценена как условно благоприятная.</w:t>
      </w:r>
    </w:p>
    <w:p w:rsidR="006B56F2" w:rsidRDefault="006B56F2" w:rsidP="006B56F2">
      <w:pPr>
        <w:spacing w:line="23" w:lineRule="atLeast"/>
        <w:ind w:firstLine="851"/>
        <w:jc w:val="both"/>
        <w:rPr>
          <w:sz w:val="26"/>
          <w:szCs w:val="26"/>
        </w:rPr>
      </w:pPr>
    </w:p>
    <w:p w:rsidR="006B56F2" w:rsidRDefault="006B56F2" w:rsidP="006B56F2">
      <w:pPr>
        <w:spacing w:after="100" w:afterAutospacing="1"/>
        <w:ind w:firstLine="851"/>
        <w:jc w:val="center"/>
        <w:outlineLvl w:val="2"/>
        <w:rPr>
          <w:rFonts w:eastAsia="Calibri" w:cs="Times New Roman"/>
          <w:i/>
          <w:sz w:val="26"/>
          <w:szCs w:val="22"/>
          <w:lang w:eastAsia="en-US"/>
        </w:rPr>
      </w:pPr>
      <w:r w:rsidRPr="00A9445F">
        <w:rPr>
          <w:rFonts w:eastAsia="Calibri" w:cs="Times New Roman"/>
          <w:i/>
          <w:sz w:val="26"/>
          <w:szCs w:val="22"/>
          <w:lang w:eastAsia="en-US"/>
        </w:rPr>
        <w:t>8.1.2 Состояние водных ресурсов. Водопотребление</w:t>
      </w:r>
      <w:bookmarkStart w:id="43" w:name="_Toc334446895"/>
      <w:bookmarkStart w:id="44" w:name="_Toc334448375"/>
      <w:bookmarkEnd w:id="41"/>
      <w:bookmarkEnd w:id="42"/>
    </w:p>
    <w:p w:rsidR="006B56F2" w:rsidRPr="00D71B46" w:rsidRDefault="006B56F2" w:rsidP="006B56F2">
      <w:pPr>
        <w:spacing w:line="23" w:lineRule="atLeast"/>
        <w:ind w:firstLine="851"/>
        <w:jc w:val="both"/>
        <w:rPr>
          <w:rFonts w:eastAsia="Calibri" w:cs="Times New Roman"/>
          <w:sz w:val="26"/>
          <w:szCs w:val="22"/>
          <w:lang w:eastAsia="en-US"/>
        </w:rPr>
      </w:pPr>
      <w:r w:rsidRPr="00D71B46">
        <w:rPr>
          <w:rFonts w:eastAsia="Calibri" w:cs="Times New Roman"/>
          <w:sz w:val="26"/>
          <w:szCs w:val="22"/>
          <w:lang w:eastAsia="en-US"/>
        </w:rPr>
        <w:t>В Озинском районе источниками водоснабжения служат как поверхностные (преимущественно), так и подземные воды. Возможное воздействие на поверхностные воды определяется изъятием воды из них и привнесением вредных веществ в водную среду, что может повлечь за собой, соответственно, истощение водных ресурсов и их загрязнение.</w:t>
      </w:r>
    </w:p>
    <w:p w:rsidR="006B56F2" w:rsidRPr="00D71B46" w:rsidRDefault="006B56F2" w:rsidP="006B56F2">
      <w:pPr>
        <w:spacing w:line="23" w:lineRule="atLeast"/>
        <w:ind w:firstLine="851"/>
        <w:jc w:val="both"/>
        <w:rPr>
          <w:rFonts w:eastAsia="Calibri" w:cs="Times New Roman"/>
          <w:sz w:val="26"/>
          <w:szCs w:val="22"/>
          <w:lang w:eastAsia="en-US"/>
        </w:rPr>
      </w:pPr>
      <w:r w:rsidRPr="00D71B46">
        <w:rPr>
          <w:rFonts w:eastAsia="Calibri" w:cs="Times New Roman"/>
          <w:sz w:val="26"/>
          <w:szCs w:val="22"/>
          <w:lang w:eastAsia="en-US"/>
        </w:rPr>
        <w:lastRenderedPageBreak/>
        <w:t>Основными источниками загрязнения поверхностных вод района могут являться:</w:t>
      </w:r>
    </w:p>
    <w:p w:rsidR="006B56F2" w:rsidRPr="001B62CE" w:rsidRDefault="006B56F2" w:rsidP="006B56F2">
      <w:pPr>
        <w:pStyle w:val="a8"/>
        <w:numPr>
          <w:ilvl w:val="0"/>
          <w:numId w:val="48"/>
        </w:numPr>
        <w:spacing w:line="23" w:lineRule="atLeast"/>
        <w:jc w:val="both"/>
        <w:rPr>
          <w:rFonts w:ascii="Times New Roman" w:eastAsia="Calibri" w:hAnsi="Times New Roman"/>
          <w:sz w:val="26"/>
          <w:lang w:eastAsia="en-US"/>
        </w:rPr>
      </w:pPr>
      <w:r w:rsidRPr="001B62CE">
        <w:rPr>
          <w:rFonts w:ascii="Times New Roman" w:eastAsia="Calibri" w:hAnsi="Times New Roman"/>
          <w:sz w:val="26"/>
          <w:lang w:eastAsia="en-US"/>
        </w:rPr>
        <w:t>неочищенные производственные и бытовые сточные воды;</w:t>
      </w:r>
    </w:p>
    <w:p w:rsidR="006B56F2" w:rsidRPr="001B62CE" w:rsidRDefault="006B56F2" w:rsidP="006B56F2">
      <w:pPr>
        <w:pStyle w:val="a8"/>
        <w:numPr>
          <w:ilvl w:val="0"/>
          <w:numId w:val="48"/>
        </w:numPr>
        <w:spacing w:line="23" w:lineRule="atLeast"/>
        <w:jc w:val="both"/>
        <w:rPr>
          <w:rFonts w:ascii="Times New Roman" w:eastAsia="Calibri" w:hAnsi="Times New Roman"/>
          <w:sz w:val="26"/>
          <w:lang w:eastAsia="en-US"/>
        </w:rPr>
      </w:pPr>
      <w:r w:rsidRPr="001B62CE">
        <w:rPr>
          <w:rFonts w:ascii="Times New Roman" w:eastAsia="Calibri" w:hAnsi="Times New Roman"/>
          <w:sz w:val="26"/>
          <w:lang w:eastAsia="en-US"/>
        </w:rPr>
        <w:t>фильтрационные утечки вредных веществ из ёмкостей и трубопроводов;</w:t>
      </w:r>
    </w:p>
    <w:p w:rsidR="006B56F2" w:rsidRPr="001B62CE" w:rsidRDefault="006B56F2" w:rsidP="006B56F2">
      <w:pPr>
        <w:pStyle w:val="a8"/>
        <w:numPr>
          <w:ilvl w:val="0"/>
          <w:numId w:val="48"/>
        </w:numPr>
        <w:spacing w:line="23" w:lineRule="atLeast"/>
        <w:jc w:val="both"/>
        <w:rPr>
          <w:rFonts w:ascii="Times New Roman" w:eastAsia="Calibri" w:hAnsi="Times New Roman"/>
          <w:sz w:val="26"/>
          <w:lang w:eastAsia="en-US"/>
        </w:rPr>
      </w:pPr>
      <w:r w:rsidRPr="001B62CE">
        <w:rPr>
          <w:rFonts w:ascii="Times New Roman" w:eastAsia="Calibri" w:hAnsi="Times New Roman"/>
          <w:sz w:val="26"/>
          <w:lang w:eastAsia="en-US"/>
        </w:rPr>
        <w:t>аварийные сбросы и проливы сточных вод и технологических продуктов;</w:t>
      </w:r>
    </w:p>
    <w:p w:rsidR="006B56F2" w:rsidRPr="001B62CE" w:rsidRDefault="006B56F2" w:rsidP="006B56F2">
      <w:pPr>
        <w:pStyle w:val="a8"/>
        <w:numPr>
          <w:ilvl w:val="0"/>
          <w:numId w:val="48"/>
        </w:numPr>
        <w:spacing w:line="23" w:lineRule="atLeast"/>
        <w:jc w:val="both"/>
        <w:rPr>
          <w:rFonts w:ascii="Times New Roman" w:eastAsia="Calibri" w:hAnsi="Times New Roman"/>
          <w:sz w:val="26"/>
          <w:lang w:eastAsia="en-US"/>
        </w:rPr>
      </w:pPr>
      <w:r w:rsidRPr="001B62CE">
        <w:rPr>
          <w:rFonts w:ascii="Times New Roman" w:eastAsia="Calibri" w:hAnsi="Times New Roman"/>
          <w:sz w:val="26"/>
          <w:lang w:eastAsia="en-US"/>
        </w:rPr>
        <w:t>сельскохозяйственная деятельность (распашка земель, орошение, химизация).</w:t>
      </w:r>
    </w:p>
    <w:p w:rsidR="006B56F2" w:rsidRPr="00D71B46" w:rsidRDefault="006B56F2" w:rsidP="006B56F2">
      <w:pPr>
        <w:spacing w:line="23" w:lineRule="atLeast"/>
        <w:ind w:firstLine="851"/>
        <w:jc w:val="both"/>
        <w:rPr>
          <w:rFonts w:eastAsia="Calibri" w:cs="Times New Roman"/>
          <w:sz w:val="26"/>
          <w:szCs w:val="22"/>
          <w:lang w:eastAsia="en-US"/>
        </w:rPr>
      </w:pPr>
      <w:r>
        <w:rPr>
          <w:rFonts w:eastAsia="Calibri" w:cs="Times New Roman"/>
          <w:sz w:val="26"/>
          <w:szCs w:val="22"/>
          <w:lang w:eastAsia="en-US"/>
        </w:rPr>
        <w:t>Т</w:t>
      </w:r>
      <w:r w:rsidRPr="00D71B46">
        <w:rPr>
          <w:rFonts w:eastAsia="Calibri" w:cs="Times New Roman"/>
          <w:sz w:val="26"/>
          <w:szCs w:val="22"/>
          <w:lang w:eastAsia="en-US"/>
        </w:rPr>
        <w:t xml:space="preserve">ерритории </w:t>
      </w:r>
      <w:r>
        <w:rPr>
          <w:rFonts w:eastAsia="Calibri" w:cs="Times New Roman"/>
          <w:sz w:val="26"/>
          <w:szCs w:val="22"/>
          <w:lang w:eastAsia="en-US"/>
        </w:rPr>
        <w:t xml:space="preserve">р.п. Озинки находится в бассейне </w:t>
      </w:r>
      <w:r w:rsidRPr="00D71B46">
        <w:rPr>
          <w:rFonts w:eastAsia="Calibri" w:cs="Times New Roman"/>
          <w:sz w:val="26"/>
          <w:szCs w:val="22"/>
          <w:lang w:eastAsia="en-US"/>
        </w:rPr>
        <w:t xml:space="preserve">р. Большая Чалыкла. Постоянные наблюдения за состоянием малых рек и других водных объектов в пределах территории </w:t>
      </w:r>
      <w:r>
        <w:rPr>
          <w:rFonts w:eastAsia="Calibri" w:cs="Times New Roman"/>
          <w:sz w:val="26"/>
          <w:szCs w:val="22"/>
          <w:lang w:eastAsia="en-US"/>
        </w:rPr>
        <w:t xml:space="preserve">Озинского </w:t>
      </w:r>
      <w:r w:rsidRPr="00D71B46">
        <w:rPr>
          <w:rFonts w:eastAsia="Calibri" w:cs="Times New Roman"/>
          <w:sz w:val="26"/>
          <w:szCs w:val="22"/>
          <w:lang w:eastAsia="en-US"/>
        </w:rPr>
        <w:t xml:space="preserve">района не осуществляются. </w:t>
      </w:r>
    </w:p>
    <w:p w:rsidR="006B56F2" w:rsidRPr="00D71B46" w:rsidRDefault="006B56F2" w:rsidP="006B56F2">
      <w:pPr>
        <w:spacing w:line="23" w:lineRule="atLeast"/>
        <w:ind w:firstLine="851"/>
        <w:jc w:val="both"/>
        <w:rPr>
          <w:rFonts w:eastAsia="Calibri" w:cs="Times New Roman"/>
          <w:sz w:val="26"/>
          <w:szCs w:val="22"/>
          <w:lang w:eastAsia="en-US"/>
        </w:rPr>
      </w:pPr>
      <w:r w:rsidRPr="00D71B46">
        <w:rPr>
          <w:rFonts w:eastAsia="Calibri" w:cs="Times New Roman"/>
          <w:sz w:val="26"/>
          <w:szCs w:val="22"/>
          <w:lang w:eastAsia="en-US"/>
        </w:rPr>
        <w:t>Учитывая, что водообеспечение района производится в основном из открытых водоисточников — рек, прудов и водохранилищ</w:t>
      </w:r>
      <w:r>
        <w:rPr>
          <w:rFonts w:eastAsia="Calibri" w:cs="Times New Roman"/>
          <w:sz w:val="26"/>
          <w:szCs w:val="22"/>
          <w:lang w:eastAsia="en-US"/>
        </w:rPr>
        <w:t>,</w:t>
      </w:r>
      <w:r w:rsidRPr="00D71B46">
        <w:rPr>
          <w:rFonts w:eastAsia="Calibri" w:cs="Times New Roman"/>
          <w:sz w:val="26"/>
          <w:szCs w:val="22"/>
          <w:lang w:eastAsia="en-US"/>
        </w:rPr>
        <w:t xml:space="preserve"> вода, подаваемая в сеть из открытых источников, как правило, является «технической». Сооружения и устройства по её очистке</w:t>
      </w:r>
      <w:r>
        <w:rPr>
          <w:rFonts w:eastAsia="Calibri" w:cs="Times New Roman"/>
          <w:sz w:val="26"/>
          <w:szCs w:val="22"/>
          <w:lang w:eastAsia="en-US"/>
        </w:rPr>
        <w:t xml:space="preserve"> и обеззараживанию отсутствуют.</w:t>
      </w:r>
      <w:r w:rsidRPr="00D71B46">
        <w:rPr>
          <w:rFonts w:eastAsia="Calibri" w:cs="Times New Roman"/>
          <w:sz w:val="26"/>
          <w:szCs w:val="22"/>
          <w:lang w:eastAsia="en-US"/>
        </w:rPr>
        <w:t xml:space="preserve"> Поэтому особое внимание необходимо уделять потенциальным загрязнителям поверхностных вод, которыми являются животноводческие фермы, летние лагеря скота, мехдойки, сточные воды предприятий коммунального обслуживания. </w:t>
      </w:r>
    </w:p>
    <w:p w:rsidR="006B56F2" w:rsidRPr="00D71B46" w:rsidRDefault="006B56F2" w:rsidP="006B56F2">
      <w:pPr>
        <w:spacing w:line="23" w:lineRule="atLeast"/>
        <w:ind w:firstLine="851"/>
        <w:jc w:val="both"/>
        <w:rPr>
          <w:rFonts w:eastAsia="Calibri" w:cs="Times New Roman"/>
          <w:sz w:val="26"/>
          <w:szCs w:val="22"/>
          <w:lang w:eastAsia="en-US"/>
        </w:rPr>
      </w:pPr>
      <w:r w:rsidRPr="00D71B46">
        <w:rPr>
          <w:rFonts w:eastAsia="Calibri" w:cs="Times New Roman"/>
          <w:sz w:val="26"/>
          <w:szCs w:val="22"/>
          <w:lang w:eastAsia="en-US"/>
        </w:rPr>
        <w:t>Вода из скважин месторождения «Сланцевый Рудник», подающаяся в сеть магистральных водопроводов по физико-механическим, химическим и бактериологическим требованием соответствует СанПиН 2.1.4.1074-01 «Питьевая вода».</w:t>
      </w:r>
    </w:p>
    <w:p w:rsidR="006B56F2" w:rsidRDefault="006B56F2" w:rsidP="006B56F2">
      <w:pPr>
        <w:spacing w:line="23" w:lineRule="atLeast"/>
        <w:ind w:firstLine="851"/>
        <w:jc w:val="both"/>
        <w:rPr>
          <w:rFonts w:eastAsia="Calibri" w:cs="Times New Roman"/>
          <w:i/>
          <w:sz w:val="26"/>
          <w:szCs w:val="22"/>
          <w:lang w:eastAsia="en-US"/>
        </w:rPr>
      </w:pPr>
    </w:p>
    <w:p w:rsidR="006B56F2" w:rsidRPr="00D71B46" w:rsidRDefault="006B56F2" w:rsidP="006B56F2">
      <w:pPr>
        <w:spacing w:after="100" w:afterAutospacing="1"/>
        <w:ind w:firstLine="851"/>
        <w:jc w:val="center"/>
        <w:outlineLvl w:val="2"/>
        <w:rPr>
          <w:rFonts w:eastAsia="Calibri" w:cs="Times New Roman"/>
          <w:i/>
          <w:sz w:val="26"/>
          <w:szCs w:val="22"/>
          <w:lang w:eastAsia="en-US"/>
        </w:rPr>
      </w:pPr>
      <w:r w:rsidRPr="00A9445F">
        <w:rPr>
          <w:rFonts w:eastAsia="Calibri" w:cs="Times New Roman"/>
          <w:i/>
          <w:sz w:val="26"/>
          <w:szCs w:val="22"/>
          <w:lang w:eastAsia="en-US"/>
        </w:rPr>
        <w:t>8.1.3 Обращение с твердыми отходами</w:t>
      </w:r>
      <w:bookmarkStart w:id="45" w:name="_Toc334446896"/>
      <w:bookmarkStart w:id="46" w:name="_Toc334448376"/>
      <w:bookmarkEnd w:id="43"/>
      <w:bookmarkEnd w:id="44"/>
    </w:p>
    <w:p w:rsidR="006B56F2" w:rsidRPr="00C75258" w:rsidRDefault="006B56F2" w:rsidP="006B56F2">
      <w:pPr>
        <w:pStyle w:val="af3"/>
        <w:spacing w:after="0" w:line="23" w:lineRule="atLeast"/>
        <w:ind w:firstLine="709"/>
        <w:jc w:val="both"/>
        <w:rPr>
          <w:rFonts w:ascii="Times New Roman" w:hAnsi="Times New Roman"/>
          <w:sz w:val="26"/>
          <w:szCs w:val="26"/>
        </w:rPr>
      </w:pPr>
      <w:r w:rsidRPr="00C75258">
        <w:rPr>
          <w:rFonts w:ascii="Times New Roman" w:hAnsi="Times New Roman"/>
          <w:sz w:val="26"/>
          <w:szCs w:val="26"/>
        </w:rPr>
        <w:t xml:space="preserve">К производственным отходам, образующимся в период эксплуатации производственных, коммерческих, социально-бытовых и иных объектов </w:t>
      </w:r>
      <w:r>
        <w:rPr>
          <w:rFonts w:ascii="Times New Roman" w:hAnsi="Times New Roman"/>
          <w:sz w:val="26"/>
          <w:szCs w:val="26"/>
        </w:rPr>
        <w:t>р.п. Озинки</w:t>
      </w:r>
      <w:r w:rsidRPr="00C75258">
        <w:rPr>
          <w:rFonts w:ascii="Times New Roman" w:hAnsi="Times New Roman"/>
          <w:sz w:val="26"/>
          <w:szCs w:val="26"/>
        </w:rPr>
        <w:t xml:space="preserve">, относятся: </w:t>
      </w:r>
    </w:p>
    <w:p w:rsidR="006B56F2" w:rsidRPr="00C75258" w:rsidRDefault="006B56F2" w:rsidP="006B56F2">
      <w:pPr>
        <w:pStyle w:val="affa"/>
        <w:numPr>
          <w:ilvl w:val="0"/>
          <w:numId w:val="47"/>
        </w:numPr>
        <w:spacing w:line="23" w:lineRule="atLeast"/>
        <w:rPr>
          <w:sz w:val="26"/>
          <w:szCs w:val="26"/>
        </w:rPr>
      </w:pPr>
      <w:r w:rsidRPr="00C75258">
        <w:rPr>
          <w:sz w:val="26"/>
          <w:szCs w:val="26"/>
        </w:rPr>
        <w:t>отходы 4-ого класса опасности – мусор от бытовых помещений, не сортированный (кроме крупногабаритного), пыль (порошок) от шлифования черных металлов с содержанием металла 50% и более, текстиль загрязненный (отходы спецодежды), обувь кожаная рабочая, потерявшая потребительские свойства, прочие коммунальные отходы (мусор производственный), прочие коммунальные отходы (смет с территории), покрышки отработанные, твердые отходы резины, отходы от водоподготовки, обработки сточных вод (сульфоуголь отработанный),  отходы солей (солевые отходы котельной), отходы (осадки) при подготовке воды (осадки водоподготовки), опилки и стружка из натуральной древесины, жидкие бытовые отходы (фекальные сточные воды из выгребных ям), отходы смеси затвердевших пластмасс;</w:t>
      </w:r>
    </w:p>
    <w:p w:rsidR="006B56F2" w:rsidRDefault="006B56F2" w:rsidP="006B56F2">
      <w:pPr>
        <w:pStyle w:val="affa"/>
        <w:numPr>
          <w:ilvl w:val="0"/>
          <w:numId w:val="47"/>
        </w:numPr>
        <w:spacing w:line="23" w:lineRule="atLeast"/>
        <w:rPr>
          <w:sz w:val="26"/>
          <w:szCs w:val="26"/>
        </w:rPr>
      </w:pPr>
      <w:r w:rsidRPr="00C75258">
        <w:rPr>
          <w:sz w:val="26"/>
          <w:szCs w:val="26"/>
        </w:rPr>
        <w:t xml:space="preserve">отходы 5-ого класса опасности  -  мусор с защитных решеток при водозаборе, остатки и огарки стальных сварочных электродов, отходы бумаги и картона незагрязненные, грунт, образовавшийся при проведении землеройных работ в </w:t>
      </w:r>
    </w:p>
    <w:p w:rsidR="006B56F2" w:rsidRPr="00C75258" w:rsidRDefault="006B56F2" w:rsidP="006B56F2">
      <w:pPr>
        <w:pStyle w:val="affa"/>
        <w:spacing w:line="23" w:lineRule="atLeast"/>
        <w:ind w:left="360"/>
        <w:rPr>
          <w:sz w:val="26"/>
          <w:szCs w:val="26"/>
        </w:rPr>
      </w:pPr>
      <w:r w:rsidRPr="00C75258">
        <w:rPr>
          <w:sz w:val="26"/>
          <w:szCs w:val="26"/>
        </w:rPr>
        <w:lastRenderedPageBreak/>
        <w:t>производственной зоне, незагрязненный опасными веществами, древесные отходы из натуральной чистой древесины не сортированные.</w:t>
      </w:r>
    </w:p>
    <w:p w:rsidR="006B56F2" w:rsidRDefault="006B56F2" w:rsidP="006B56F2">
      <w:pPr>
        <w:spacing w:line="23" w:lineRule="atLeast"/>
        <w:ind w:firstLine="851"/>
        <w:jc w:val="both"/>
        <w:rPr>
          <w:sz w:val="26"/>
          <w:szCs w:val="26"/>
        </w:rPr>
      </w:pPr>
    </w:p>
    <w:p w:rsidR="006B56F2" w:rsidRDefault="006B56F2" w:rsidP="006B56F2">
      <w:pPr>
        <w:spacing w:line="23" w:lineRule="atLeast"/>
        <w:ind w:firstLine="851"/>
        <w:jc w:val="both"/>
        <w:rPr>
          <w:sz w:val="26"/>
          <w:szCs w:val="26"/>
        </w:rPr>
      </w:pPr>
      <w:r w:rsidRPr="00C75258">
        <w:rPr>
          <w:sz w:val="26"/>
          <w:szCs w:val="26"/>
        </w:rPr>
        <w:t xml:space="preserve">На объектах </w:t>
      </w:r>
      <w:r>
        <w:rPr>
          <w:sz w:val="26"/>
          <w:szCs w:val="26"/>
        </w:rPr>
        <w:t>поселка</w:t>
      </w:r>
      <w:r w:rsidRPr="00C75258">
        <w:rPr>
          <w:sz w:val="26"/>
          <w:szCs w:val="26"/>
        </w:rPr>
        <w:t xml:space="preserve"> не образуются опасные промышленные отходы и опасные химические отходы, включая СДЯВ, радиоактивные отходы, а также отсутствуют места  их складирования и захоронения.</w:t>
      </w:r>
    </w:p>
    <w:p w:rsidR="006B56F2" w:rsidRPr="00910A57" w:rsidRDefault="006B56F2" w:rsidP="006B56F2">
      <w:pPr>
        <w:spacing w:line="23" w:lineRule="atLeast"/>
        <w:ind w:firstLine="851"/>
        <w:jc w:val="both"/>
        <w:rPr>
          <w:sz w:val="26"/>
          <w:szCs w:val="26"/>
        </w:rPr>
      </w:pPr>
      <w:r w:rsidRPr="00910A57">
        <w:rPr>
          <w:sz w:val="26"/>
          <w:szCs w:val="26"/>
        </w:rPr>
        <w:t>Планово-регулярную очистку в р.п. Озинки ООО «Жилкомстрой», имеющий лицензию на вывоз и утилизацию ТБО. Контейнерных площадок, соответствующих сан.нормам, всего 39 из них ООО «Жилкомстрой» 22. Вывоз ТБО осуществляется на полигон ТБО р.п. Озинки.</w:t>
      </w:r>
    </w:p>
    <w:p w:rsidR="006B56F2" w:rsidRPr="0049762A" w:rsidRDefault="006B56F2" w:rsidP="006B56F2">
      <w:pPr>
        <w:widowControl w:val="0"/>
        <w:suppressAutoHyphens/>
        <w:autoSpaceDE w:val="0"/>
        <w:ind w:firstLine="708"/>
        <w:jc w:val="both"/>
        <w:rPr>
          <w:rFonts w:eastAsia="Times New Roman" w:cs="Times New Roman"/>
          <w:sz w:val="26"/>
          <w:szCs w:val="26"/>
        </w:rPr>
      </w:pPr>
      <w:r w:rsidRPr="0049762A">
        <w:rPr>
          <w:rFonts w:eastAsia="Times New Roman" w:cs="Times New Roman"/>
          <w:sz w:val="26"/>
          <w:szCs w:val="26"/>
        </w:rPr>
        <w:t>Свалка ТБО и скотомогильник находятся в пределах Озинского муниципального образования, на удалении 2,2 км на северо-восточный выезд от р.п. Озинки.</w:t>
      </w:r>
    </w:p>
    <w:p w:rsidR="006B56F2" w:rsidRDefault="006B56F2" w:rsidP="006B56F2">
      <w:pPr>
        <w:spacing w:line="23" w:lineRule="atLeast"/>
        <w:ind w:firstLine="851"/>
        <w:jc w:val="both"/>
        <w:rPr>
          <w:sz w:val="26"/>
          <w:szCs w:val="26"/>
        </w:rPr>
      </w:pPr>
      <w:r w:rsidRPr="0049762A">
        <w:rPr>
          <w:rFonts w:eastAsia="Times New Roman" w:cs="Times New Roman"/>
          <w:sz w:val="26"/>
          <w:szCs w:val="26"/>
        </w:rPr>
        <w:t>Свалка в р.п. Озинки имеет санитарно-эпидемиологическое заключение. Также имеется система планово-регулярной очистки</w:t>
      </w:r>
      <w:r>
        <w:rPr>
          <w:rFonts w:eastAsia="Times New Roman" w:cs="Times New Roman"/>
          <w:sz w:val="26"/>
          <w:szCs w:val="26"/>
        </w:rPr>
        <w:t xml:space="preserve"> территории</w:t>
      </w:r>
      <w:r w:rsidRPr="0049762A">
        <w:rPr>
          <w:rFonts w:eastAsia="Times New Roman" w:cs="Times New Roman"/>
          <w:sz w:val="26"/>
          <w:szCs w:val="26"/>
        </w:rPr>
        <w:t>.</w:t>
      </w:r>
    </w:p>
    <w:p w:rsidR="006B56F2" w:rsidRDefault="006B56F2" w:rsidP="006B56F2">
      <w:pPr>
        <w:spacing w:line="23" w:lineRule="atLeast"/>
        <w:ind w:firstLine="851"/>
        <w:jc w:val="both"/>
        <w:rPr>
          <w:sz w:val="26"/>
          <w:szCs w:val="26"/>
        </w:rPr>
      </w:pPr>
    </w:p>
    <w:p w:rsidR="006B56F2" w:rsidRPr="00D71B46" w:rsidRDefault="006B56F2" w:rsidP="006B56F2">
      <w:pPr>
        <w:spacing w:after="100" w:afterAutospacing="1"/>
        <w:ind w:firstLine="851"/>
        <w:jc w:val="center"/>
        <w:outlineLvl w:val="2"/>
        <w:rPr>
          <w:rFonts w:eastAsia="Calibri" w:cs="Times New Roman"/>
          <w:i/>
          <w:sz w:val="26"/>
          <w:szCs w:val="22"/>
          <w:lang w:eastAsia="en-US"/>
        </w:rPr>
      </w:pPr>
      <w:r w:rsidRPr="00A9445F">
        <w:rPr>
          <w:rFonts w:eastAsia="Calibri" w:cs="Times New Roman"/>
          <w:i/>
          <w:sz w:val="26"/>
          <w:szCs w:val="22"/>
          <w:lang w:eastAsia="en-US"/>
        </w:rPr>
        <w:t>8.1.4 Состояние природных ландшафтов и охрана растительного и животного мира</w:t>
      </w:r>
      <w:bookmarkStart w:id="47" w:name="_Toc334446897"/>
      <w:bookmarkStart w:id="48" w:name="_Toc334448377"/>
      <w:bookmarkEnd w:id="45"/>
      <w:bookmarkEnd w:id="46"/>
    </w:p>
    <w:p w:rsidR="006B56F2" w:rsidRPr="00D71B46" w:rsidRDefault="006B56F2" w:rsidP="006B56F2">
      <w:pPr>
        <w:spacing w:line="23" w:lineRule="atLeast"/>
        <w:ind w:firstLine="851"/>
        <w:jc w:val="both"/>
        <w:rPr>
          <w:sz w:val="26"/>
          <w:szCs w:val="26"/>
        </w:rPr>
      </w:pPr>
      <w:r w:rsidRPr="00D71B46">
        <w:rPr>
          <w:sz w:val="26"/>
          <w:szCs w:val="26"/>
        </w:rPr>
        <w:t>На территории Озинского района возникли природно-антропогенные системы, которые отличаются особой восприимчивостью к изменениям среды. Экосистемы находятся в дестабилизированном, неустойчивом состоянии. Внешне это проявляется в ускоренных сукцессиях растительности и быстром переформировании зооценозов.</w:t>
      </w:r>
    </w:p>
    <w:p w:rsidR="006B56F2" w:rsidRPr="00D71B46" w:rsidRDefault="006B56F2" w:rsidP="006B56F2">
      <w:pPr>
        <w:spacing w:line="23" w:lineRule="atLeast"/>
        <w:ind w:firstLine="851"/>
        <w:jc w:val="both"/>
        <w:rPr>
          <w:sz w:val="26"/>
          <w:szCs w:val="26"/>
        </w:rPr>
      </w:pPr>
      <w:r w:rsidRPr="00D71B46">
        <w:rPr>
          <w:sz w:val="26"/>
          <w:szCs w:val="26"/>
        </w:rPr>
        <w:t>Современное состояние орнитофауны показывают, что в составе населения птиц произошли заметные изменения, связанные, прежде всего, с распашкой степей, масштабным мелиоративным строительством и другими антропогенными воздействиями на природную среду.</w:t>
      </w:r>
    </w:p>
    <w:p w:rsidR="006B56F2" w:rsidRPr="00D71B46" w:rsidRDefault="006B56F2" w:rsidP="006B56F2">
      <w:pPr>
        <w:spacing w:line="23" w:lineRule="atLeast"/>
        <w:ind w:firstLine="851"/>
        <w:jc w:val="both"/>
        <w:rPr>
          <w:sz w:val="26"/>
          <w:szCs w:val="26"/>
        </w:rPr>
      </w:pPr>
      <w:r w:rsidRPr="00D71B46">
        <w:rPr>
          <w:sz w:val="26"/>
          <w:szCs w:val="26"/>
        </w:rPr>
        <w:t>Видовой состав птиц, приуроченных к сухостепным ландшафтам, сравнительно небогат. Объясняется это простой структурой биоценозов, а также изменением облика степей в связи с их распашкой. С другой стороны, создание прудов вблизи малых населенных пунктов послужило одной из причин повышения видового обилия и численности многих водоплавающих и околоводных птиц.</w:t>
      </w:r>
    </w:p>
    <w:p w:rsidR="006B56F2" w:rsidRPr="00D71B46" w:rsidRDefault="006B56F2" w:rsidP="006B56F2">
      <w:pPr>
        <w:spacing w:line="23" w:lineRule="atLeast"/>
        <w:ind w:firstLine="851"/>
        <w:jc w:val="both"/>
        <w:rPr>
          <w:sz w:val="26"/>
          <w:szCs w:val="26"/>
        </w:rPr>
      </w:pPr>
      <w:r w:rsidRPr="00D71B46">
        <w:rPr>
          <w:sz w:val="26"/>
          <w:szCs w:val="26"/>
        </w:rPr>
        <w:t>Локальные комплексы очень разнообразны и связаны, как правило, с новейшими полуприродными ландшафтами. Наибольшее значение в районе имеют лесополосы, речные поймы, пруды и водохранилища.</w:t>
      </w:r>
    </w:p>
    <w:p w:rsidR="006B56F2" w:rsidRPr="00D71B46" w:rsidRDefault="006B56F2" w:rsidP="006B56F2">
      <w:pPr>
        <w:spacing w:line="23" w:lineRule="atLeast"/>
        <w:ind w:firstLine="851"/>
        <w:jc w:val="both"/>
        <w:rPr>
          <w:sz w:val="26"/>
          <w:szCs w:val="26"/>
        </w:rPr>
      </w:pPr>
      <w:r w:rsidRPr="00D71B46">
        <w:rPr>
          <w:sz w:val="26"/>
          <w:szCs w:val="26"/>
        </w:rPr>
        <w:t xml:space="preserve">Среди достаточно однообразных агроценозов и зональных степных ландшафтов выделяются полезащитные вдольдорожные лесные полосы, являющиеся одним из элементов экологического каркаса территории. </w:t>
      </w:r>
    </w:p>
    <w:p w:rsidR="006B56F2" w:rsidRPr="00D71B46" w:rsidRDefault="006B56F2" w:rsidP="006B56F2">
      <w:pPr>
        <w:spacing w:line="23" w:lineRule="atLeast"/>
        <w:ind w:firstLine="851"/>
        <w:jc w:val="both"/>
        <w:rPr>
          <w:sz w:val="26"/>
          <w:szCs w:val="26"/>
        </w:rPr>
      </w:pPr>
      <w:r w:rsidRPr="00D71B46">
        <w:rPr>
          <w:sz w:val="26"/>
          <w:szCs w:val="26"/>
        </w:rPr>
        <w:t>При высоком антропогенном прессе лесные полосы играют важную роль по поддержанию видового разнообразия насекомых, птиц и животных.</w:t>
      </w:r>
    </w:p>
    <w:p w:rsidR="006B56F2" w:rsidRPr="00D71B46" w:rsidRDefault="006B56F2" w:rsidP="006B56F2">
      <w:pPr>
        <w:spacing w:line="23" w:lineRule="atLeast"/>
        <w:ind w:firstLine="851"/>
        <w:jc w:val="both"/>
        <w:rPr>
          <w:sz w:val="26"/>
          <w:szCs w:val="26"/>
        </w:rPr>
      </w:pPr>
      <w:r w:rsidRPr="00D71B46">
        <w:rPr>
          <w:sz w:val="26"/>
          <w:szCs w:val="26"/>
        </w:rPr>
        <w:t>Лесополосы на территории района были созданы в основном в 1950-60 гг. прошлого века на сравнительно бедных почвах, в жёстких климатических условиях и в настоящее время большинство из них подвержены засыханию и требует замены.</w:t>
      </w:r>
    </w:p>
    <w:p w:rsidR="006B56F2" w:rsidRPr="00D71B46" w:rsidRDefault="006B56F2" w:rsidP="006B56F2">
      <w:pPr>
        <w:spacing w:line="23" w:lineRule="atLeast"/>
        <w:ind w:firstLine="851"/>
        <w:jc w:val="both"/>
        <w:rPr>
          <w:sz w:val="26"/>
          <w:szCs w:val="26"/>
        </w:rPr>
      </w:pPr>
      <w:r w:rsidRPr="00D71B46">
        <w:rPr>
          <w:sz w:val="26"/>
          <w:szCs w:val="26"/>
        </w:rPr>
        <w:lastRenderedPageBreak/>
        <w:t>В районе большое количество прудов. По своему происхождению, гидрологическим и морфометрическим особенностям они сходны. В период подъема и активного развития агропромышленного комплекса (1970-1980 гг.) прибрежные зоны прудов были подвержены значительному антропогенному воздействию и сильно трансформированы в результате выпаса скота, сопровождающегося вытаптыванием и выеданием прибрежной растительности.</w:t>
      </w:r>
    </w:p>
    <w:p w:rsidR="006B56F2" w:rsidRPr="00D71B46" w:rsidRDefault="006B56F2" w:rsidP="006B56F2">
      <w:pPr>
        <w:spacing w:line="23" w:lineRule="atLeast"/>
        <w:ind w:firstLine="851"/>
        <w:jc w:val="both"/>
        <w:rPr>
          <w:sz w:val="26"/>
          <w:szCs w:val="26"/>
        </w:rPr>
      </w:pPr>
      <w:r w:rsidRPr="00D71B46">
        <w:rPr>
          <w:sz w:val="26"/>
          <w:szCs w:val="26"/>
        </w:rPr>
        <w:t>С другой стороны, ослабление в существующих экономических условиях агротехнического и агрохимического пресса активизировало процессы самоочищения водоемов, включая пруды. Идет интенсивный процесс зарастания балок и околобалочных участков древесной и бурьянистой растительностью.</w:t>
      </w:r>
    </w:p>
    <w:p w:rsidR="006B56F2" w:rsidRPr="00D71B46" w:rsidRDefault="006B56F2" w:rsidP="006B56F2">
      <w:pPr>
        <w:spacing w:line="23" w:lineRule="atLeast"/>
        <w:ind w:firstLine="851"/>
        <w:jc w:val="both"/>
        <w:rPr>
          <w:sz w:val="26"/>
          <w:szCs w:val="26"/>
        </w:rPr>
      </w:pPr>
      <w:r w:rsidRPr="00D71B46">
        <w:rPr>
          <w:sz w:val="26"/>
          <w:szCs w:val="26"/>
        </w:rPr>
        <w:t>Несмотря на небольшие уклоны рельефа и глинистый состав почв, распашка территории, бессистемный выпас скота привели к весьма заметному развитию процессов водно-ветровой эрозии.</w:t>
      </w:r>
    </w:p>
    <w:p w:rsidR="006B56F2" w:rsidRPr="00D71B46" w:rsidRDefault="006B56F2" w:rsidP="006B56F2">
      <w:pPr>
        <w:spacing w:line="23" w:lineRule="atLeast"/>
        <w:ind w:firstLine="851"/>
        <w:jc w:val="both"/>
        <w:rPr>
          <w:sz w:val="26"/>
          <w:szCs w:val="26"/>
        </w:rPr>
      </w:pPr>
      <w:r w:rsidRPr="00D71B46">
        <w:rPr>
          <w:sz w:val="26"/>
          <w:szCs w:val="26"/>
        </w:rPr>
        <w:t>Наиболее активное проявление линейной эрозии проявляются в юго-восточной и южной частях района, в верхнем течении рр. Большая Чалыкла и Солянка.</w:t>
      </w:r>
    </w:p>
    <w:p w:rsidR="006B56F2" w:rsidRPr="00D71B46" w:rsidRDefault="006B56F2" w:rsidP="006B56F2">
      <w:pPr>
        <w:spacing w:line="23" w:lineRule="atLeast"/>
        <w:ind w:firstLine="851"/>
        <w:jc w:val="both"/>
        <w:rPr>
          <w:sz w:val="26"/>
          <w:szCs w:val="26"/>
        </w:rPr>
      </w:pPr>
      <w:r w:rsidRPr="00D71B46">
        <w:rPr>
          <w:sz w:val="26"/>
          <w:szCs w:val="26"/>
        </w:rPr>
        <w:t xml:space="preserve">Другой существенной особенностью антропогенного воздействия на ландшафты является сбитость и стравленность естественной растительности на пойменных террасах рр. Большой Камышлак, Большая Чалыкла и их притоков. Некогда существовавшие здесь дерновиннозлаковые ассоциации вследствие интенсивной пастбищной нагрузки замещены типчако-полынно-разнотравными группировками. </w:t>
      </w:r>
    </w:p>
    <w:p w:rsidR="006B56F2" w:rsidRPr="00D71B46" w:rsidRDefault="006B56F2" w:rsidP="006B56F2">
      <w:pPr>
        <w:spacing w:line="23" w:lineRule="atLeast"/>
        <w:ind w:firstLine="851"/>
        <w:jc w:val="both"/>
        <w:rPr>
          <w:sz w:val="26"/>
          <w:szCs w:val="26"/>
        </w:rPr>
      </w:pPr>
      <w:r w:rsidRPr="00D71B46">
        <w:rPr>
          <w:sz w:val="26"/>
          <w:szCs w:val="26"/>
        </w:rPr>
        <w:t xml:space="preserve">Видовой состав птиц и животных, приуроченных к типичным сухостепным ландшафтам, сравнительно небогат. Объясняется это простой структурой биоценозов, а также изменением облика типчаково-ковыльных бедноразнотравных степей в связи с их распашкой, мелиоративным строительством и интенсивным пастбищным использованием. </w:t>
      </w:r>
    </w:p>
    <w:p w:rsidR="006B56F2" w:rsidRPr="00D71B46" w:rsidRDefault="006B56F2" w:rsidP="006B56F2">
      <w:pPr>
        <w:spacing w:line="23" w:lineRule="atLeast"/>
        <w:ind w:firstLine="851"/>
        <w:jc w:val="both"/>
        <w:rPr>
          <w:sz w:val="26"/>
          <w:szCs w:val="26"/>
        </w:rPr>
      </w:pPr>
      <w:r w:rsidRPr="00D71B46">
        <w:rPr>
          <w:sz w:val="26"/>
          <w:szCs w:val="26"/>
        </w:rPr>
        <w:t>Выпас ведется в пределах водоохранных зон и прибрежной полосе водохранилищ, что совершенно недопустимо, учитывая хозяйственно-питьевое значение последних.</w:t>
      </w:r>
    </w:p>
    <w:p w:rsidR="006B56F2" w:rsidRPr="00D71B46" w:rsidRDefault="006B56F2" w:rsidP="006B56F2">
      <w:pPr>
        <w:spacing w:line="23" w:lineRule="atLeast"/>
        <w:ind w:firstLine="851"/>
        <w:jc w:val="both"/>
        <w:rPr>
          <w:sz w:val="26"/>
          <w:szCs w:val="26"/>
        </w:rPr>
      </w:pPr>
      <w:r w:rsidRPr="00D71B46">
        <w:rPr>
          <w:sz w:val="26"/>
          <w:szCs w:val="26"/>
        </w:rPr>
        <w:t xml:space="preserve">В целом степень хозяйственной нагрузки Озинского района, как, впрочем, всей Саратовской области весьма высока, в основном вследствие наличия больших площадей сельскохозяйственных угодий. </w:t>
      </w:r>
    </w:p>
    <w:p w:rsidR="006B56F2" w:rsidRPr="00D71B46" w:rsidRDefault="006B56F2" w:rsidP="006B56F2">
      <w:pPr>
        <w:spacing w:line="23" w:lineRule="atLeast"/>
        <w:ind w:firstLine="851"/>
        <w:jc w:val="both"/>
        <w:rPr>
          <w:sz w:val="26"/>
          <w:szCs w:val="26"/>
        </w:rPr>
      </w:pPr>
      <w:r w:rsidRPr="00D71B46">
        <w:rPr>
          <w:sz w:val="26"/>
          <w:szCs w:val="26"/>
        </w:rPr>
        <w:t>В настоящее время естественная зональная растительность сохранилась на незначительных участках территории Озинского района. Тем не менее, в условиях постоянного воздействия различных природных и антропогенных факторов на почвенно-растительный покров сухостепных ландшафтов на территории района возникли природно-антропогенные системы, которые отличаются особой восприимчивостью к изменениям среды. Неустойчивое состояние экосистем внешне проявляется в ускоренных сукцессиях растительности и быстром переформировании зооценозов.</w:t>
      </w:r>
    </w:p>
    <w:p w:rsidR="006B56F2" w:rsidRPr="00D71B46" w:rsidRDefault="006B56F2" w:rsidP="006B56F2">
      <w:pPr>
        <w:spacing w:line="23" w:lineRule="atLeast"/>
        <w:ind w:firstLine="851"/>
        <w:jc w:val="both"/>
        <w:rPr>
          <w:sz w:val="26"/>
          <w:szCs w:val="26"/>
        </w:rPr>
      </w:pPr>
      <w:r w:rsidRPr="00D71B46">
        <w:rPr>
          <w:sz w:val="26"/>
          <w:szCs w:val="26"/>
        </w:rPr>
        <w:t xml:space="preserve">Более мелкие лесные участки разбросаны среди земель по склонам оврагов и балок, а так же на приовражных территориях. Урочища небольшой величины располагаются и в поймах рек Большой Камышлак и Большая Чалыкла. При относительно высоком антропогенном (агрогенном) прессе важную роль по </w:t>
      </w:r>
      <w:r w:rsidRPr="00D71B46">
        <w:rPr>
          <w:sz w:val="26"/>
          <w:szCs w:val="26"/>
        </w:rPr>
        <w:lastRenderedPageBreak/>
        <w:t>поддержанию видового разнообразия насекомых, птиц и животных на территории района играют лесные полосы, являющиеся одним из элементов экологического каркаса территории.</w:t>
      </w:r>
    </w:p>
    <w:p w:rsidR="006B56F2" w:rsidRPr="00D71B46" w:rsidRDefault="006B56F2" w:rsidP="006B56F2">
      <w:pPr>
        <w:spacing w:line="23" w:lineRule="atLeast"/>
        <w:ind w:firstLine="851"/>
        <w:jc w:val="both"/>
        <w:rPr>
          <w:sz w:val="26"/>
          <w:szCs w:val="26"/>
        </w:rPr>
      </w:pPr>
      <w:r w:rsidRPr="00D71B46">
        <w:rPr>
          <w:sz w:val="26"/>
          <w:szCs w:val="26"/>
        </w:rPr>
        <w:t>Искусственные древесные насаждения в виде приовражных, прибалочных, полезащитных лесополос создают мозаичность территории и играют немаловажную роль в развитии биоразнообразия и экологической устойчивости территории.</w:t>
      </w:r>
    </w:p>
    <w:p w:rsidR="006B56F2" w:rsidRPr="00D71B46" w:rsidRDefault="006B56F2" w:rsidP="006B56F2">
      <w:pPr>
        <w:spacing w:line="23" w:lineRule="atLeast"/>
        <w:ind w:firstLine="851"/>
        <w:jc w:val="both"/>
        <w:rPr>
          <w:sz w:val="26"/>
          <w:szCs w:val="26"/>
        </w:rPr>
      </w:pPr>
      <w:r w:rsidRPr="00D71B46">
        <w:rPr>
          <w:sz w:val="26"/>
          <w:szCs w:val="26"/>
        </w:rPr>
        <w:t>На малых реках, в руслах оврагов и балок устроены пруды и водохранилища, вода которых используется для хозяйственно-питьевого водоснабжения, орошения и водопоя скота.</w:t>
      </w:r>
    </w:p>
    <w:p w:rsidR="006B56F2" w:rsidRDefault="006B56F2" w:rsidP="006B56F2">
      <w:pPr>
        <w:spacing w:line="23" w:lineRule="atLeast"/>
        <w:ind w:firstLine="851"/>
        <w:jc w:val="both"/>
        <w:rPr>
          <w:sz w:val="26"/>
          <w:szCs w:val="26"/>
        </w:rPr>
      </w:pPr>
      <w:r w:rsidRPr="00D71B46">
        <w:rPr>
          <w:sz w:val="26"/>
          <w:szCs w:val="26"/>
        </w:rPr>
        <w:t>Создание прудов и водохранилищ вблизи населенных пунктов послужило одной из причин повышения видового обилия и численности многих водоплавающих и околоводных птиц.</w:t>
      </w:r>
    </w:p>
    <w:p w:rsidR="006B56F2" w:rsidRDefault="006B56F2" w:rsidP="006B56F2">
      <w:pPr>
        <w:spacing w:line="23" w:lineRule="atLeast"/>
        <w:ind w:firstLine="851"/>
        <w:jc w:val="both"/>
        <w:rPr>
          <w:sz w:val="26"/>
          <w:szCs w:val="26"/>
        </w:rPr>
      </w:pPr>
    </w:p>
    <w:p w:rsidR="006B56F2" w:rsidRPr="00D71B46" w:rsidRDefault="006B56F2" w:rsidP="006B56F2">
      <w:pPr>
        <w:spacing w:after="100" w:afterAutospacing="1"/>
        <w:ind w:firstLine="851"/>
        <w:jc w:val="center"/>
        <w:outlineLvl w:val="2"/>
        <w:rPr>
          <w:rFonts w:eastAsia="Calibri" w:cs="Times New Roman"/>
          <w:i/>
          <w:sz w:val="26"/>
          <w:szCs w:val="22"/>
          <w:lang w:eastAsia="en-US"/>
        </w:rPr>
      </w:pPr>
      <w:r w:rsidRPr="00A9445F">
        <w:rPr>
          <w:rFonts w:eastAsia="Calibri" w:cs="Times New Roman"/>
          <w:i/>
          <w:sz w:val="26"/>
          <w:szCs w:val="22"/>
          <w:lang w:eastAsia="en-US"/>
        </w:rPr>
        <w:t>8.1.5 Основные источники негативных воздействий</w:t>
      </w:r>
      <w:bookmarkEnd w:id="47"/>
      <w:bookmarkEnd w:id="48"/>
    </w:p>
    <w:p w:rsidR="006B56F2" w:rsidRDefault="006B56F2" w:rsidP="006B56F2">
      <w:pPr>
        <w:ind w:firstLine="708"/>
        <w:jc w:val="both"/>
        <w:rPr>
          <w:rFonts w:eastAsia="Times New Roman" w:cs="Times New Roman"/>
          <w:sz w:val="26"/>
          <w:szCs w:val="26"/>
        </w:rPr>
      </w:pPr>
      <w:r w:rsidRPr="00D71B46">
        <w:rPr>
          <w:rFonts w:eastAsia="Times New Roman" w:cs="Times New Roman"/>
          <w:sz w:val="26"/>
          <w:szCs w:val="26"/>
        </w:rPr>
        <w:t xml:space="preserve">К основным источникам негативных воздействий на окружающую среду и условия проживания и отдыха населения </w:t>
      </w:r>
      <w:r>
        <w:rPr>
          <w:rFonts w:eastAsia="Times New Roman" w:cs="Times New Roman"/>
          <w:sz w:val="26"/>
          <w:szCs w:val="26"/>
        </w:rPr>
        <w:t>р.п. Озинки</w:t>
      </w:r>
      <w:r w:rsidRPr="00D71B46">
        <w:rPr>
          <w:rFonts w:eastAsia="Times New Roman" w:cs="Times New Roman"/>
          <w:sz w:val="26"/>
          <w:szCs w:val="26"/>
        </w:rPr>
        <w:t xml:space="preserve"> относятся следующие территории и функциональные объекты (элементы </w:t>
      </w:r>
      <w:r>
        <w:rPr>
          <w:rFonts w:eastAsia="Times New Roman" w:cs="Times New Roman"/>
          <w:sz w:val="26"/>
          <w:szCs w:val="26"/>
        </w:rPr>
        <w:t>поселковой</w:t>
      </w:r>
      <w:r w:rsidRPr="00D71B46">
        <w:rPr>
          <w:rFonts w:eastAsia="Times New Roman" w:cs="Times New Roman"/>
          <w:sz w:val="26"/>
          <w:szCs w:val="26"/>
        </w:rPr>
        <w:t xml:space="preserve"> среды): </w:t>
      </w:r>
    </w:p>
    <w:p w:rsidR="006B56F2" w:rsidRPr="00D71B46" w:rsidRDefault="006B56F2" w:rsidP="006B56F2">
      <w:pPr>
        <w:pStyle w:val="a8"/>
        <w:numPr>
          <w:ilvl w:val="0"/>
          <w:numId w:val="45"/>
        </w:numPr>
        <w:spacing w:line="240" w:lineRule="auto"/>
        <w:jc w:val="both"/>
        <w:rPr>
          <w:rFonts w:ascii="Times New Roman" w:hAnsi="Times New Roman"/>
          <w:sz w:val="26"/>
          <w:szCs w:val="26"/>
        </w:rPr>
      </w:pPr>
      <w:r w:rsidRPr="00D71B46">
        <w:rPr>
          <w:rFonts w:ascii="Times New Roman" w:hAnsi="Times New Roman"/>
          <w:sz w:val="26"/>
          <w:szCs w:val="26"/>
        </w:rPr>
        <w:t xml:space="preserve">автомобильные дороги; </w:t>
      </w:r>
    </w:p>
    <w:p w:rsidR="006B56F2" w:rsidRPr="00D71B46" w:rsidRDefault="006B56F2" w:rsidP="006B56F2">
      <w:pPr>
        <w:pStyle w:val="a8"/>
        <w:numPr>
          <w:ilvl w:val="0"/>
          <w:numId w:val="45"/>
        </w:numPr>
        <w:spacing w:line="240" w:lineRule="auto"/>
        <w:jc w:val="both"/>
        <w:rPr>
          <w:rFonts w:ascii="Times New Roman" w:hAnsi="Times New Roman"/>
          <w:sz w:val="26"/>
          <w:szCs w:val="26"/>
        </w:rPr>
      </w:pPr>
      <w:r w:rsidRPr="00D71B46">
        <w:rPr>
          <w:rFonts w:ascii="Times New Roman" w:hAnsi="Times New Roman"/>
          <w:sz w:val="26"/>
          <w:szCs w:val="26"/>
        </w:rPr>
        <w:t xml:space="preserve">железная дорога; </w:t>
      </w:r>
    </w:p>
    <w:p w:rsidR="006B56F2" w:rsidRPr="00D71B46" w:rsidRDefault="006B56F2" w:rsidP="006B56F2">
      <w:pPr>
        <w:pStyle w:val="a8"/>
        <w:numPr>
          <w:ilvl w:val="0"/>
          <w:numId w:val="45"/>
        </w:numPr>
        <w:spacing w:line="240" w:lineRule="auto"/>
        <w:jc w:val="both"/>
        <w:rPr>
          <w:rFonts w:ascii="Times New Roman" w:hAnsi="Times New Roman"/>
          <w:sz w:val="26"/>
          <w:szCs w:val="26"/>
        </w:rPr>
      </w:pPr>
      <w:r w:rsidRPr="00D71B46">
        <w:rPr>
          <w:rFonts w:ascii="Times New Roman" w:hAnsi="Times New Roman"/>
          <w:sz w:val="26"/>
          <w:szCs w:val="26"/>
        </w:rPr>
        <w:t xml:space="preserve">газопроводы; </w:t>
      </w:r>
    </w:p>
    <w:p w:rsidR="006B56F2" w:rsidRPr="00D71B46" w:rsidRDefault="006B56F2" w:rsidP="006B56F2">
      <w:pPr>
        <w:pStyle w:val="a8"/>
        <w:numPr>
          <w:ilvl w:val="0"/>
          <w:numId w:val="45"/>
        </w:numPr>
        <w:spacing w:line="240" w:lineRule="auto"/>
        <w:jc w:val="both"/>
        <w:rPr>
          <w:rFonts w:ascii="Times New Roman" w:hAnsi="Times New Roman"/>
          <w:sz w:val="26"/>
          <w:szCs w:val="26"/>
        </w:rPr>
      </w:pPr>
      <w:r w:rsidRPr="00D71B46">
        <w:rPr>
          <w:rFonts w:ascii="Times New Roman" w:hAnsi="Times New Roman"/>
          <w:sz w:val="26"/>
          <w:szCs w:val="26"/>
        </w:rPr>
        <w:t xml:space="preserve">воздушные линии электропередачи; </w:t>
      </w:r>
    </w:p>
    <w:p w:rsidR="006B56F2" w:rsidRPr="00D71B46" w:rsidRDefault="006B56F2" w:rsidP="006B56F2">
      <w:pPr>
        <w:pStyle w:val="a8"/>
        <w:numPr>
          <w:ilvl w:val="0"/>
          <w:numId w:val="45"/>
        </w:numPr>
        <w:spacing w:line="240" w:lineRule="auto"/>
        <w:jc w:val="both"/>
        <w:rPr>
          <w:rFonts w:ascii="Times New Roman" w:hAnsi="Times New Roman"/>
          <w:sz w:val="26"/>
          <w:szCs w:val="26"/>
        </w:rPr>
      </w:pPr>
      <w:r w:rsidRPr="00D71B46">
        <w:rPr>
          <w:rFonts w:ascii="Times New Roman" w:hAnsi="Times New Roman"/>
          <w:sz w:val="26"/>
          <w:szCs w:val="26"/>
        </w:rPr>
        <w:t xml:space="preserve">понизительные подстанции; </w:t>
      </w:r>
    </w:p>
    <w:p w:rsidR="006B56F2" w:rsidRPr="00D71B46" w:rsidRDefault="006B56F2" w:rsidP="006B56F2">
      <w:pPr>
        <w:pStyle w:val="a8"/>
        <w:numPr>
          <w:ilvl w:val="0"/>
          <w:numId w:val="45"/>
        </w:numPr>
        <w:spacing w:line="240" w:lineRule="auto"/>
        <w:jc w:val="both"/>
        <w:rPr>
          <w:rFonts w:ascii="Times New Roman" w:hAnsi="Times New Roman"/>
          <w:sz w:val="26"/>
          <w:szCs w:val="26"/>
        </w:rPr>
      </w:pPr>
      <w:r w:rsidRPr="00D71B46">
        <w:rPr>
          <w:rFonts w:ascii="Times New Roman" w:hAnsi="Times New Roman"/>
          <w:sz w:val="26"/>
          <w:szCs w:val="26"/>
        </w:rPr>
        <w:t xml:space="preserve">производственные и коммунальные территории; </w:t>
      </w:r>
    </w:p>
    <w:p w:rsidR="006B56F2" w:rsidRPr="00D71B46" w:rsidRDefault="006B56F2" w:rsidP="006B56F2">
      <w:pPr>
        <w:pStyle w:val="a8"/>
        <w:numPr>
          <w:ilvl w:val="0"/>
          <w:numId w:val="45"/>
        </w:numPr>
        <w:spacing w:line="240" w:lineRule="auto"/>
        <w:jc w:val="both"/>
        <w:rPr>
          <w:rFonts w:ascii="Times New Roman" w:hAnsi="Times New Roman"/>
          <w:sz w:val="26"/>
          <w:szCs w:val="26"/>
        </w:rPr>
      </w:pPr>
      <w:r w:rsidRPr="00D71B46">
        <w:rPr>
          <w:rFonts w:ascii="Times New Roman" w:hAnsi="Times New Roman"/>
          <w:sz w:val="26"/>
          <w:szCs w:val="26"/>
        </w:rPr>
        <w:t xml:space="preserve">кладбища; </w:t>
      </w:r>
    </w:p>
    <w:p w:rsidR="006B56F2" w:rsidRPr="00D71B46" w:rsidRDefault="006B56F2" w:rsidP="006B56F2">
      <w:pPr>
        <w:pStyle w:val="a8"/>
        <w:numPr>
          <w:ilvl w:val="0"/>
          <w:numId w:val="45"/>
        </w:numPr>
        <w:spacing w:line="240" w:lineRule="auto"/>
        <w:jc w:val="both"/>
        <w:rPr>
          <w:rFonts w:ascii="Times New Roman" w:hAnsi="Times New Roman"/>
          <w:sz w:val="26"/>
          <w:szCs w:val="26"/>
        </w:rPr>
      </w:pPr>
      <w:r w:rsidRPr="00D71B46">
        <w:rPr>
          <w:rFonts w:ascii="Times New Roman" w:hAnsi="Times New Roman"/>
          <w:sz w:val="26"/>
          <w:szCs w:val="26"/>
        </w:rPr>
        <w:t xml:space="preserve">нарушенные территории (карьеры, отвалы и проч.). </w:t>
      </w:r>
    </w:p>
    <w:p w:rsidR="006B56F2" w:rsidRPr="00D71B46" w:rsidRDefault="006B56F2" w:rsidP="006B56F2">
      <w:pPr>
        <w:ind w:firstLine="708"/>
        <w:jc w:val="both"/>
        <w:rPr>
          <w:rFonts w:eastAsia="Times New Roman" w:cs="Times New Roman"/>
          <w:sz w:val="26"/>
          <w:szCs w:val="26"/>
        </w:rPr>
      </w:pPr>
      <w:r w:rsidRPr="00D71B46">
        <w:rPr>
          <w:rFonts w:eastAsia="Times New Roman" w:cs="Times New Roman"/>
          <w:sz w:val="26"/>
          <w:szCs w:val="26"/>
        </w:rPr>
        <w:t xml:space="preserve">Ширина водоохранных зон устанавливается согласно ст. 65 Водного кодекса Российской Федерации в редакции Федерального закона №118-ФЗ от 14.07.2008. </w:t>
      </w:r>
    </w:p>
    <w:p w:rsidR="006B56F2" w:rsidRPr="00D71B46" w:rsidRDefault="006B56F2" w:rsidP="006B56F2">
      <w:pPr>
        <w:ind w:firstLine="708"/>
        <w:jc w:val="both"/>
        <w:rPr>
          <w:rFonts w:eastAsia="Times New Roman" w:cs="Times New Roman"/>
          <w:sz w:val="26"/>
          <w:szCs w:val="26"/>
        </w:rPr>
      </w:pPr>
      <w:r w:rsidRPr="00D71B46">
        <w:rPr>
          <w:rFonts w:eastAsia="Times New Roman" w:cs="Times New Roman"/>
          <w:sz w:val="26"/>
          <w:szCs w:val="26"/>
        </w:rPr>
        <w:t>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6B56F2" w:rsidRPr="00D71B46" w:rsidRDefault="006B56F2" w:rsidP="006B56F2">
      <w:pPr>
        <w:ind w:firstLine="708"/>
        <w:jc w:val="both"/>
        <w:rPr>
          <w:rFonts w:eastAsia="Times New Roman" w:cs="Times New Roman"/>
          <w:sz w:val="26"/>
          <w:szCs w:val="26"/>
        </w:rPr>
      </w:pPr>
      <w:r w:rsidRPr="00D71B46">
        <w:rPr>
          <w:rFonts w:eastAsia="Times New Roman" w:cs="Times New Roman"/>
          <w:sz w:val="26"/>
          <w:szCs w:val="26"/>
        </w:rPr>
        <w:t>Согласно Водному кодексу Российской Федерации, ширина водоохранной зоны рек или ручьев устанавливается от их истока для рек или ручьев протяженностью:</w:t>
      </w:r>
    </w:p>
    <w:p w:rsidR="006B56F2" w:rsidRPr="00D71B46" w:rsidRDefault="006B56F2" w:rsidP="006B56F2">
      <w:pPr>
        <w:pStyle w:val="a8"/>
        <w:numPr>
          <w:ilvl w:val="0"/>
          <w:numId w:val="46"/>
        </w:numPr>
        <w:spacing w:line="240" w:lineRule="auto"/>
        <w:jc w:val="both"/>
        <w:rPr>
          <w:rFonts w:ascii="Times New Roman" w:hAnsi="Times New Roman"/>
          <w:sz w:val="26"/>
          <w:szCs w:val="26"/>
        </w:rPr>
      </w:pPr>
      <w:r w:rsidRPr="00D71B46">
        <w:rPr>
          <w:rFonts w:ascii="Times New Roman" w:hAnsi="Times New Roman"/>
          <w:sz w:val="26"/>
          <w:szCs w:val="26"/>
        </w:rPr>
        <w:t>до 10 км — в размере 50 м;</w:t>
      </w:r>
    </w:p>
    <w:p w:rsidR="006B56F2" w:rsidRPr="00D71B46" w:rsidRDefault="006B56F2" w:rsidP="006B56F2">
      <w:pPr>
        <w:pStyle w:val="a8"/>
        <w:numPr>
          <w:ilvl w:val="0"/>
          <w:numId w:val="46"/>
        </w:numPr>
        <w:spacing w:line="240" w:lineRule="auto"/>
        <w:jc w:val="both"/>
        <w:rPr>
          <w:rFonts w:ascii="Times New Roman" w:hAnsi="Times New Roman"/>
          <w:sz w:val="26"/>
          <w:szCs w:val="26"/>
        </w:rPr>
      </w:pPr>
      <w:r w:rsidRPr="00D71B46">
        <w:rPr>
          <w:rFonts w:ascii="Times New Roman" w:hAnsi="Times New Roman"/>
          <w:sz w:val="26"/>
          <w:szCs w:val="26"/>
        </w:rPr>
        <w:t>от 10 до 50 км — в размере 100 м;</w:t>
      </w:r>
    </w:p>
    <w:p w:rsidR="006B56F2" w:rsidRPr="00D71B46" w:rsidRDefault="006B56F2" w:rsidP="006B56F2">
      <w:pPr>
        <w:pStyle w:val="a8"/>
        <w:numPr>
          <w:ilvl w:val="0"/>
          <w:numId w:val="46"/>
        </w:numPr>
        <w:spacing w:line="240" w:lineRule="auto"/>
        <w:jc w:val="both"/>
        <w:rPr>
          <w:rFonts w:ascii="Times New Roman" w:hAnsi="Times New Roman"/>
          <w:sz w:val="26"/>
          <w:szCs w:val="26"/>
        </w:rPr>
      </w:pPr>
      <w:r w:rsidRPr="00D71B46">
        <w:rPr>
          <w:rFonts w:ascii="Times New Roman" w:hAnsi="Times New Roman"/>
          <w:sz w:val="26"/>
          <w:szCs w:val="26"/>
        </w:rPr>
        <w:t>от 50 км и более — в размере 200 м.</w:t>
      </w:r>
    </w:p>
    <w:p w:rsidR="006B56F2" w:rsidRPr="00D71B46" w:rsidRDefault="006B56F2" w:rsidP="006B56F2">
      <w:pPr>
        <w:ind w:firstLine="708"/>
        <w:jc w:val="both"/>
        <w:rPr>
          <w:rFonts w:eastAsia="Times New Roman" w:cs="Times New Roman"/>
          <w:sz w:val="26"/>
          <w:szCs w:val="26"/>
        </w:rPr>
      </w:pPr>
      <w:r w:rsidRPr="00D71B46">
        <w:rPr>
          <w:rFonts w:eastAsia="Times New Roman" w:cs="Times New Roman"/>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6B56F2" w:rsidRPr="00D71B46" w:rsidRDefault="006B56F2" w:rsidP="006B56F2">
      <w:pPr>
        <w:ind w:firstLine="708"/>
        <w:jc w:val="both"/>
        <w:rPr>
          <w:rFonts w:eastAsia="Times New Roman" w:cs="Times New Roman"/>
          <w:sz w:val="26"/>
          <w:szCs w:val="26"/>
        </w:rPr>
      </w:pPr>
      <w:r w:rsidRPr="00D71B46">
        <w:rPr>
          <w:rFonts w:eastAsia="Times New Roman" w:cs="Times New Roman"/>
          <w:sz w:val="26"/>
          <w:szCs w:val="26"/>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км2, устанавливается в размере 50 м. Ширина водоохранной зоны водохранилища, </w:t>
      </w:r>
      <w:r w:rsidRPr="00D71B46">
        <w:rPr>
          <w:rFonts w:eastAsia="Times New Roman" w:cs="Times New Roman"/>
          <w:sz w:val="26"/>
          <w:szCs w:val="26"/>
        </w:rPr>
        <w:lastRenderedPageBreak/>
        <w:t>расположенного на водотоке, устанавливается равной ширине водоохранной зоны этого водотока.</w:t>
      </w:r>
    </w:p>
    <w:p w:rsidR="006B56F2" w:rsidRPr="00D71B46" w:rsidRDefault="006B56F2" w:rsidP="006B56F2">
      <w:pPr>
        <w:ind w:firstLine="708"/>
        <w:jc w:val="both"/>
        <w:rPr>
          <w:rFonts w:eastAsia="Times New Roman" w:cs="Times New Roman"/>
          <w:sz w:val="26"/>
          <w:szCs w:val="26"/>
        </w:rPr>
      </w:pPr>
      <w:r w:rsidRPr="00D71B46">
        <w:rPr>
          <w:rFonts w:eastAsia="Times New Roman" w:cs="Times New Roman"/>
          <w:sz w:val="26"/>
          <w:szCs w:val="26"/>
        </w:rPr>
        <w:t>Границы санитарно-защитных зон и санитарных разрывов производственных, коммунальных и прочих объектов ввиду отсутствия расчетных (предварительных и окончательных) размеров СЗЗ в материалах генерального плана города приняты как ориентировочные в соответствии с классификацией санитарной опасности объектов СанПиН 2.2.1/2.1.1.1200-03.</w:t>
      </w:r>
    </w:p>
    <w:p w:rsidR="006B56F2" w:rsidRPr="00D71B46" w:rsidRDefault="006B56F2" w:rsidP="006B56F2">
      <w:pPr>
        <w:ind w:firstLine="708"/>
        <w:jc w:val="both"/>
        <w:rPr>
          <w:rFonts w:eastAsia="Times New Roman" w:cs="Times New Roman"/>
          <w:sz w:val="26"/>
          <w:szCs w:val="26"/>
        </w:rPr>
      </w:pPr>
      <w:r w:rsidRPr="00D71B46">
        <w:rPr>
          <w:rFonts w:eastAsia="Times New Roman" w:cs="Times New Roman"/>
          <w:sz w:val="26"/>
          <w:szCs w:val="26"/>
        </w:rPr>
        <w:t>Границы санитарного разрыва железной дороги и интенсивно используемых подъездных путей в материалах генплана учтены размером в 100 м от крайнего рельса.</w:t>
      </w:r>
    </w:p>
    <w:p w:rsidR="006B56F2" w:rsidRPr="00C75258" w:rsidRDefault="006B56F2" w:rsidP="006B56F2">
      <w:pPr>
        <w:spacing w:line="23" w:lineRule="atLeast"/>
        <w:ind w:firstLine="708"/>
        <w:jc w:val="both"/>
        <w:rPr>
          <w:sz w:val="26"/>
          <w:szCs w:val="26"/>
        </w:rPr>
      </w:pPr>
      <w:r w:rsidRPr="00C75258">
        <w:rPr>
          <w:sz w:val="26"/>
          <w:szCs w:val="26"/>
        </w:rPr>
        <w:t>Границы санитарно-защитных зон понизительных подстанций ввиду отсутствия ориентировочных, предварительных и окончательных размеров СЗЗ в материалах генерального плана города учтены по аналогам в соответствии с расчетными параметрами (методические рекомендации НИИ гигиены и санитарии им. А. Н. Марзеева) и откорректированы (с точностью, обеспечиваемой подосновой и масштабом схемы) с учетом экранирующего влияния прилегающих к подстанциям объектов.</w:t>
      </w:r>
    </w:p>
    <w:p w:rsidR="006B56F2" w:rsidRDefault="006B56F2" w:rsidP="006B56F2">
      <w:pPr>
        <w:spacing w:line="23" w:lineRule="atLeast"/>
        <w:ind w:firstLine="851"/>
        <w:jc w:val="both"/>
        <w:rPr>
          <w:sz w:val="26"/>
          <w:szCs w:val="26"/>
        </w:rPr>
      </w:pPr>
      <w:r w:rsidRPr="00C75258">
        <w:rPr>
          <w:sz w:val="26"/>
          <w:szCs w:val="26"/>
        </w:rPr>
        <w:t>Размеры охранных зон линий электропередачи приняты в зависимости от их напряжения (кВ) в соответствии с «Правилами охраны электрических сетей напряжением свыше 1000 Вольт» (М., Энергоатомиздат, 1985) и СанПиН 2.2.1/2.1.1. 1200-03.</w:t>
      </w:r>
    </w:p>
    <w:p w:rsidR="006B56F2" w:rsidRPr="00C75258" w:rsidRDefault="006B56F2" w:rsidP="006B56F2">
      <w:pPr>
        <w:spacing w:line="23" w:lineRule="atLeast"/>
        <w:ind w:firstLine="851"/>
        <w:jc w:val="both"/>
        <w:rPr>
          <w:sz w:val="26"/>
          <w:szCs w:val="26"/>
        </w:rPr>
      </w:pPr>
      <w:r w:rsidRPr="00C75258">
        <w:rPr>
          <w:sz w:val="26"/>
          <w:szCs w:val="26"/>
        </w:rPr>
        <w:t>Кварталы жилой застройки (либо отдельные дома), а также  рекреационные территории, находящихся на территории санитарно-защитных зон, образуют участки ненормативного градостроительного использования территории.</w:t>
      </w:r>
    </w:p>
    <w:p w:rsidR="006B56F2" w:rsidRPr="00C75258" w:rsidRDefault="006B56F2" w:rsidP="006B56F2">
      <w:pPr>
        <w:spacing w:line="23" w:lineRule="atLeast"/>
        <w:ind w:firstLine="851"/>
        <w:jc w:val="both"/>
        <w:rPr>
          <w:sz w:val="26"/>
          <w:szCs w:val="26"/>
        </w:rPr>
      </w:pPr>
    </w:p>
    <w:p w:rsidR="00CA42CD" w:rsidRPr="00CA42CD" w:rsidRDefault="00CA42CD" w:rsidP="00CA42CD">
      <w:pPr>
        <w:pageBreakBefore/>
        <w:ind w:left="709"/>
        <w:jc w:val="center"/>
        <w:outlineLvl w:val="0"/>
        <w:rPr>
          <w:rFonts w:eastAsia="Times New Roman" w:cs="Times New Roman"/>
          <w:b/>
          <w:sz w:val="28"/>
          <w:szCs w:val="28"/>
        </w:rPr>
      </w:pPr>
      <w:r w:rsidRPr="00CA42CD">
        <w:rPr>
          <w:rFonts w:eastAsia="Times New Roman" w:cs="Times New Roman"/>
          <w:b/>
          <w:sz w:val="28"/>
          <w:szCs w:val="28"/>
        </w:rPr>
        <w:lastRenderedPageBreak/>
        <w:t>9. Система обслуживания населения</w:t>
      </w:r>
    </w:p>
    <w:p w:rsidR="00CA42CD" w:rsidRPr="00CA42CD" w:rsidRDefault="00CA42CD" w:rsidP="00CA42CD">
      <w:pPr>
        <w:rPr>
          <w:rFonts w:ascii="Calibri" w:eastAsia="Times New Roman" w:hAnsi="Calibri" w:cs="Times New Roman"/>
          <w:sz w:val="22"/>
          <w:szCs w:val="22"/>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9.1 Учреждения образования</w:t>
      </w:r>
    </w:p>
    <w:p w:rsidR="00CA42CD" w:rsidRPr="00CA42CD" w:rsidRDefault="00CA42CD" w:rsidP="00CA42CD">
      <w:pPr>
        <w:rPr>
          <w:rFonts w:ascii="Calibri" w:eastAsia="Times New Roman" w:hAnsi="Calibri" w:cs="Times New Roman"/>
          <w:sz w:val="22"/>
          <w:szCs w:val="22"/>
        </w:rPr>
      </w:pPr>
    </w:p>
    <w:p w:rsidR="00CA42CD" w:rsidRPr="007E59DC" w:rsidRDefault="00CA42CD" w:rsidP="00CA42CD">
      <w:pPr>
        <w:ind w:firstLine="851"/>
        <w:jc w:val="center"/>
        <w:outlineLvl w:val="2"/>
        <w:rPr>
          <w:rFonts w:eastAsia="Calibri" w:cs="Times New Roman"/>
          <w:i/>
          <w:color w:val="000000" w:themeColor="text1"/>
          <w:sz w:val="26"/>
          <w:szCs w:val="22"/>
          <w:lang w:eastAsia="en-US"/>
        </w:rPr>
      </w:pPr>
      <w:r w:rsidRPr="007E59DC">
        <w:rPr>
          <w:rFonts w:eastAsia="Calibri" w:cs="Times New Roman"/>
          <w:i/>
          <w:color w:val="000000" w:themeColor="text1"/>
          <w:sz w:val="26"/>
          <w:szCs w:val="22"/>
          <w:lang w:eastAsia="en-US"/>
        </w:rPr>
        <w:t>9.1.1 Детское дошкольное образование</w:t>
      </w:r>
    </w:p>
    <w:p w:rsidR="00CA42CD" w:rsidRPr="00FF08A2" w:rsidRDefault="00CA42CD" w:rsidP="00CA42CD">
      <w:pPr>
        <w:rPr>
          <w:rFonts w:ascii="Calibri" w:eastAsia="Times New Roman" w:hAnsi="Calibri" w:cs="Times New Roman"/>
          <w:sz w:val="22"/>
          <w:szCs w:val="22"/>
          <w:lang w:eastAsia="en-US"/>
        </w:rPr>
      </w:pPr>
    </w:p>
    <w:p w:rsidR="00DB4D0F" w:rsidRDefault="00DB4D0F" w:rsidP="00DB4D0F">
      <w:pPr>
        <w:ind w:firstLine="709"/>
        <w:jc w:val="both"/>
        <w:rPr>
          <w:sz w:val="26"/>
          <w:szCs w:val="26"/>
        </w:rPr>
      </w:pPr>
      <w:r w:rsidRPr="00FF08A2">
        <w:rPr>
          <w:sz w:val="26"/>
          <w:szCs w:val="26"/>
        </w:rPr>
        <w:t xml:space="preserve">По данным </w:t>
      </w:r>
      <w:r w:rsidR="00FF08A2" w:rsidRPr="00FF08A2">
        <w:rPr>
          <w:sz w:val="26"/>
          <w:szCs w:val="26"/>
        </w:rPr>
        <w:t>О</w:t>
      </w:r>
      <w:r w:rsidRPr="00FF08A2">
        <w:rPr>
          <w:sz w:val="26"/>
          <w:szCs w:val="26"/>
        </w:rPr>
        <w:t>тдела образования Озинского МО</w:t>
      </w:r>
      <w:r w:rsidRPr="00DB4D0F">
        <w:rPr>
          <w:sz w:val="26"/>
          <w:szCs w:val="26"/>
        </w:rPr>
        <w:t>в пределах р.п. Озинки расположено шесть</w:t>
      </w:r>
      <w:r>
        <w:rPr>
          <w:sz w:val="26"/>
          <w:szCs w:val="26"/>
        </w:rPr>
        <w:t xml:space="preserve"> детских садов</w:t>
      </w:r>
      <w:r w:rsidRPr="00DB4D0F">
        <w:rPr>
          <w:sz w:val="26"/>
          <w:szCs w:val="26"/>
        </w:rPr>
        <w:t xml:space="preserve"> и од</w:t>
      </w:r>
      <w:r w:rsidR="00BF1485">
        <w:rPr>
          <w:sz w:val="26"/>
          <w:szCs w:val="26"/>
        </w:rPr>
        <w:t>на начальная школа-детский сад.</w:t>
      </w:r>
    </w:p>
    <w:p w:rsidR="000A1D84" w:rsidRPr="00DB4D0F" w:rsidRDefault="000A1D84" w:rsidP="000A1D84">
      <w:pPr>
        <w:ind w:firstLine="709"/>
        <w:jc w:val="both"/>
        <w:rPr>
          <w:sz w:val="26"/>
          <w:szCs w:val="26"/>
        </w:rPr>
      </w:pPr>
      <w:r w:rsidRPr="00DB4D0F">
        <w:rPr>
          <w:sz w:val="26"/>
          <w:szCs w:val="26"/>
        </w:rPr>
        <w:t xml:space="preserve">Общая численность мест в ДДУ р.п. Озинки – </w:t>
      </w:r>
      <w:r w:rsidR="00A918D9">
        <w:rPr>
          <w:sz w:val="26"/>
          <w:szCs w:val="26"/>
        </w:rPr>
        <w:t>470</w:t>
      </w:r>
      <w:r w:rsidRPr="00DB4D0F">
        <w:rPr>
          <w:sz w:val="26"/>
          <w:szCs w:val="26"/>
        </w:rPr>
        <w:t xml:space="preserve"> мест, фактически занято 546 мест</w:t>
      </w:r>
      <w:r>
        <w:rPr>
          <w:sz w:val="26"/>
          <w:szCs w:val="26"/>
        </w:rPr>
        <w:t xml:space="preserve">, </w:t>
      </w:r>
      <w:r w:rsidRPr="00C75258">
        <w:rPr>
          <w:sz w:val="26"/>
          <w:szCs w:val="26"/>
        </w:rPr>
        <w:t xml:space="preserve">т.е. загрузка </w:t>
      </w:r>
      <w:r>
        <w:rPr>
          <w:sz w:val="26"/>
          <w:szCs w:val="26"/>
        </w:rPr>
        <w:t>детских садов1</w:t>
      </w:r>
      <w:r w:rsidR="00A918D9">
        <w:rPr>
          <w:sz w:val="26"/>
          <w:szCs w:val="26"/>
        </w:rPr>
        <w:t>16</w:t>
      </w:r>
      <w:r w:rsidRPr="00C75258">
        <w:rPr>
          <w:sz w:val="26"/>
          <w:szCs w:val="26"/>
        </w:rPr>
        <w:t>.2%.</w:t>
      </w:r>
    </w:p>
    <w:p w:rsidR="00DB4D0F" w:rsidRPr="004D6D0B" w:rsidRDefault="00DB4D0F" w:rsidP="00DB4D0F">
      <w:pPr>
        <w:ind w:firstLine="708"/>
        <w:rPr>
          <w:sz w:val="26"/>
          <w:szCs w:val="26"/>
        </w:rPr>
      </w:pPr>
      <w:r w:rsidRPr="004D6D0B">
        <w:rPr>
          <w:sz w:val="26"/>
          <w:szCs w:val="26"/>
        </w:rPr>
        <w:t xml:space="preserve">Характеристика </w:t>
      </w:r>
      <w:r>
        <w:rPr>
          <w:sz w:val="26"/>
          <w:szCs w:val="26"/>
        </w:rPr>
        <w:t>ДДУ р.п. Озинки</w:t>
      </w:r>
      <w:r w:rsidRPr="004D6D0B">
        <w:rPr>
          <w:sz w:val="26"/>
          <w:szCs w:val="26"/>
        </w:rPr>
        <w:t xml:space="preserve"> приводится ниже в таблице 9.1.1.1</w:t>
      </w:r>
      <w:r>
        <w:rPr>
          <w:sz w:val="26"/>
          <w:szCs w:val="26"/>
        </w:rPr>
        <w:t>.</w:t>
      </w:r>
    </w:p>
    <w:p w:rsidR="00DB4D0F" w:rsidRPr="004D6D0B" w:rsidRDefault="00DB4D0F" w:rsidP="00DB4D0F">
      <w:pPr>
        <w:jc w:val="right"/>
        <w:rPr>
          <w:b/>
          <w:i/>
          <w:sz w:val="28"/>
          <w:szCs w:val="28"/>
        </w:rPr>
      </w:pPr>
      <w:r w:rsidRPr="004D6D0B">
        <w:rPr>
          <w:b/>
          <w:i/>
          <w:sz w:val="26"/>
          <w:szCs w:val="26"/>
        </w:rPr>
        <w:t>Таблица 9.1.1.1</w:t>
      </w:r>
    </w:p>
    <w:p w:rsidR="00DB4D0F" w:rsidRPr="004D6D0B" w:rsidRDefault="00DB4D0F" w:rsidP="00DB4D0F">
      <w:pPr>
        <w:ind w:firstLine="709"/>
        <w:jc w:val="center"/>
        <w:rPr>
          <w:rFonts w:eastAsia="Times New Roman"/>
          <w:b/>
          <w:bCs/>
          <w:i/>
          <w:sz w:val="26"/>
          <w:szCs w:val="26"/>
        </w:rPr>
      </w:pPr>
      <w:r w:rsidRPr="004D6D0B">
        <w:rPr>
          <w:rFonts w:eastAsia="Times New Roman"/>
          <w:b/>
          <w:bCs/>
          <w:i/>
          <w:sz w:val="26"/>
          <w:szCs w:val="26"/>
        </w:rPr>
        <w:t xml:space="preserve">Характеристика </w:t>
      </w:r>
      <w:r>
        <w:rPr>
          <w:rFonts w:eastAsia="Times New Roman"/>
          <w:b/>
          <w:bCs/>
          <w:i/>
          <w:sz w:val="26"/>
          <w:szCs w:val="26"/>
        </w:rPr>
        <w:t>детских дошкольных учрежденийр.п. Озинки</w:t>
      </w:r>
    </w:p>
    <w:p w:rsidR="00DB4D0F" w:rsidRPr="00CA42CD" w:rsidRDefault="00DB4D0F" w:rsidP="00CA42CD">
      <w:pPr>
        <w:rPr>
          <w:rFonts w:ascii="Calibri" w:eastAsia="Times New Roman" w:hAnsi="Calibri" w:cs="Times New Roman"/>
          <w:sz w:val="22"/>
          <w:szCs w:val="22"/>
          <w:lang w:eastAsia="en-US"/>
        </w:rPr>
      </w:pPr>
    </w:p>
    <w:tbl>
      <w:tblPr>
        <w:tblW w:w="0" w:type="auto"/>
        <w:jc w:val="center"/>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3615"/>
        <w:gridCol w:w="2755"/>
        <w:gridCol w:w="1606"/>
        <w:gridCol w:w="2053"/>
      </w:tblGrid>
      <w:tr w:rsidR="00BF1485" w:rsidRPr="00DB4D0F" w:rsidTr="00DB4D0F">
        <w:trPr>
          <w:jc w:val="center"/>
        </w:trPr>
        <w:tc>
          <w:tcPr>
            <w:tcW w:w="0" w:type="auto"/>
          </w:tcPr>
          <w:p w:rsidR="00BF1485" w:rsidRPr="00DB4D0F" w:rsidRDefault="00BF1485" w:rsidP="00557BF5">
            <w:pPr>
              <w:jc w:val="center"/>
              <w:rPr>
                <w:rFonts w:eastAsia="Times New Roman" w:cs="Times New Roman"/>
                <w:b/>
                <w:color w:val="000000" w:themeColor="text1"/>
                <w:sz w:val="24"/>
                <w:szCs w:val="24"/>
              </w:rPr>
            </w:pPr>
            <w:r w:rsidRPr="00DB4D0F">
              <w:rPr>
                <w:rFonts w:eastAsia="Times New Roman" w:cs="Times New Roman"/>
                <w:b/>
                <w:color w:val="000000" w:themeColor="text1"/>
                <w:sz w:val="26"/>
                <w:szCs w:val="26"/>
                <w:lang w:eastAsia="en-US"/>
              </w:rPr>
              <w:t xml:space="preserve">Название учреждения </w:t>
            </w:r>
          </w:p>
        </w:tc>
        <w:tc>
          <w:tcPr>
            <w:tcW w:w="0" w:type="auto"/>
          </w:tcPr>
          <w:p w:rsidR="00BF1485" w:rsidRPr="00DB4D0F" w:rsidRDefault="00BF1485" w:rsidP="00CA42CD">
            <w:pPr>
              <w:jc w:val="center"/>
              <w:rPr>
                <w:rFonts w:eastAsia="Times New Roman" w:cs="Times New Roman"/>
                <w:b/>
                <w:color w:val="000000" w:themeColor="text1"/>
                <w:sz w:val="24"/>
                <w:szCs w:val="24"/>
              </w:rPr>
            </w:pPr>
            <w:r w:rsidRPr="00DB4D0F">
              <w:rPr>
                <w:rFonts w:eastAsia="Times New Roman" w:cs="Times New Roman"/>
                <w:b/>
                <w:color w:val="000000" w:themeColor="text1"/>
                <w:sz w:val="24"/>
                <w:szCs w:val="24"/>
              </w:rPr>
              <w:t>Адрес</w:t>
            </w:r>
          </w:p>
        </w:tc>
        <w:tc>
          <w:tcPr>
            <w:tcW w:w="0" w:type="auto"/>
          </w:tcPr>
          <w:p w:rsidR="00BF1485" w:rsidRPr="00DB4D0F" w:rsidRDefault="00BF1485" w:rsidP="00CA42CD">
            <w:pPr>
              <w:jc w:val="center"/>
              <w:rPr>
                <w:rFonts w:eastAsia="Times New Roman" w:cs="Times New Roman"/>
                <w:b/>
                <w:color w:val="000000" w:themeColor="text1"/>
                <w:sz w:val="24"/>
                <w:szCs w:val="24"/>
              </w:rPr>
            </w:pPr>
            <w:r w:rsidRPr="00DB4D0F">
              <w:rPr>
                <w:rFonts w:eastAsia="Times New Roman" w:cs="Times New Roman"/>
                <w:b/>
                <w:color w:val="000000" w:themeColor="text1"/>
                <w:sz w:val="24"/>
                <w:szCs w:val="24"/>
              </w:rPr>
              <w:t>Год постройки</w:t>
            </w:r>
          </w:p>
        </w:tc>
        <w:tc>
          <w:tcPr>
            <w:tcW w:w="0" w:type="auto"/>
          </w:tcPr>
          <w:p w:rsidR="00BF1485" w:rsidRPr="00DB4D0F" w:rsidRDefault="00BF1485" w:rsidP="00CA42CD">
            <w:pPr>
              <w:jc w:val="center"/>
              <w:rPr>
                <w:rFonts w:eastAsia="Times New Roman" w:cs="Times New Roman"/>
                <w:b/>
                <w:color w:val="000000" w:themeColor="text1"/>
                <w:sz w:val="24"/>
                <w:szCs w:val="24"/>
              </w:rPr>
            </w:pPr>
            <w:r w:rsidRPr="00DB4D0F">
              <w:rPr>
                <w:rFonts w:eastAsia="Times New Roman" w:cs="Times New Roman"/>
                <w:b/>
                <w:color w:val="000000" w:themeColor="text1"/>
                <w:sz w:val="24"/>
                <w:szCs w:val="24"/>
              </w:rPr>
              <w:t>Состоя-</w:t>
            </w:r>
          </w:p>
          <w:p w:rsidR="00BF1485" w:rsidRPr="00DB4D0F" w:rsidRDefault="00BF1485" w:rsidP="00CA42CD">
            <w:pPr>
              <w:jc w:val="center"/>
              <w:rPr>
                <w:rFonts w:eastAsia="Times New Roman" w:cs="Times New Roman"/>
                <w:b/>
                <w:color w:val="000000" w:themeColor="text1"/>
                <w:sz w:val="24"/>
                <w:szCs w:val="24"/>
              </w:rPr>
            </w:pPr>
            <w:r w:rsidRPr="00DB4D0F">
              <w:rPr>
                <w:rFonts w:eastAsia="Times New Roman" w:cs="Times New Roman"/>
                <w:b/>
                <w:color w:val="000000" w:themeColor="text1"/>
                <w:sz w:val="24"/>
                <w:szCs w:val="24"/>
              </w:rPr>
              <w:t>ние</w:t>
            </w:r>
          </w:p>
        </w:tc>
      </w:tr>
      <w:tr w:rsidR="00BF1485" w:rsidRPr="00557BF5" w:rsidTr="00DB4D0F">
        <w:trPr>
          <w:jc w:val="center"/>
        </w:trPr>
        <w:tc>
          <w:tcPr>
            <w:tcW w:w="0" w:type="auto"/>
            <w:vAlign w:val="center"/>
          </w:tcPr>
          <w:p w:rsidR="00BF1485" w:rsidRPr="00DB4D0F" w:rsidRDefault="00BF1485" w:rsidP="00DB4D0F">
            <w:pPr>
              <w:jc w:val="center"/>
              <w:rPr>
                <w:rFonts w:eastAsia="Times New Roman" w:cs="Times New Roman"/>
                <w:color w:val="000000" w:themeColor="text1"/>
                <w:sz w:val="24"/>
                <w:szCs w:val="24"/>
              </w:rPr>
            </w:pPr>
            <w:r w:rsidRPr="00DB4D0F">
              <w:rPr>
                <w:color w:val="000000" w:themeColor="text1"/>
                <w:sz w:val="24"/>
                <w:szCs w:val="24"/>
              </w:rPr>
              <w:t>МДОУ детский сад № 1 «Улыбка» р.п. Озинки</w:t>
            </w:r>
          </w:p>
        </w:tc>
        <w:tc>
          <w:tcPr>
            <w:tcW w:w="0" w:type="auto"/>
            <w:vAlign w:val="center"/>
          </w:tcPr>
          <w:p w:rsidR="00BF1485" w:rsidRPr="00DB4D0F" w:rsidRDefault="00BF1485" w:rsidP="00DB4D0F">
            <w:pPr>
              <w:jc w:val="center"/>
              <w:rPr>
                <w:rFonts w:eastAsia="Times New Roman" w:cs="Times New Roman"/>
                <w:color w:val="000000" w:themeColor="text1"/>
                <w:sz w:val="24"/>
                <w:szCs w:val="24"/>
              </w:rPr>
            </w:pPr>
            <w:r w:rsidRPr="00DB4D0F">
              <w:rPr>
                <w:color w:val="000000" w:themeColor="text1"/>
                <w:sz w:val="24"/>
                <w:szCs w:val="24"/>
              </w:rPr>
              <w:t>р.п. Озинки, ул. Западная, 37</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1964</w:t>
            </w:r>
          </w:p>
        </w:tc>
        <w:tc>
          <w:tcPr>
            <w:tcW w:w="0" w:type="auto"/>
            <w:vAlign w:val="center"/>
          </w:tcPr>
          <w:p w:rsidR="00BF1485" w:rsidRPr="00DB4D0F" w:rsidRDefault="00BF1485" w:rsidP="00DB4D0F">
            <w:pPr>
              <w:jc w:val="center"/>
              <w:rPr>
                <w:rFonts w:eastAsia="Times New Roman" w:cs="Times New Roman"/>
                <w:color w:val="000000" w:themeColor="text1"/>
                <w:sz w:val="24"/>
                <w:szCs w:val="24"/>
              </w:rPr>
            </w:pPr>
            <w:r w:rsidRPr="00DB4D0F">
              <w:rPr>
                <w:rFonts w:eastAsia="Times New Roman" w:cs="Times New Roman"/>
                <w:color w:val="000000" w:themeColor="text1"/>
                <w:sz w:val="24"/>
                <w:szCs w:val="24"/>
              </w:rPr>
              <w:t>Удовлетвори-</w:t>
            </w:r>
          </w:p>
          <w:p w:rsidR="00BF1485" w:rsidRPr="00DB4D0F" w:rsidRDefault="00F73FF7" w:rsidP="00DB4D0F">
            <w:pPr>
              <w:jc w:val="center"/>
              <w:rPr>
                <w:rFonts w:eastAsia="Times New Roman" w:cs="Times New Roman"/>
                <w:color w:val="000000" w:themeColor="text1"/>
                <w:sz w:val="24"/>
                <w:szCs w:val="24"/>
              </w:rPr>
            </w:pPr>
            <w:r>
              <w:rPr>
                <w:rFonts w:eastAsia="Times New Roman" w:cs="Times New Roman"/>
                <w:color w:val="000000" w:themeColor="text1"/>
                <w:sz w:val="24"/>
                <w:szCs w:val="24"/>
              </w:rPr>
              <w:t>тельное</w:t>
            </w:r>
          </w:p>
        </w:tc>
      </w:tr>
      <w:tr w:rsidR="00BF1485" w:rsidRPr="00557BF5" w:rsidTr="00DB4D0F">
        <w:trPr>
          <w:jc w:val="center"/>
        </w:trPr>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МДОУ детский сад № 2  «Радуга» р.п. Озинки</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р.п. Озинки, ул. Кольберта,  20</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1967</w:t>
            </w:r>
          </w:p>
        </w:tc>
        <w:tc>
          <w:tcPr>
            <w:tcW w:w="0" w:type="auto"/>
            <w:vAlign w:val="center"/>
          </w:tcPr>
          <w:p w:rsidR="00BF1485" w:rsidRPr="00DB4D0F" w:rsidRDefault="00F73FF7" w:rsidP="00DB4D0F">
            <w:pPr>
              <w:jc w:val="center"/>
              <w:rPr>
                <w:rFonts w:eastAsia="Times New Roman" w:cs="Times New Roman"/>
                <w:color w:val="000000" w:themeColor="text1"/>
                <w:sz w:val="24"/>
                <w:szCs w:val="24"/>
              </w:rPr>
            </w:pPr>
            <w:r>
              <w:rPr>
                <w:rFonts w:eastAsia="Times New Roman" w:cs="Times New Roman"/>
                <w:color w:val="000000" w:themeColor="text1"/>
                <w:sz w:val="24"/>
                <w:szCs w:val="24"/>
              </w:rPr>
              <w:t>Удов</w:t>
            </w:r>
            <w:r w:rsidR="00BF1485" w:rsidRPr="00DB4D0F">
              <w:rPr>
                <w:rFonts w:eastAsia="Times New Roman" w:cs="Times New Roman"/>
                <w:color w:val="000000" w:themeColor="text1"/>
                <w:sz w:val="24"/>
                <w:szCs w:val="24"/>
              </w:rPr>
              <w:t>летвори-тельное</w:t>
            </w:r>
          </w:p>
        </w:tc>
      </w:tr>
      <w:tr w:rsidR="00BF1485" w:rsidRPr="00557BF5" w:rsidTr="00DB4D0F">
        <w:trPr>
          <w:jc w:val="center"/>
        </w:trPr>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МДОУ  детский сад № 3  «Теремок»  р.п. Озинки</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р.п. Озинки, ул. Александрова, 21</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1957</w:t>
            </w:r>
          </w:p>
        </w:tc>
        <w:tc>
          <w:tcPr>
            <w:tcW w:w="0" w:type="auto"/>
            <w:vAlign w:val="center"/>
          </w:tcPr>
          <w:p w:rsidR="00BF1485" w:rsidRPr="00DB4D0F" w:rsidRDefault="00F73FF7" w:rsidP="00DB4D0F">
            <w:pPr>
              <w:jc w:val="center"/>
              <w:rPr>
                <w:rFonts w:eastAsia="Times New Roman" w:cs="Times New Roman"/>
                <w:color w:val="000000" w:themeColor="text1"/>
                <w:sz w:val="24"/>
                <w:szCs w:val="24"/>
              </w:rPr>
            </w:pPr>
            <w:r>
              <w:rPr>
                <w:rFonts w:eastAsia="Times New Roman" w:cs="Times New Roman"/>
                <w:color w:val="000000" w:themeColor="text1"/>
                <w:sz w:val="24"/>
                <w:szCs w:val="24"/>
              </w:rPr>
              <w:t>Удов</w:t>
            </w:r>
            <w:r w:rsidR="00BF1485" w:rsidRPr="00DB4D0F">
              <w:rPr>
                <w:rFonts w:eastAsia="Times New Roman" w:cs="Times New Roman"/>
                <w:color w:val="000000" w:themeColor="text1"/>
                <w:sz w:val="24"/>
                <w:szCs w:val="24"/>
              </w:rPr>
              <w:t>летвори-тельное</w:t>
            </w:r>
          </w:p>
        </w:tc>
      </w:tr>
      <w:tr w:rsidR="00BF1485" w:rsidRPr="00557BF5" w:rsidTr="00DB4D0F">
        <w:trPr>
          <w:jc w:val="center"/>
        </w:trPr>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МДОУ  детский сад № 4  «Колосок»  р.п. Озинки</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р.п. Озинки, ул. Пушкинская, 54</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1968</w:t>
            </w:r>
          </w:p>
        </w:tc>
        <w:tc>
          <w:tcPr>
            <w:tcW w:w="0" w:type="auto"/>
            <w:vAlign w:val="center"/>
          </w:tcPr>
          <w:p w:rsidR="00BF1485" w:rsidRPr="00DB4D0F" w:rsidRDefault="00F73FF7" w:rsidP="00DB4D0F">
            <w:pPr>
              <w:jc w:val="center"/>
              <w:rPr>
                <w:rFonts w:eastAsia="Times New Roman" w:cs="Times New Roman"/>
                <w:color w:val="000000" w:themeColor="text1"/>
                <w:sz w:val="24"/>
                <w:szCs w:val="24"/>
              </w:rPr>
            </w:pPr>
            <w:r>
              <w:rPr>
                <w:rFonts w:eastAsia="Times New Roman" w:cs="Times New Roman"/>
                <w:color w:val="000000" w:themeColor="text1"/>
                <w:sz w:val="24"/>
                <w:szCs w:val="24"/>
              </w:rPr>
              <w:t>Удов</w:t>
            </w:r>
            <w:r w:rsidR="00BF1485" w:rsidRPr="00DB4D0F">
              <w:rPr>
                <w:rFonts w:eastAsia="Times New Roman" w:cs="Times New Roman"/>
                <w:color w:val="000000" w:themeColor="text1"/>
                <w:sz w:val="24"/>
                <w:szCs w:val="24"/>
              </w:rPr>
              <w:t>летвори-тельное</w:t>
            </w:r>
          </w:p>
        </w:tc>
      </w:tr>
      <w:tr w:rsidR="00BF1485" w:rsidRPr="00557BF5" w:rsidTr="00DB4D0F">
        <w:trPr>
          <w:jc w:val="center"/>
        </w:trPr>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МДОУ  детский сад № 5  «Сказка»  р.п. Озинки</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р.п. Озинки, ул. Якушева, 2</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1983</w:t>
            </w:r>
          </w:p>
        </w:tc>
        <w:tc>
          <w:tcPr>
            <w:tcW w:w="0" w:type="auto"/>
            <w:vAlign w:val="center"/>
          </w:tcPr>
          <w:p w:rsidR="00BF1485" w:rsidRPr="00DB4D0F" w:rsidRDefault="00F73FF7" w:rsidP="00DB4D0F">
            <w:pPr>
              <w:jc w:val="center"/>
              <w:rPr>
                <w:rFonts w:eastAsia="Times New Roman" w:cs="Times New Roman"/>
                <w:color w:val="000000" w:themeColor="text1"/>
                <w:sz w:val="24"/>
                <w:szCs w:val="24"/>
              </w:rPr>
            </w:pPr>
            <w:r>
              <w:rPr>
                <w:rFonts w:eastAsia="Times New Roman" w:cs="Times New Roman"/>
                <w:color w:val="000000" w:themeColor="text1"/>
                <w:sz w:val="24"/>
                <w:szCs w:val="24"/>
              </w:rPr>
              <w:t>Удов</w:t>
            </w:r>
            <w:r w:rsidR="00BF1485" w:rsidRPr="00DB4D0F">
              <w:rPr>
                <w:rFonts w:eastAsia="Times New Roman" w:cs="Times New Roman"/>
                <w:color w:val="000000" w:themeColor="text1"/>
                <w:sz w:val="24"/>
                <w:szCs w:val="24"/>
              </w:rPr>
              <w:t>летвори-тельное</w:t>
            </w:r>
          </w:p>
        </w:tc>
      </w:tr>
      <w:tr w:rsidR="00BF1485" w:rsidRPr="00557BF5" w:rsidTr="00DB4D0F">
        <w:trPr>
          <w:jc w:val="center"/>
        </w:trPr>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МДОУ  детский сад № 6  «Березка»  р.п. Озинки</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р.п. Озинки, ул. Александрова, 22</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1991</w:t>
            </w:r>
          </w:p>
        </w:tc>
        <w:tc>
          <w:tcPr>
            <w:tcW w:w="0" w:type="auto"/>
            <w:vAlign w:val="center"/>
          </w:tcPr>
          <w:p w:rsidR="00BF1485" w:rsidRPr="00DB4D0F" w:rsidRDefault="00F73FF7" w:rsidP="00DB4D0F">
            <w:pPr>
              <w:jc w:val="center"/>
              <w:rPr>
                <w:rFonts w:eastAsia="Times New Roman" w:cs="Times New Roman"/>
                <w:color w:val="000000" w:themeColor="text1"/>
                <w:sz w:val="24"/>
                <w:szCs w:val="24"/>
              </w:rPr>
            </w:pPr>
            <w:r>
              <w:rPr>
                <w:rFonts w:eastAsia="Times New Roman" w:cs="Times New Roman"/>
                <w:color w:val="000000" w:themeColor="text1"/>
                <w:sz w:val="24"/>
                <w:szCs w:val="24"/>
              </w:rPr>
              <w:t>Удов</w:t>
            </w:r>
            <w:r w:rsidR="00BF1485" w:rsidRPr="00DB4D0F">
              <w:rPr>
                <w:rFonts w:eastAsia="Times New Roman" w:cs="Times New Roman"/>
                <w:color w:val="000000" w:themeColor="text1"/>
                <w:sz w:val="24"/>
                <w:szCs w:val="24"/>
              </w:rPr>
              <w:t>летвори-тельное</w:t>
            </w:r>
          </w:p>
        </w:tc>
      </w:tr>
      <w:tr w:rsidR="00BF1485" w:rsidRPr="00557BF5" w:rsidTr="00DB4D0F">
        <w:trPr>
          <w:jc w:val="center"/>
        </w:trPr>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МОУ «Начальная школа-детский сад  р.п.Озинки»</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р.п.Озинки, ул.Вольская,2</w:t>
            </w:r>
          </w:p>
        </w:tc>
        <w:tc>
          <w:tcPr>
            <w:tcW w:w="0" w:type="auto"/>
            <w:vAlign w:val="center"/>
          </w:tcPr>
          <w:p w:rsidR="00BF1485" w:rsidRPr="00DB4D0F" w:rsidRDefault="00BF1485" w:rsidP="00DB4D0F">
            <w:pPr>
              <w:jc w:val="center"/>
              <w:rPr>
                <w:color w:val="000000" w:themeColor="text1"/>
                <w:sz w:val="24"/>
                <w:szCs w:val="24"/>
              </w:rPr>
            </w:pPr>
            <w:r w:rsidRPr="00DB4D0F">
              <w:rPr>
                <w:color w:val="000000" w:themeColor="text1"/>
                <w:sz w:val="24"/>
                <w:szCs w:val="24"/>
              </w:rPr>
              <w:t>1964</w:t>
            </w:r>
          </w:p>
        </w:tc>
        <w:tc>
          <w:tcPr>
            <w:tcW w:w="0" w:type="auto"/>
            <w:vAlign w:val="center"/>
          </w:tcPr>
          <w:p w:rsidR="00BF1485" w:rsidRPr="00DB4D0F" w:rsidRDefault="00F73FF7" w:rsidP="00DB4D0F">
            <w:pPr>
              <w:jc w:val="center"/>
              <w:rPr>
                <w:color w:val="000000" w:themeColor="text1"/>
                <w:sz w:val="24"/>
                <w:szCs w:val="24"/>
              </w:rPr>
            </w:pPr>
            <w:r>
              <w:rPr>
                <w:rFonts w:eastAsia="Times New Roman" w:cs="Times New Roman"/>
                <w:color w:val="000000" w:themeColor="text1"/>
                <w:sz w:val="24"/>
                <w:szCs w:val="24"/>
              </w:rPr>
              <w:t>Удов</w:t>
            </w:r>
            <w:r w:rsidR="00BF1485" w:rsidRPr="00DB4D0F">
              <w:rPr>
                <w:rFonts w:eastAsia="Times New Roman" w:cs="Times New Roman"/>
                <w:color w:val="000000" w:themeColor="text1"/>
                <w:sz w:val="24"/>
                <w:szCs w:val="24"/>
              </w:rPr>
              <w:t>летвори-тельное</w:t>
            </w:r>
          </w:p>
        </w:tc>
      </w:tr>
    </w:tbl>
    <w:p w:rsidR="00BF1485" w:rsidRDefault="00BF1485" w:rsidP="00DB4D0F">
      <w:pPr>
        <w:ind w:firstLine="709"/>
        <w:jc w:val="both"/>
        <w:rPr>
          <w:sz w:val="26"/>
          <w:szCs w:val="26"/>
        </w:rPr>
      </w:pPr>
    </w:p>
    <w:p w:rsidR="00BF1485" w:rsidRPr="00DB4D0F" w:rsidRDefault="00BF1485" w:rsidP="00BF1485">
      <w:pPr>
        <w:ind w:firstLine="709"/>
        <w:jc w:val="both"/>
        <w:rPr>
          <w:sz w:val="26"/>
          <w:szCs w:val="26"/>
        </w:rPr>
      </w:pPr>
      <w:r w:rsidRPr="00DB4D0F">
        <w:rPr>
          <w:sz w:val="26"/>
          <w:szCs w:val="26"/>
        </w:rPr>
        <w:t xml:space="preserve">Здания, в которых расположены ДДУ, находятся в удовлетворительном состоянии. По данным схемы территориального планирования, износ зданий </w:t>
      </w:r>
      <w:r w:rsidR="008E60DC">
        <w:rPr>
          <w:sz w:val="26"/>
          <w:szCs w:val="26"/>
        </w:rPr>
        <w:t>в среднем</w:t>
      </w:r>
      <w:r w:rsidRPr="00DB4D0F">
        <w:rPr>
          <w:sz w:val="26"/>
          <w:szCs w:val="26"/>
        </w:rPr>
        <w:t xml:space="preserve"> составляет 50%.</w:t>
      </w:r>
    </w:p>
    <w:p w:rsidR="00BF1485" w:rsidRDefault="00BF1485" w:rsidP="00DB4D0F">
      <w:pPr>
        <w:ind w:firstLine="709"/>
        <w:jc w:val="both"/>
        <w:rPr>
          <w:sz w:val="26"/>
          <w:szCs w:val="26"/>
        </w:rPr>
      </w:pPr>
      <w:r w:rsidRPr="00BF1485">
        <w:rPr>
          <w:sz w:val="26"/>
          <w:szCs w:val="26"/>
        </w:rPr>
        <w:t xml:space="preserve">Учреждения детского дошкольного воспитания недостаточно равномерно распределены по территории посёлка, наиболее лучшая ситуация с обеспеченностью ими в </w:t>
      </w:r>
      <w:r w:rsidRPr="00FF08A2">
        <w:rPr>
          <w:sz w:val="26"/>
          <w:szCs w:val="26"/>
        </w:rPr>
        <w:t>посёлка.</w:t>
      </w:r>
      <w:r w:rsidRPr="00C75258">
        <w:rPr>
          <w:sz w:val="26"/>
          <w:szCs w:val="26"/>
        </w:rPr>
        <w:t xml:space="preserve">Обеспеченность местами в муниципальных детских садах по </w:t>
      </w:r>
      <w:r>
        <w:rPr>
          <w:sz w:val="26"/>
          <w:szCs w:val="26"/>
        </w:rPr>
        <w:t>р.п. Озинки</w:t>
      </w:r>
      <w:r w:rsidRPr="00C75258">
        <w:rPr>
          <w:sz w:val="26"/>
          <w:szCs w:val="26"/>
        </w:rPr>
        <w:t xml:space="preserve"> в территориальном разрезе пре</w:t>
      </w:r>
      <w:r>
        <w:rPr>
          <w:sz w:val="26"/>
          <w:szCs w:val="26"/>
        </w:rPr>
        <w:t>дставлено ниже в таблице 9.1.1.2</w:t>
      </w:r>
      <w:r w:rsidRPr="00C75258">
        <w:rPr>
          <w:sz w:val="26"/>
          <w:szCs w:val="26"/>
        </w:rPr>
        <w:t>.</w:t>
      </w:r>
    </w:p>
    <w:p w:rsidR="00BF1485" w:rsidRDefault="00BF1485" w:rsidP="00DB4D0F">
      <w:pPr>
        <w:ind w:firstLine="709"/>
        <w:jc w:val="both"/>
        <w:rPr>
          <w:sz w:val="26"/>
          <w:szCs w:val="26"/>
        </w:rPr>
      </w:pPr>
    </w:p>
    <w:p w:rsidR="00BF1485" w:rsidRDefault="00BF1485" w:rsidP="00BF1485">
      <w:pPr>
        <w:spacing w:line="23" w:lineRule="atLeast"/>
        <w:ind w:firstLine="709"/>
        <w:jc w:val="right"/>
        <w:rPr>
          <w:b/>
          <w:i/>
          <w:color w:val="FF0000"/>
          <w:sz w:val="26"/>
          <w:szCs w:val="26"/>
        </w:rPr>
      </w:pPr>
    </w:p>
    <w:p w:rsidR="00BF1485" w:rsidRDefault="00BF1485" w:rsidP="00BF1485">
      <w:pPr>
        <w:spacing w:line="23" w:lineRule="atLeast"/>
        <w:ind w:firstLine="709"/>
        <w:jc w:val="right"/>
        <w:rPr>
          <w:b/>
          <w:i/>
          <w:color w:val="FF0000"/>
          <w:sz w:val="26"/>
          <w:szCs w:val="26"/>
        </w:rPr>
      </w:pPr>
    </w:p>
    <w:p w:rsidR="00BF1485" w:rsidRDefault="00BF1485" w:rsidP="00BF1485">
      <w:pPr>
        <w:spacing w:line="23" w:lineRule="atLeast"/>
        <w:ind w:firstLine="709"/>
        <w:jc w:val="right"/>
        <w:rPr>
          <w:b/>
          <w:i/>
          <w:color w:val="FF0000"/>
          <w:sz w:val="26"/>
          <w:szCs w:val="26"/>
        </w:rPr>
      </w:pPr>
    </w:p>
    <w:p w:rsidR="00BF1485" w:rsidRDefault="00BF1485" w:rsidP="00BF1485">
      <w:pPr>
        <w:spacing w:line="23" w:lineRule="atLeast"/>
        <w:ind w:firstLine="709"/>
        <w:jc w:val="right"/>
        <w:rPr>
          <w:b/>
          <w:i/>
          <w:color w:val="FF0000"/>
          <w:sz w:val="26"/>
          <w:szCs w:val="26"/>
        </w:rPr>
      </w:pPr>
    </w:p>
    <w:p w:rsidR="00BF1485" w:rsidRDefault="00BF1485" w:rsidP="00BF1485">
      <w:pPr>
        <w:spacing w:line="23" w:lineRule="atLeast"/>
        <w:ind w:firstLine="709"/>
        <w:jc w:val="right"/>
        <w:rPr>
          <w:b/>
          <w:i/>
          <w:color w:val="FF0000"/>
          <w:sz w:val="26"/>
          <w:szCs w:val="26"/>
        </w:rPr>
      </w:pPr>
    </w:p>
    <w:p w:rsidR="00041ACC" w:rsidRDefault="00041ACC" w:rsidP="00BF1485">
      <w:pPr>
        <w:spacing w:line="23" w:lineRule="atLeast"/>
        <w:ind w:firstLine="709"/>
        <w:jc w:val="right"/>
        <w:rPr>
          <w:b/>
          <w:i/>
          <w:color w:val="FF0000"/>
          <w:sz w:val="26"/>
          <w:szCs w:val="26"/>
        </w:rPr>
      </w:pPr>
    </w:p>
    <w:p w:rsidR="00BF1485" w:rsidRPr="00C91EEF" w:rsidRDefault="00BF1485" w:rsidP="000A1D84">
      <w:pPr>
        <w:ind w:firstLine="709"/>
        <w:jc w:val="right"/>
        <w:rPr>
          <w:b/>
          <w:i/>
          <w:sz w:val="26"/>
          <w:szCs w:val="26"/>
        </w:rPr>
      </w:pPr>
      <w:r w:rsidRPr="00C91EEF">
        <w:rPr>
          <w:b/>
          <w:i/>
          <w:sz w:val="26"/>
          <w:szCs w:val="26"/>
        </w:rPr>
        <w:lastRenderedPageBreak/>
        <w:t>Таблица 9.1.1.2</w:t>
      </w:r>
    </w:p>
    <w:p w:rsidR="00BF1485" w:rsidRPr="00C91EEF" w:rsidRDefault="00BF1485" w:rsidP="000A1D84">
      <w:pPr>
        <w:ind w:firstLine="709"/>
        <w:jc w:val="center"/>
        <w:rPr>
          <w:b/>
          <w:i/>
          <w:sz w:val="26"/>
          <w:szCs w:val="26"/>
        </w:rPr>
      </w:pPr>
      <w:r w:rsidRPr="00C91EEF">
        <w:rPr>
          <w:b/>
          <w:i/>
          <w:sz w:val="26"/>
          <w:szCs w:val="26"/>
        </w:rPr>
        <w:t>Распределение мест в муниципальных ДДУ по расчетным градостроительным районам.</w:t>
      </w:r>
    </w:p>
    <w:p w:rsidR="00BF1485" w:rsidRPr="00BF1485" w:rsidRDefault="00BF1485" w:rsidP="00BF1485">
      <w:pPr>
        <w:spacing w:line="23" w:lineRule="atLeast"/>
        <w:ind w:firstLine="709"/>
        <w:jc w:val="center"/>
        <w:rPr>
          <w:b/>
          <w:i/>
          <w:color w:val="FF0000"/>
          <w:sz w:val="26"/>
          <w:szCs w:val="26"/>
        </w:rPr>
      </w:pPr>
    </w:p>
    <w:tbl>
      <w:tblPr>
        <w:tblW w:w="84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384"/>
        <w:gridCol w:w="1134"/>
        <w:gridCol w:w="1276"/>
        <w:gridCol w:w="1417"/>
        <w:gridCol w:w="1701"/>
        <w:gridCol w:w="1525"/>
      </w:tblGrid>
      <w:tr w:rsidR="006C57BF" w:rsidRPr="00BF1485" w:rsidTr="006C57BF">
        <w:tc>
          <w:tcPr>
            <w:tcW w:w="1384" w:type="dxa"/>
            <w:vMerge w:val="restart"/>
          </w:tcPr>
          <w:p w:rsidR="006C57BF" w:rsidRPr="000A1D84" w:rsidRDefault="006C57BF" w:rsidP="00B54079">
            <w:pPr>
              <w:spacing w:line="23" w:lineRule="atLeast"/>
              <w:ind w:left="-57" w:right="-57"/>
              <w:jc w:val="center"/>
              <w:rPr>
                <w:b/>
                <w:sz w:val="24"/>
                <w:szCs w:val="24"/>
              </w:rPr>
            </w:pPr>
            <w:r w:rsidRPr="000A1D84">
              <w:rPr>
                <w:b/>
                <w:sz w:val="24"/>
                <w:szCs w:val="24"/>
              </w:rPr>
              <w:t>Наименование</w:t>
            </w:r>
          </w:p>
        </w:tc>
        <w:tc>
          <w:tcPr>
            <w:tcW w:w="2410" w:type="dxa"/>
            <w:gridSpan w:val="2"/>
          </w:tcPr>
          <w:p w:rsidR="006C57BF" w:rsidRPr="000A1D84" w:rsidRDefault="006C57BF" w:rsidP="00BF1485">
            <w:pPr>
              <w:spacing w:line="23" w:lineRule="atLeast"/>
              <w:jc w:val="center"/>
              <w:rPr>
                <w:b/>
                <w:sz w:val="24"/>
                <w:szCs w:val="24"/>
              </w:rPr>
            </w:pPr>
            <w:r w:rsidRPr="000A1D84">
              <w:rPr>
                <w:b/>
                <w:sz w:val="24"/>
                <w:szCs w:val="24"/>
              </w:rPr>
              <w:t xml:space="preserve">Вместимость ДДУ, </w:t>
            </w:r>
          </w:p>
        </w:tc>
        <w:tc>
          <w:tcPr>
            <w:tcW w:w="1417" w:type="dxa"/>
            <w:vMerge w:val="restart"/>
          </w:tcPr>
          <w:p w:rsidR="006C57BF" w:rsidRPr="00BF1485" w:rsidRDefault="006C57BF" w:rsidP="00C91EEF">
            <w:pPr>
              <w:spacing w:line="23" w:lineRule="atLeast"/>
              <w:ind w:left="-57" w:right="-57"/>
              <w:jc w:val="center"/>
              <w:rPr>
                <w:b/>
                <w:color w:val="FF0000"/>
                <w:sz w:val="24"/>
                <w:szCs w:val="24"/>
              </w:rPr>
            </w:pPr>
            <w:r w:rsidRPr="000A1D84">
              <w:rPr>
                <w:b/>
                <w:sz w:val="24"/>
                <w:szCs w:val="24"/>
              </w:rPr>
              <w:t xml:space="preserve">Числен-ность детей дошкольного возраста на 1т.жит, </w:t>
            </w:r>
            <w:r w:rsidRPr="007F33FF">
              <w:rPr>
                <w:b/>
                <w:sz w:val="24"/>
                <w:szCs w:val="24"/>
              </w:rPr>
              <w:t>2011г.</w:t>
            </w:r>
          </w:p>
        </w:tc>
        <w:tc>
          <w:tcPr>
            <w:tcW w:w="1701" w:type="dxa"/>
            <w:vMerge w:val="restart"/>
          </w:tcPr>
          <w:p w:rsidR="006C57BF" w:rsidRPr="000A1D84" w:rsidRDefault="006C57BF" w:rsidP="00B54079">
            <w:pPr>
              <w:spacing w:line="23" w:lineRule="atLeast"/>
              <w:jc w:val="center"/>
              <w:rPr>
                <w:b/>
                <w:sz w:val="24"/>
                <w:szCs w:val="24"/>
              </w:rPr>
            </w:pPr>
            <w:r w:rsidRPr="000A1D84">
              <w:rPr>
                <w:b/>
                <w:sz w:val="24"/>
                <w:szCs w:val="24"/>
              </w:rPr>
              <w:t>Потребность в местах ДДУ при 85%обеспе-ченности мест</w:t>
            </w:r>
          </w:p>
        </w:tc>
        <w:tc>
          <w:tcPr>
            <w:tcW w:w="1525" w:type="dxa"/>
            <w:vMerge w:val="restart"/>
          </w:tcPr>
          <w:p w:rsidR="006C57BF" w:rsidRPr="000A1D84" w:rsidRDefault="006C57BF" w:rsidP="00B54079">
            <w:pPr>
              <w:spacing w:line="23" w:lineRule="atLeast"/>
              <w:jc w:val="center"/>
              <w:rPr>
                <w:b/>
                <w:sz w:val="24"/>
                <w:szCs w:val="24"/>
              </w:rPr>
            </w:pPr>
            <w:r w:rsidRPr="000A1D84">
              <w:rPr>
                <w:b/>
                <w:sz w:val="24"/>
                <w:szCs w:val="24"/>
              </w:rPr>
              <w:t>Недостаток (-) избыток (+) мест в ДДУ</w:t>
            </w:r>
          </w:p>
        </w:tc>
      </w:tr>
      <w:tr w:rsidR="006C57BF" w:rsidRPr="00BF1485" w:rsidTr="006C57BF">
        <w:tc>
          <w:tcPr>
            <w:tcW w:w="1384" w:type="dxa"/>
            <w:vMerge/>
          </w:tcPr>
          <w:p w:rsidR="006C57BF" w:rsidRPr="00BF1485" w:rsidRDefault="006C57BF" w:rsidP="00B54079">
            <w:pPr>
              <w:spacing w:line="23" w:lineRule="atLeast"/>
              <w:jc w:val="center"/>
              <w:rPr>
                <w:color w:val="FF0000"/>
                <w:sz w:val="24"/>
                <w:szCs w:val="24"/>
              </w:rPr>
            </w:pPr>
          </w:p>
        </w:tc>
        <w:tc>
          <w:tcPr>
            <w:tcW w:w="1134" w:type="dxa"/>
          </w:tcPr>
          <w:p w:rsidR="006C57BF" w:rsidRPr="000A1D84" w:rsidRDefault="006C57BF" w:rsidP="00B54079">
            <w:pPr>
              <w:spacing w:line="23" w:lineRule="atLeast"/>
              <w:ind w:left="-57" w:right="-57"/>
              <w:jc w:val="center"/>
              <w:rPr>
                <w:b/>
                <w:sz w:val="24"/>
                <w:szCs w:val="24"/>
              </w:rPr>
            </w:pPr>
            <w:r w:rsidRPr="000A1D84">
              <w:rPr>
                <w:b/>
                <w:sz w:val="24"/>
                <w:szCs w:val="24"/>
              </w:rPr>
              <w:t>проект-ная</w:t>
            </w:r>
          </w:p>
        </w:tc>
        <w:tc>
          <w:tcPr>
            <w:tcW w:w="1276" w:type="dxa"/>
          </w:tcPr>
          <w:p w:rsidR="006C57BF" w:rsidRPr="000A1D84" w:rsidRDefault="006C57BF" w:rsidP="00B54079">
            <w:pPr>
              <w:spacing w:line="23" w:lineRule="atLeast"/>
              <w:ind w:left="-57" w:right="-57"/>
              <w:jc w:val="center"/>
              <w:rPr>
                <w:b/>
                <w:sz w:val="24"/>
                <w:szCs w:val="24"/>
              </w:rPr>
            </w:pPr>
            <w:r w:rsidRPr="000A1D84">
              <w:rPr>
                <w:b/>
                <w:sz w:val="24"/>
                <w:szCs w:val="24"/>
              </w:rPr>
              <w:t>фактичес-кая</w:t>
            </w:r>
          </w:p>
        </w:tc>
        <w:tc>
          <w:tcPr>
            <w:tcW w:w="1417" w:type="dxa"/>
            <w:vMerge/>
          </w:tcPr>
          <w:p w:rsidR="006C57BF" w:rsidRPr="00BF1485" w:rsidRDefault="006C57BF" w:rsidP="00B54079">
            <w:pPr>
              <w:spacing w:line="23" w:lineRule="atLeast"/>
              <w:jc w:val="center"/>
              <w:rPr>
                <w:color w:val="FF0000"/>
                <w:sz w:val="24"/>
                <w:szCs w:val="24"/>
              </w:rPr>
            </w:pPr>
          </w:p>
        </w:tc>
        <w:tc>
          <w:tcPr>
            <w:tcW w:w="1701" w:type="dxa"/>
            <w:vMerge/>
          </w:tcPr>
          <w:p w:rsidR="006C57BF" w:rsidRPr="00BF1485" w:rsidRDefault="006C57BF" w:rsidP="00B54079">
            <w:pPr>
              <w:spacing w:line="23" w:lineRule="atLeast"/>
              <w:jc w:val="center"/>
              <w:rPr>
                <w:color w:val="FF0000"/>
                <w:sz w:val="24"/>
                <w:szCs w:val="24"/>
              </w:rPr>
            </w:pPr>
          </w:p>
        </w:tc>
        <w:tc>
          <w:tcPr>
            <w:tcW w:w="1525" w:type="dxa"/>
            <w:vMerge/>
          </w:tcPr>
          <w:p w:rsidR="006C57BF" w:rsidRPr="00BF1485" w:rsidRDefault="006C57BF" w:rsidP="00B54079">
            <w:pPr>
              <w:spacing w:line="23" w:lineRule="atLeast"/>
              <w:jc w:val="center"/>
              <w:rPr>
                <w:color w:val="FF0000"/>
                <w:sz w:val="24"/>
                <w:szCs w:val="24"/>
              </w:rPr>
            </w:pPr>
          </w:p>
        </w:tc>
      </w:tr>
      <w:tr w:rsidR="006C57BF" w:rsidRPr="00BF1485" w:rsidTr="006C57BF">
        <w:tc>
          <w:tcPr>
            <w:tcW w:w="1384" w:type="dxa"/>
          </w:tcPr>
          <w:p w:rsidR="006C57BF" w:rsidRPr="00A918D9" w:rsidRDefault="006C57BF" w:rsidP="00B54079">
            <w:pPr>
              <w:spacing w:line="23" w:lineRule="atLeast"/>
              <w:jc w:val="center"/>
              <w:rPr>
                <w:sz w:val="24"/>
                <w:szCs w:val="24"/>
                <w:lang w:val="en-US"/>
              </w:rPr>
            </w:pPr>
            <w:r w:rsidRPr="00A918D9">
              <w:rPr>
                <w:sz w:val="24"/>
                <w:szCs w:val="24"/>
                <w:lang w:val="en-US"/>
              </w:rPr>
              <w:t>I</w:t>
            </w:r>
          </w:p>
        </w:tc>
        <w:tc>
          <w:tcPr>
            <w:tcW w:w="1134" w:type="dxa"/>
            <w:vAlign w:val="center"/>
          </w:tcPr>
          <w:p w:rsidR="006C57BF" w:rsidRPr="00A918D9" w:rsidRDefault="005F29DE" w:rsidP="00B54079">
            <w:pPr>
              <w:jc w:val="center"/>
              <w:rPr>
                <w:sz w:val="24"/>
                <w:szCs w:val="24"/>
              </w:rPr>
            </w:pPr>
            <w:r w:rsidRPr="00A918D9">
              <w:rPr>
                <w:sz w:val="24"/>
                <w:szCs w:val="24"/>
              </w:rPr>
              <w:t>220</w:t>
            </w:r>
          </w:p>
        </w:tc>
        <w:tc>
          <w:tcPr>
            <w:tcW w:w="1276" w:type="dxa"/>
            <w:vAlign w:val="center"/>
          </w:tcPr>
          <w:p w:rsidR="006C57BF" w:rsidRPr="00A918D9" w:rsidRDefault="005F29DE" w:rsidP="005F29DE">
            <w:pPr>
              <w:jc w:val="center"/>
              <w:rPr>
                <w:sz w:val="24"/>
                <w:szCs w:val="24"/>
              </w:rPr>
            </w:pPr>
            <w:r w:rsidRPr="00A918D9">
              <w:rPr>
                <w:sz w:val="24"/>
                <w:szCs w:val="24"/>
              </w:rPr>
              <w:t>233</w:t>
            </w:r>
          </w:p>
        </w:tc>
        <w:tc>
          <w:tcPr>
            <w:tcW w:w="1417" w:type="dxa"/>
          </w:tcPr>
          <w:p w:rsidR="006C57BF" w:rsidRPr="00A918D9" w:rsidRDefault="005F29DE" w:rsidP="00B54079">
            <w:pPr>
              <w:spacing w:line="23" w:lineRule="atLeast"/>
              <w:jc w:val="center"/>
              <w:rPr>
                <w:sz w:val="24"/>
                <w:szCs w:val="24"/>
              </w:rPr>
            </w:pPr>
            <w:r w:rsidRPr="00A918D9">
              <w:rPr>
                <w:sz w:val="24"/>
                <w:szCs w:val="24"/>
              </w:rPr>
              <w:t>100</w:t>
            </w:r>
          </w:p>
        </w:tc>
        <w:tc>
          <w:tcPr>
            <w:tcW w:w="1701" w:type="dxa"/>
          </w:tcPr>
          <w:p w:rsidR="006C57BF" w:rsidRPr="00A918D9" w:rsidRDefault="005F29DE" w:rsidP="00B54079">
            <w:pPr>
              <w:spacing w:line="23" w:lineRule="atLeast"/>
              <w:jc w:val="center"/>
              <w:rPr>
                <w:sz w:val="24"/>
                <w:szCs w:val="24"/>
              </w:rPr>
            </w:pPr>
            <w:r w:rsidRPr="00A918D9">
              <w:rPr>
                <w:sz w:val="24"/>
                <w:szCs w:val="24"/>
              </w:rPr>
              <w:t>272</w:t>
            </w:r>
          </w:p>
        </w:tc>
        <w:tc>
          <w:tcPr>
            <w:tcW w:w="1525" w:type="dxa"/>
          </w:tcPr>
          <w:p w:rsidR="006C57BF" w:rsidRPr="00A918D9" w:rsidRDefault="005F29DE" w:rsidP="00B54079">
            <w:pPr>
              <w:spacing w:line="23" w:lineRule="atLeast"/>
              <w:jc w:val="center"/>
              <w:rPr>
                <w:sz w:val="24"/>
                <w:szCs w:val="24"/>
              </w:rPr>
            </w:pPr>
            <w:r w:rsidRPr="00A918D9">
              <w:rPr>
                <w:sz w:val="24"/>
                <w:szCs w:val="24"/>
              </w:rPr>
              <w:t>-52</w:t>
            </w:r>
          </w:p>
        </w:tc>
      </w:tr>
      <w:tr w:rsidR="006C57BF" w:rsidRPr="00BF1485" w:rsidTr="006C57BF">
        <w:tc>
          <w:tcPr>
            <w:tcW w:w="1384" w:type="dxa"/>
          </w:tcPr>
          <w:p w:rsidR="006C57BF" w:rsidRPr="00A918D9" w:rsidRDefault="006C57BF" w:rsidP="00B54079">
            <w:pPr>
              <w:spacing w:line="23" w:lineRule="atLeast"/>
              <w:jc w:val="center"/>
              <w:rPr>
                <w:sz w:val="24"/>
                <w:szCs w:val="24"/>
                <w:lang w:val="en-US"/>
              </w:rPr>
            </w:pPr>
            <w:r w:rsidRPr="00A918D9">
              <w:rPr>
                <w:sz w:val="24"/>
                <w:szCs w:val="24"/>
                <w:lang w:val="en-US"/>
              </w:rPr>
              <w:t>II</w:t>
            </w:r>
          </w:p>
        </w:tc>
        <w:tc>
          <w:tcPr>
            <w:tcW w:w="1134" w:type="dxa"/>
            <w:vAlign w:val="center"/>
          </w:tcPr>
          <w:p w:rsidR="006C57BF" w:rsidRPr="00A918D9" w:rsidRDefault="005F29DE" w:rsidP="00B54079">
            <w:pPr>
              <w:jc w:val="center"/>
              <w:rPr>
                <w:sz w:val="24"/>
                <w:szCs w:val="24"/>
              </w:rPr>
            </w:pPr>
            <w:r w:rsidRPr="00A918D9">
              <w:rPr>
                <w:sz w:val="24"/>
                <w:szCs w:val="24"/>
              </w:rPr>
              <w:t>180</w:t>
            </w:r>
          </w:p>
        </w:tc>
        <w:tc>
          <w:tcPr>
            <w:tcW w:w="1276" w:type="dxa"/>
            <w:vAlign w:val="center"/>
          </w:tcPr>
          <w:p w:rsidR="006C57BF" w:rsidRPr="00A918D9" w:rsidRDefault="005F29DE" w:rsidP="00B54079">
            <w:pPr>
              <w:jc w:val="center"/>
              <w:rPr>
                <w:sz w:val="24"/>
                <w:szCs w:val="24"/>
              </w:rPr>
            </w:pPr>
            <w:r w:rsidRPr="00A918D9">
              <w:rPr>
                <w:sz w:val="24"/>
                <w:szCs w:val="24"/>
              </w:rPr>
              <w:t>233</w:t>
            </w:r>
          </w:p>
        </w:tc>
        <w:tc>
          <w:tcPr>
            <w:tcW w:w="1417" w:type="dxa"/>
          </w:tcPr>
          <w:p w:rsidR="006C57BF" w:rsidRPr="00A918D9" w:rsidRDefault="005F29DE" w:rsidP="00B54079">
            <w:pPr>
              <w:spacing w:line="23" w:lineRule="atLeast"/>
              <w:jc w:val="center"/>
              <w:rPr>
                <w:sz w:val="24"/>
                <w:szCs w:val="24"/>
              </w:rPr>
            </w:pPr>
            <w:r w:rsidRPr="00A918D9">
              <w:rPr>
                <w:sz w:val="24"/>
                <w:szCs w:val="24"/>
              </w:rPr>
              <w:t>100</w:t>
            </w:r>
          </w:p>
        </w:tc>
        <w:tc>
          <w:tcPr>
            <w:tcW w:w="1701" w:type="dxa"/>
          </w:tcPr>
          <w:p w:rsidR="006C57BF" w:rsidRPr="00A918D9" w:rsidRDefault="005F29DE" w:rsidP="00B54079">
            <w:pPr>
              <w:spacing w:line="23" w:lineRule="atLeast"/>
              <w:jc w:val="center"/>
              <w:rPr>
                <w:sz w:val="24"/>
                <w:szCs w:val="24"/>
              </w:rPr>
            </w:pPr>
            <w:r w:rsidRPr="00A918D9">
              <w:rPr>
                <w:sz w:val="24"/>
                <w:szCs w:val="24"/>
              </w:rPr>
              <w:t>232</w:t>
            </w:r>
          </w:p>
        </w:tc>
        <w:tc>
          <w:tcPr>
            <w:tcW w:w="1525" w:type="dxa"/>
          </w:tcPr>
          <w:p w:rsidR="006C57BF" w:rsidRPr="00A918D9" w:rsidRDefault="005F29DE" w:rsidP="00B54079">
            <w:pPr>
              <w:spacing w:line="23" w:lineRule="atLeast"/>
              <w:jc w:val="center"/>
              <w:rPr>
                <w:sz w:val="24"/>
                <w:szCs w:val="24"/>
              </w:rPr>
            </w:pPr>
            <w:r w:rsidRPr="00A918D9">
              <w:rPr>
                <w:sz w:val="24"/>
                <w:szCs w:val="24"/>
              </w:rPr>
              <w:t>-52</w:t>
            </w:r>
          </w:p>
        </w:tc>
      </w:tr>
      <w:tr w:rsidR="006C57BF" w:rsidRPr="00BF1485" w:rsidTr="006C57BF">
        <w:tc>
          <w:tcPr>
            <w:tcW w:w="1384" w:type="dxa"/>
          </w:tcPr>
          <w:p w:rsidR="006C57BF" w:rsidRPr="00A918D9" w:rsidRDefault="006C57BF" w:rsidP="00B54079">
            <w:pPr>
              <w:spacing w:line="23" w:lineRule="atLeast"/>
              <w:jc w:val="center"/>
              <w:rPr>
                <w:sz w:val="24"/>
                <w:szCs w:val="24"/>
                <w:lang w:val="en-US"/>
              </w:rPr>
            </w:pPr>
            <w:r w:rsidRPr="00A918D9">
              <w:rPr>
                <w:sz w:val="24"/>
                <w:szCs w:val="24"/>
                <w:lang w:val="en-US"/>
              </w:rPr>
              <w:t>III</w:t>
            </w:r>
          </w:p>
        </w:tc>
        <w:tc>
          <w:tcPr>
            <w:tcW w:w="1134" w:type="dxa"/>
            <w:vAlign w:val="center"/>
          </w:tcPr>
          <w:p w:rsidR="006C57BF" w:rsidRPr="00A918D9" w:rsidRDefault="005F29DE" w:rsidP="00B54079">
            <w:pPr>
              <w:jc w:val="center"/>
              <w:rPr>
                <w:sz w:val="24"/>
                <w:szCs w:val="24"/>
              </w:rPr>
            </w:pPr>
            <w:r w:rsidRPr="00A918D9">
              <w:rPr>
                <w:sz w:val="24"/>
                <w:szCs w:val="24"/>
              </w:rPr>
              <w:t>50</w:t>
            </w:r>
          </w:p>
        </w:tc>
        <w:tc>
          <w:tcPr>
            <w:tcW w:w="1276" w:type="dxa"/>
            <w:vAlign w:val="center"/>
          </w:tcPr>
          <w:p w:rsidR="006C57BF" w:rsidRPr="00A918D9" w:rsidRDefault="005F29DE" w:rsidP="00B54079">
            <w:pPr>
              <w:jc w:val="center"/>
              <w:rPr>
                <w:sz w:val="24"/>
                <w:szCs w:val="24"/>
              </w:rPr>
            </w:pPr>
            <w:r w:rsidRPr="00A918D9">
              <w:rPr>
                <w:sz w:val="24"/>
                <w:szCs w:val="24"/>
              </w:rPr>
              <w:t>5</w:t>
            </w:r>
            <w:r w:rsidR="006C57BF" w:rsidRPr="00A918D9">
              <w:rPr>
                <w:sz w:val="24"/>
                <w:szCs w:val="24"/>
              </w:rPr>
              <w:t>9</w:t>
            </w:r>
          </w:p>
        </w:tc>
        <w:tc>
          <w:tcPr>
            <w:tcW w:w="1417" w:type="dxa"/>
          </w:tcPr>
          <w:p w:rsidR="006C57BF" w:rsidRPr="00A918D9" w:rsidRDefault="005F29DE" w:rsidP="00B54079">
            <w:pPr>
              <w:spacing w:line="23" w:lineRule="atLeast"/>
              <w:jc w:val="center"/>
              <w:rPr>
                <w:sz w:val="24"/>
                <w:szCs w:val="24"/>
              </w:rPr>
            </w:pPr>
            <w:r w:rsidRPr="00A918D9">
              <w:rPr>
                <w:sz w:val="24"/>
                <w:szCs w:val="24"/>
              </w:rPr>
              <w:t>100</w:t>
            </w:r>
          </w:p>
        </w:tc>
        <w:tc>
          <w:tcPr>
            <w:tcW w:w="1701" w:type="dxa"/>
          </w:tcPr>
          <w:p w:rsidR="006C57BF" w:rsidRPr="00A918D9" w:rsidRDefault="005F29DE" w:rsidP="00B54079">
            <w:pPr>
              <w:spacing w:line="23" w:lineRule="atLeast"/>
              <w:jc w:val="center"/>
              <w:rPr>
                <w:sz w:val="24"/>
                <w:szCs w:val="24"/>
              </w:rPr>
            </w:pPr>
            <w:r w:rsidRPr="00A918D9">
              <w:rPr>
                <w:sz w:val="24"/>
                <w:szCs w:val="24"/>
              </w:rPr>
              <w:t>180</w:t>
            </w:r>
          </w:p>
        </w:tc>
        <w:tc>
          <w:tcPr>
            <w:tcW w:w="1525" w:type="dxa"/>
          </w:tcPr>
          <w:p w:rsidR="006C57BF" w:rsidRPr="00A918D9" w:rsidRDefault="005F29DE" w:rsidP="00B54079">
            <w:pPr>
              <w:spacing w:line="23" w:lineRule="atLeast"/>
              <w:jc w:val="center"/>
              <w:rPr>
                <w:sz w:val="24"/>
                <w:szCs w:val="24"/>
              </w:rPr>
            </w:pPr>
            <w:r w:rsidRPr="00A918D9">
              <w:rPr>
                <w:sz w:val="24"/>
                <w:szCs w:val="24"/>
              </w:rPr>
              <w:t>-130</w:t>
            </w:r>
          </w:p>
        </w:tc>
      </w:tr>
      <w:tr w:rsidR="006C57BF" w:rsidRPr="00BF1485" w:rsidTr="006C57BF">
        <w:tc>
          <w:tcPr>
            <w:tcW w:w="1384" w:type="dxa"/>
          </w:tcPr>
          <w:p w:rsidR="006C57BF" w:rsidRPr="00A918D9" w:rsidRDefault="006C57BF" w:rsidP="00B54079">
            <w:pPr>
              <w:spacing w:line="23" w:lineRule="atLeast"/>
              <w:jc w:val="center"/>
              <w:rPr>
                <w:sz w:val="24"/>
                <w:szCs w:val="24"/>
                <w:lang w:val="en-US"/>
              </w:rPr>
            </w:pPr>
            <w:r w:rsidRPr="00A918D9">
              <w:rPr>
                <w:sz w:val="24"/>
                <w:szCs w:val="24"/>
                <w:lang w:val="en-US"/>
              </w:rPr>
              <w:t>IV</w:t>
            </w:r>
          </w:p>
        </w:tc>
        <w:tc>
          <w:tcPr>
            <w:tcW w:w="1134" w:type="dxa"/>
            <w:vAlign w:val="center"/>
          </w:tcPr>
          <w:p w:rsidR="006C57BF" w:rsidRPr="00A918D9" w:rsidRDefault="005F29DE" w:rsidP="00B54079">
            <w:pPr>
              <w:jc w:val="center"/>
              <w:rPr>
                <w:sz w:val="24"/>
                <w:szCs w:val="24"/>
              </w:rPr>
            </w:pPr>
            <w:r w:rsidRPr="00A918D9">
              <w:rPr>
                <w:sz w:val="24"/>
                <w:szCs w:val="24"/>
              </w:rPr>
              <w:t>20</w:t>
            </w:r>
          </w:p>
        </w:tc>
        <w:tc>
          <w:tcPr>
            <w:tcW w:w="1276" w:type="dxa"/>
            <w:vAlign w:val="center"/>
          </w:tcPr>
          <w:p w:rsidR="006C57BF" w:rsidRPr="00A918D9" w:rsidRDefault="005F29DE" w:rsidP="00B54079">
            <w:pPr>
              <w:jc w:val="center"/>
              <w:rPr>
                <w:sz w:val="24"/>
                <w:szCs w:val="24"/>
              </w:rPr>
            </w:pPr>
            <w:r w:rsidRPr="00A918D9">
              <w:rPr>
                <w:sz w:val="24"/>
                <w:szCs w:val="24"/>
              </w:rPr>
              <w:t>20</w:t>
            </w:r>
          </w:p>
        </w:tc>
        <w:tc>
          <w:tcPr>
            <w:tcW w:w="1417" w:type="dxa"/>
          </w:tcPr>
          <w:p w:rsidR="006C57BF" w:rsidRPr="00A918D9" w:rsidRDefault="005F29DE" w:rsidP="00B54079">
            <w:pPr>
              <w:spacing w:line="23" w:lineRule="atLeast"/>
              <w:jc w:val="center"/>
              <w:rPr>
                <w:sz w:val="24"/>
                <w:szCs w:val="24"/>
              </w:rPr>
            </w:pPr>
            <w:r w:rsidRPr="00A918D9">
              <w:rPr>
                <w:sz w:val="24"/>
                <w:szCs w:val="24"/>
              </w:rPr>
              <w:t>100</w:t>
            </w:r>
          </w:p>
        </w:tc>
        <w:tc>
          <w:tcPr>
            <w:tcW w:w="1701" w:type="dxa"/>
          </w:tcPr>
          <w:p w:rsidR="006C57BF" w:rsidRPr="00A918D9" w:rsidRDefault="005F29DE" w:rsidP="00B54079">
            <w:pPr>
              <w:spacing w:line="23" w:lineRule="atLeast"/>
              <w:jc w:val="center"/>
              <w:rPr>
                <w:sz w:val="24"/>
                <w:szCs w:val="24"/>
              </w:rPr>
            </w:pPr>
            <w:r w:rsidRPr="00A918D9">
              <w:rPr>
                <w:sz w:val="24"/>
                <w:szCs w:val="24"/>
              </w:rPr>
              <w:t>102</w:t>
            </w:r>
          </w:p>
        </w:tc>
        <w:tc>
          <w:tcPr>
            <w:tcW w:w="1525" w:type="dxa"/>
          </w:tcPr>
          <w:p w:rsidR="006C57BF" w:rsidRPr="00A918D9" w:rsidRDefault="005F29DE" w:rsidP="00B54079">
            <w:pPr>
              <w:spacing w:line="23" w:lineRule="atLeast"/>
              <w:jc w:val="center"/>
              <w:rPr>
                <w:sz w:val="24"/>
                <w:szCs w:val="24"/>
              </w:rPr>
            </w:pPr>
            <w:r w:rsidRPr="00A918D9">
              <w:rPr>
                <w:sz w:val="24"/>
                <w:szCs w:val="24"/>
              </w:rPr>
              <w:t>-82</w:t>
            </w:r>
          </w:p>
        </w:tc>
      </w:tr>
      <w:tr w:rsidR="006C57BF" w:rsidRPr="00BF1485" w:rsidTr="006C57BF">
        <w:tc>
          <w:tcPr>
            <w:tcW w:w="1384" w:type="dxa"/>
          </w:tcPr>
          <w:p w:rsidR="006C57BF" w:rsidRPr="00A918D9" w:rsidRDefault="006C57BF" w:rsidP="00B54079">
            <w:pPr>
              <w:spacing w:line="23" w:lineRule="atLeast"/>
              <w:jc w:val="center"/>
              <w:rPr>
                <w:sz w:val="24"/>
                <w:szCs w:val="24"/>
              </w:rPr>
            </w:pPr>
            <w:r w:rsidRPr="00A918D9">
              <w:rPr>
                <w:sz w:val="24"/>
                <w:szCs w:val="24"/>
              </w:rPr>
              <w:t>Итого:</w:t>
            </w:r>
          </w:p>
        </w:tc>
        <w:tc>
          <w:tcPr>
            <w:tcW w:w="1134" w:type="dxa"/>
            <w:vAlign w:val="center"/>
          </w:tcPr>
          <w:p w:rsidR="006C57BF" w:rsidRPr="00A918D9" w:rsidRDefault="005F29DE" w:rsidP="00B54079">
            <w:pPr>
              <w:jc w:val="center"/>
              <w:rPr>
                <w:b/>
                <w:sz w:val="24"/>
                <w:szCs w:val="24"/>
              </w:rPr>
            </w:pPr>
            <w:r w:rsidRPr="00A918D9">
              <w:rPr>
                <w:b/>
                <w:sz w:val="24"/>
                <w:szCs w:val="24"/>
              </w:rPr>
              <w:t>470</w:t>
            </w:r>
          </w:p>
        </w:tc>
        <w:tc>
          <w:tcPr>
            <w:tcW w:w="1276" w:type="dxa"/>
            <w:vAlign w:val="center"/>
          </w:tcPr>
          <w:p w:rsidR="006C57BF" w:rsidRPr="00A918D9" w:rsidRDefault="006C57BF" w:rsidP="00B54079">
            <w:pPr>
              <w:jc w:val="center"/>
              <w:rPr>
                <w:b/>
                <w:sz w:val="24"/>
                <w:szCs w:val="24"/>
              </w:rPr>
            </w:pPr>
            <w:r w:rsidRPr="00A918D9">
              <w:rPr>
                <w:b/>
                <w:sz w:val="24"/>
                <w:szCs w:val="24"/>
              </w:rPr>
              <w:t>546</w:t>
            </w:r>
          </w:p>
        </w:tc>
        <w:tc>
          <w:tcPr>
            <w:tcW w:w="1417" w:type="dxa"/>
          </w:tcPr>
          <w:p w:rsidR="006C57BF" w:rsidRPr="00A918D9" w:rsidRDefault="005F29DE" w:rsidP="00B54079">
            <w:pPr>
              <w:spacing w:line="23" w:lineRule="atLeast"/>
              <w:jc w:val="center"/>
              <w:rPr>
                <w:sz w:val="24"/>
                <w:szCs w:val="24"/>
              </w:rPr>
            </w:pPr>
            <w:r w:rsidRPr="00A918D9">
              <w:rPr>
                <w:sz w:val="24"/>
                <w:szCs w:val="24"/>
              </w:rPr>
              <w:t>100</w:t>
            </w:r>
          </w:p>
        </w:tc>
        <w:tc>
          <w:tcPr>
            <w:tcW w:w="1701" w:type="dxa"/>
          </w:tcPr>
          <w:p w:rsidR="006C57BF" w:rsidRPr="00A918D9" w:rsidRDefault="005F29DE" w:rsidP="00B54079">
            <w:pPr>
              <w:spacing w:line="23" w:lineRule="atLeast"/>
              <w:jc w:val="center"/>
              <w:rPr>
                <w:sz w:val="24"/>
                <w:szCs w:val="24"/>
              </w:rPr>
            </w:pPr>
            <w:r w:rsidRPr="00A918D9">
              <w:rPr>
                <w:sz w:val="24"/>
                <w:szCs w:val="24"/>
              </w:rPr>
              <w:t>786</w:t>
            </w:r>
          </w:p>
        </w:tc>
        <w:tc>
          <w:tcPr>
            <w:tcW w:w="1525" w:type="dxa"/>
          </w:tcPr>
          <w:p w:rsidR="006C57BF" w:rsidRPr="00A918D9" w:rsidRDefault="005F29DE" w:rsidP="00B54079">
            <w:pPr>
              <w:spacing w:line="23" w:lineRule="atLeast"/>
              <w:jc w:val="center"/>
              <w:rPr>
                <w:sz w:val="24"/>
                <w:szCs w:val="24"/>
              </w:rPr>
            </w:pPr>
            <w:r w:rsidRPr="00A918D9">
              <w:rPr>
                <w:sz w:val="24"/>
                <w:szCs w:val="24"/>
              </w:rPr>
              <w:t>-316</w:t>
            </w:r>
          </w:p>
        </w:tc>
      </w:tr>
    </w:tbl>
    <w:p w:rsidR="00BF1485" w:rsidRPr="00BF1485" w:rsidRDefault="00BF1485" w:rsidP="00DB4D0F">
      <w:pPr>
        <w:ind w:firstLine="709"/>
        <w:jc w:val="both"/>
        <w:rPr>
          <w:color w:val="FF0000"/>
          <w:sz w:val="26"/>
          <w:szCs w:val="26"/>
        </w:rPr>
      </w:pPr>
    </w:p>
    <w:p w:rsidR="00CA42CD" w:rsidRPr="00557BF5" w:rsidRDefault="00CA42CD" w:rsidP="00CA42CD">
      <w:pPr>
        <w:rPr>
          <w:rFonts w:eastAsia="Times New Roman" w:cs="Times New Roman"/>
          <w:color w:val="FF0000"/>
          <w:sz w:val="26"/>
          <w:szCs w:val="26"/>
          <w:lang w:eastAsia="en-US"/>
        </w:rPr>
      </w:pPr>
    </w:p>
    <w:p w:rsidR="00CA42CD" w:rsidRPr="000A1D84" w:rsidRDefault="00CA42CD" w:rsidP="00CA42CD">
      <w:pPr>
        <w:spacing w:after="200"/>
        <w:ind w:firstLine="851"/>
        <w:jc w:val="center"/>
        <w:outlineLvl w:val="2"/>
        <w:rPr>
          <w:rFonts w:eastAsia="Calibri" w:cs="Times New Roman"/>
          <w:i/>
          <w:sz w:val="26"/>
          <w:szCs w:val="22"/>
          <w:lang w:eastAsia="en-US"/>
        </w:rPr>
      </w:pPr>
      <w:bookmarkStart w:id="49" w:name="_Toc270950860"/>
      <w:r w:rsidRPr="000A1D84">
        <w:rPr>
          <w:rFonts w:eastAsia="Calibri" w:cs="Times New Roman"/>
          <w:i/>
          <w:sz w:val="26"/>
          <w:szCs w:val="22"/>
          <w:lang w:eastAsia="en-US"/>
        </w:rPr>
        <w:t>9.1.2 Общеобразовательные школы</w:t>
      </w:r>
      <w:bookmarkEnd w:id="49"/>
    </w:p>
    <w:p w:rsidR="000A1D84" w:rsidRPr="000A1D84" w:rsidRDefault="000A1D84" w:rsidP="000A1D84">
      <w:pPr>
        <w:spacing w:line="23" w:lineRule="atLeast"/>
        <w:ind w:firstLine="709"/>
        <w:jc w:val="both"/>
        <w:rPr>
          <w:sz w:val="26"/>
          <w:szCs w:val="26"/>
        </w:rPr>
      </w:pPr>
      <w:r w:rsidRPr="00C75258">
        <w:rPr>
          <w:sz w:val="26"/>
          <w:szCs w:val="26"/>
        </w:rPr>
        <w:t xml:space="preserve">По данным </w:t>
      </w:r>
      <w:r w:rsidR="00C91EEF" w:rsidRPr="00C91EEF">
        <w:rPr>
          <w:sz w:val="26"/>
          <w:szCs w:val="26"/>
        </w:rPr>
        <w:t>О</w:t>
      </w:r>
      <w:r w:rsidRPr="00C91EEF">
        <w:rPr>
          <w:sz w:val="26"/>
          <w:szCs w:val="26"/>
        </w:rPr>
        <w:t>тдела образования Озинского</w:t>
      </w:r>
      <w:r w:rsidRPr="00C75258">
        <w:rPr>
          <w:sz w:val="26"/>
          <w:szCs w:val="26"/>
        </w:rPr>
        <w:t xml:space="preserve">муниципального района в пределах </w:t>
      </w:r>
      <w:r>
        <w:rPr>
          <w:sz w:val="26"/>
          <w:szCs w:val="26"/>
        </w:rPr>
        <w:t>р.п. Озинки</w:t>
      </w:r>
      <w:r w:rsidRPr="00C75258">
        <w:rPr>
          <w:sz w:val="26"/>
          <w:szCs w:val="26"/>
        </w:rPr>
        <w:t xml:space="preserve"> расположено </w:t>
      </w:r>
      <w:r>
        <w:rPr>
          <w:sz w:val="26"/>
          <w:szCs w:val="26"/>
        </w:rPr>
        <w:t>3</w:t>
      </w:r>
      <w:r w:rsidRPr="00C75258">
        <w:rPr>
          <w:sz w:val="26"/>
          <w:szCs w:val="26"/>
        </w:rPr>
        <w:t>общеобразовательных школ</w:t>
      </w:r>
      <w:r>
        <w:rPr>
          <w:sz w:val="26"/>
          <w:szCs w:val="26"/>
        </w:rPr>
        <w:t>ы и одна начальная школа-детский сад</w:t>
      </w:r>
      <w:r w:rsidRPr="00C75258">
        <w:rPr>
          <w:sz w:val="26"/>
          <w:szCs w:val="26"/>
        </w:rPr>
        <w:t xml:space="preserve">. </w:t>
      </w:r>
      <w:r w:rsidRPr="000A1D84">
        <w:rPr>
          <w:sz w:val="26"/>
          <w:szCs w:val="26"/>
        </w:rPr>
        <w:t>Общая численность мест в указанных учреждениях образования – 1608, фактически занято – 1022, т.е. загрузка школ 63,6%.</w:t>
      </w:r>
    </w:p>
    <w:p w:rsidR="000A1D84" w:rsidRPr="00C91EEF" w:rsidRDefault="000A1D84" w:rsidP="000A1D84">
      <w:pPr>
        <w:spacing w:line="23" w:lineRule="atLeast"/>
        <w:ind w:firstLine="709"/>
        <w:jc w:val="both"/>
        <w:rPr>
          <w:sz w:val="26"/>
          <w:szCs w:val="26"/>
        </w:rPr>
      </w:pPr>
      <w:r w:rsidRPr="000A1D84">
        <w:rPr>
          <w:sz w:val="26"/>
          <w:szCs w:val="26"/>
        </w:rPr>
        <w:t>Здания, в которых располагаются школы</w:t>
      </w:r>
      <w:r w:rsidR="00BF51ED">
        <w:rPr>
          <w:sz w:val="26"/>
          <w:szCs w:val="26"/>
        </w:rPr>
        <w:t>,</w:t>
      </w:r>
      <w:r w:rsidRPr="000A1D84">
        <w:rPr>
          <w:sz w:val="26"/>
          <w:szCs w:val="26"/>
        </w:rPr>
        <w:t xml:space="preserve"> находятся в удовлетворительном состоянии. Здания школ имеют спортивные спортзалы, бассейнов нет. </w:t>
      </w:r>
      <w:r w:rsidRPr="00C91EEF">
        <w:rPr>
          <w:sz w:val="26"/>
          <w:szCs w:val="26"/>
        </w:rPr>
        <w:t>Спортивные ядра при школах не отвечают соответствующим нормам.</w:t>
      </w:r>
    </w:p>
    <w:p w:rsidR="000A1D84" w:rsidRPr="00B17037" w:rsidRDefault="000A1D84" w:rsidP="000A1D84">
      <w:pPr>
        <w:ind w:firstLine="851"/>
        <w:jc w:val="right"/>
        <w:rPr>
          <w:b/>
          <w:i/>
          <w:sz w:val="26"/>
          <w:szCs w:val="26"/>
        </w:rPr>
      </w:pPr>
      <w:r w:rsidRPr="00B17037">
        <w:rPr>
          <w:b/>
          <w:i/>
          <w:sz w:val="26"/>
          <w:szCs w:val="26"/>
        </w:rPr>
        <w:t xml:space="preserve">Таблица </w:t>
      </w:r>
      <w:r>
        <w:rPr>
          <w:b/>
          <w:i/>
          <w:sz w:val="26"/>
          <w:szCs w:val="26"/>
        </w:rPr>
        <w:t>9</w:t>
      </w:r>
      <w:r w:rsidRPr="00B17037">
        <w:rPr>
          <w:b/>
          <w:i/>
          <w:sz w:val="26"/>
          <w:szCs w:val="26"/>
        </w:rPr>
        <w:t>.1.2</w:t>
      </w:r>
      <w:r>
        <w:rPr>
          <w:b/>
          <w:i/>
          <w:sz w:val="26"/>
          <w:szCs w:val="26"/>
        </w:rPr>
        <w:t>.1.</w:t>
      </w:r>
    </w:p>
    <w:p w:rsidR="000A1D84" w:rsidRPr="00B17037" w:rsidRDefault="000A1D84" w:rsidP="000A1D84">
      <w:pPr>
        <w:ind w:firstLine="851"/>
        <w:jc w:val="center"/>
        <w:rPr>
          <w:b/>
          <w:i/>
          <w:sz w:val="26"/>
          <w:szCs w:val="26"/>
        </w:rPr>
      </w:pPr>
      <w:r w:rsidRPr="00B17037">
        <w:rPr>
          <w:b/>
          <w:i/>
          <w:sz w:val="26"/>
          <w:szCs w:val="26"/>
        </w:rPr>
        <w:t xml:space="preserve">Развитие школьного образования в </w:t>
      </w:r>
      <w:r>
        <w:rPr>
          <w:b/>
          <w:i/>
          <w:sz w:val="26"/>
          <w:szCs w:val="26"/>
        </w:rPr>
        <w:t>р.п. Озинки</w:t>
      </w:r>
    </w:p>
    <w:p w:rsidR="000A1D84" w:rsidRDefault="000A1D84" w:rsidP="000A1D84">
      <w:pPr>
        <w:spacing w:line="23" w:lineRule="atLeast"/>
        <w:ind w:firstLine="851"/>
        <w:jc w:val="both"/>
        <w:rPr>
          <w:color w:val="FF0000"/>
          <w:sz w:val="26"/>
          <w:szCs w:val="26"/>
        </w:rPr>
      </w:pPr>
    </w:p>
    <w:tbl>
      <w:tblPr>
        <w:tblW w:w="0" w:type="auto"/>
        <w:jc w:val="center"/>
        <w:tblInd w:w="-6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514"/>
        <w:gridCol w:w="2552"/>
        <w:gridCol w:w="1701"/>
        <w:gridCol w:w="1660"/>
      </w:tblGrid>
      <w:tr w:rsidR="000A1D84" w:rsidRPr="000A1D84" w:rsidTr="000A1D84">
        <w:trPr>
          <w:jc w:val="center"/>
        </w:trPr>
        <w:tc>
          <w:tcPr>
            <w:tcW w:w="2514" w:type="dxa"/>
          </w:tcPr>
          <w:p w:rsidR="000A1D84" w:rsidRPr="000A1D84" w:rsidRDefault="000A1D84" w:rsidP="00B54079">
            <w:pPr>
              <w:spacing w:before="120" w:after="120"/>
              <w:jc w:val="center"/>
              <w:rPr>
                <w:b/>
                <w:sz w:val="26"/>
                <w:szCs w:val="26"/>
              </w:rPr>
            </w:pPr>
            <w:r w:rsidRPr="000A1D84">
              <w:rPr>
                <w:b/>
                <w:sz w:val="26"/>
                <w:szCs w:val="26"/>
              </w:rPr>
              <w:t>Название учреждений</w:t>
            </w:r>
          </w:p>
        </w:tc>
        <w:tc>
          <w:tcPr>
            <w:tcW w:w="2552" w:type="dxa"/>
          </w:tcPr>
          <w:p w:rsidR="000A1D84" w:rsidRPr="000A1D84" w:rsidRDefault="000A1D84" w:rsidP="00B54079">
            <w:pPr>
              <w:spacing w:before="120" w:after="120"/>
              <w:jc w:val="center"/>
              <w:rPr>
                <w:b/>
                <w:sz w:val="26"/>
                <w:szCs w:val="26"/>
              </w:rPr>
            </w:pPr>
            <w:r w:rsidRPr="000A1D84">
              <w:rPr>
                <w:b/>
                <w:sz w:val="26"/>
                <w:szCs w:val="26"/>
              </w:rPr>
              <w:t>Адрес</w:t>
            </w:r>
          </w:p>
        </w:tc>
        <w:tc>
          <w:tcPr>
            <w:tcW w:w="1701" w:type="dxa"/>
          </w:tcPr>
          <w:p w:rsidR="000A1D84" w:rsidRPr="000A1D84" w:rsidRDefault="000A1D84" w:rsidP="00B54079">
            <w:pPr>
              <w:spacing w:before="120" w:after="120"/>
              <w:jc w:val="center"/>
              <w:rPr>
                <w:b/>
                <w:sz w:val="26"/>
                <w:szCs w:val="26"/>
              </w:rPr>
            </w:pPr>
            <w:r w:rsidRPr="000A1D84">
              <w:rPr>
                <w:b/>
                <w:sz w:val="26"/>
                <w:szCs w:val="26"/>
              </w:rPr>
              <w:t>Год постройки</w:t>
            </w:r>
          </w:p>
        </w:tc>
        <w:tc>
          <w:tcPr>
            <w:tcW w:w="1660" w:type="dxa"/>
          </w:tcPr>
          <w:p w:rsidR="000A1D84" w:rsidRPr="000A1D84" w:rsidRDefault="000A1D84" w:rsidP="00B54079">
            <w:pPr>
              <w:spacing w:before="120" w:after="120"/>
              <w:jc w:val="center"/>
              <w:rPr>
                <w:b/>
                <w:sz w:val="26"/>
                <w:szCs w:val="26"/>
              </w:rPr>
            </w:pPr>
            <w:r w:rsidRPr="000A1D84">
              <w:rPr>
                <w:b/>
                <w:sz w:val="26"/>
                <w:szCs w:val="26"/>
              </w:rPr>
              <w:t>Состояние</w:t>
            </w:r>
          </w:p>
        </w:tc>
      </w:tr>
      <w:tr w:rsidR="000A1D84" w:rsidRPr="000A1D84" w:rsidTr="000A1D84">
        <w:trPr>
          <w:jc w:val="center"/>
        </w:trPr>
        <w:tc>
          <w:tcPr>
            <w:tcW w:w="2514" w:type="dxa"/>
            <w:vAlign w:val="center"/>
          </w:tcPr>
          <w:p w:rsidR="000A1D84" w:rsidRPr="000A1D84" w:rsidRDefault="000A1D84" w:rsidP="000A1D84">
            <w:pPr>
              <w:jc w:val="center"/>
              <w:rPr>
                <w:sz w:val="26"/>
                <w:szCs w:val="26"/>
              </w:rPr>
            </w:pPr>
            <w:r w:rsidRPr="000A1D84">
              <w:rPr>
                <w:sz w:val="26"/>
                <w:szCs w:val="26"/>
              </w:rPr>
              <w:t>МОУ »СОШ р.п.Озинки»</w:t>
            </w:r>
          </w:p>
        </w:tc>
        <w:tc>
          <w:tcPr>
            <w:tcW w:w="2552" w:type="dxa"/>
            <w:vAlign w:val="center"/>
          </w:tcPr>
          <w:p w:rsidR="000A1D84" w:rsidRPr="000A1D84" w:rsidRDefault="000A1D84" w:rsidP="000A1D84">
            <w:pPr>
              <w:jc w:val="center"/>
              <w:rPr>
                <w:sz w:val="26"/>
                <w:szCs w:val="26"/>
              </w:rPr>
            </w:pPr>
            <w:r w:rsidRPr="000A1D84">
              <w:rPr>
                <w:sz w:val="26"/>
                <w:szCs w:val="26"/>
              </w:rPr>
              <w:t>413620 р.п.Озинки, ул.Пушкинская.95</w:t>
            </w:r>
          </w:p>
        </w:tc>
        <w:tc>
          <w:tcPr>
            <w:tcW w:w="1701" w:type="dxa"/>
            <w:vAlign w:val="center"/>
          </w:tcPr>
          <w:p w:rsidR="000A1D84" w:rsidRPr="000A1D84" w:rsidRDefault="000A1D84" w:rsidP="000A1D84">
            <w:pPr>
              <w:jc w:val="center"/>
              <w:rPr>
                <w:sz w:val="26"/>
                <w:szCs w:val="26"/>
              </w:rPr>
            </w:pPr>
            <w:r w:rsidRPr="000A1D84">
              <w:rPr>
                <w:sz w:val="26"/>
                <w:szCs w:val="26"/>
              </w:rPr>
              <w:t>1982г</w:t>
            </w:r>
          </w:p>
        </w:tc>
        <w:tc>
          <w:tcPr>
            <w:tcW w:w="1660" w:type="dxa"/>
            <w:vAlign w:val="center"/>
          </w:tcPr>
          <w:p w:rsidR="000A1D84" w:rsidRPr="000A1D84" w:rsidRDefault="000A1D84" w:rsidP="000A1D84">
            <w:pPr>
              <w:jc w:val="center"/>
              <w:rPr>
                <w:sz w:val="26"/>
                <w:szCs w:val="26"/>
              </w:rPr>
            </w:pPr>
            <w:r w:rsidRPr="000A1D84">
              <w:rPr>
                <w:sz w:val="26"/>
                <w:szCs w:val="26"/>
              </w:rPr>
              <w:t>удовлет.</w:t>
            </w:r>
          </w:p>
        </w:tc>
      </w:tr>
      <w:tr w:rsidR="000A1D84" w:rsidRPr="000A1D84" w:rsidTr="000A1D84">
        <w:trPr>
          <w:jc w:val="center"/>
        </w:trPr>
        <w:tc>
          <w:tcPr>
            <w:tcW w:w="2514" w:type="dxa"/>
            <w:vAlign w:val="center"/>
          </w:tcPr>
          <w:p w:rsidR="000A1D84" w:rsidRPr="000A1D84" w:rsidRDefault="000A1D84" w:rsidP="000A1D84">
            <w:pPr>
              <w:jc w:val="center"/>
              <w:rPr>
                <w:sz w:val="26"/>
                <w:szCs w:val="26"/>
              </w:rPr>
            </w:pPr>
            <w:r w:rsidRPr="000A1D84">
              <w:rPr>
                <w:sz w:val="26"/>
                <w:szCs w:val="26"/>
              </w:rPr>
              <w:t>МОУ »ООШ р.п.Озинки»</w:t>
            </w:r>
          </w:p>
        </w:tc>
        <w:tc>
          <w:tcPr>
            <w:tcW w:w="2552" w:type="dxa"/>
            <w:vAlign w:val="center"/>
          </w:tcPr>
          <w:p w:rsidR="000A1D84" w:rsidRPr="000A1D84" w:rsidRDefault="000A1D84" w:rsidP="000A1D84">
            <w:pPr>
              <w:jc w:val="center"/>
              <w:rPr>
                <w:sz w:val="26"/>
                <w:szCs w:val="26"/>
              </w:rPr>
            </w:pPr>
            <w:r w:rsidRPr="000A1D84">
              <w:rPr>
                <w:sz w:val="26"/>
                <w:szCs w:val="26"/>
              </w:rPr>
              <w:t>413620  р.п.Озинки, ул.8-е Марта,9</w:t>
            </w:r>
          </w:p>
        </w:tc>
        <w:tc>
          <w:tcPr>
            <w:tcW w:w="1701" w:type="dxa"/>
            <w:vAlign w:val="center"/>
          </w:tcPr>
          <w:p w:rsidR="000A1D84" w:rsidRPr="000A1D84" w:rsidRDefault="000A1D84" w:rsidP="000A1D84">
            <w:pPr>
              <w:jc w:val="center"/>
              <w:rPr>
                <w:sz w:val="26"/>
                <w:szCs w:val="26"/>
              </w:rPr>
            </w:pPr>
            <w:r w:rsidRPr="000A1D84">
              <w:rPr>
                <w:sz w:val="26"/>
                <w:szCs w:val="26"/>
              </w:rPr>
              <w:t>1951</w:t>
            </w:r>
          </w:p>
        </w:tc>
        <w:tc>
          <w:tcPr>
            <w:tcW w:w="1660" w:type="dxa"/>
            <w:vAlign w:val="center"/>
          </w:tcPr>
          <w:p w:rsidR="000A1D84" w:rsidRPr="000A1D84" w:rsidRDefault="000A1D84" w:rsidP="000A1D84">
            <w:pPr>
              <w:jc w:val="center"/>
              <w:rPr>
                <w:sz w:val="26"/>
                <w:szCs w:val="26"/>
              </w:rPr>
            </w:pPr>
            <w:r w:rsidRPr="000A1D84">
              <w:rPr>
                <w:sz w:val="26"/>
                <w:szCs w:val="26"/>
              </w:rPr>
              <w:t>удовлет.</w:t>
            </w:r>
          </w:p>
        </w:tc>
      </w:tr>
      <w:tr w:rsidR="000A1D84" w:rsidRPr="000A1D84" w:rsidTr="000A1D84">
        <w:trPr>
          <w:jc w:val="center"/>
        </w:trPr>
        <w:tc>
          <w:tcPr>
            <w:tcW w:w="2514" w:type="dxa"/>
            <w:vAlign w:val="center"/>
          </w:tcPr>
          <w:p w:rsidR="000A1D84" w:rsidRPr="000A1D84" w:rsidRDefault="000A1D84" w:rsidP="000A1D84">
            <w:pPr>
              <w:jc w:val="center"/>
              <w:rPr>
                <w:sz w:val="26"/>
                <w:szCs w:val="26"/>
              </w:rPr>
            </w:pPr>
            <w:r w:rsidRPr="000A1D84">
              <w:rPr>
                <w:sz w:val="26"/>
                <w:szCs w:val="26"/>
              </w:rPr>
              <w:t>МОУ «НОШ №3 р.п.Озинки»</w:t>
            </w:r>
          </w:p>
        </w:tc>
        <w:tc>
          <w:tcPr>
            <w:tcW w:w="2552" w:type="dxa"/>
            <w:vAlign w:val="center"/>
          </w:tcPr>
          <w:p w:rsidR="000A1D84" w:rsidRPr="000A1D84" w:rsidRDefault="000A1D84" w:rsidP="000A1D84">
            <w:pPr>
              <w:jc w:val="center"/>
              <w:rPr>
                <w:sz w:val="26"/>
                <w:szCs w:val="26"/>
              </w:rPr>
            </w:pPr>
            <w:r w:rsidRPr="000A1D84">
              <w:rPr>
                <w:sz w:val="26"/>
                <w:szCs w:val="26"/>
              </w:rPr>
              <w:t>413620 р.п.Озинки ул.Комарова,23</w:t>
            </w:r>
          </w:p>
        </w:tc>
        <w:tc>
          <w:tcPr>
            <w:tcW w:w="1701" w:type="dxa"/>
            <w:vAlign w:val="center"/>
          </w:tcPr>
          <w:p w:rsidR="000A1D84" w:rsidRPr="000A1D84" w:rsidRDefault="000A1D84" w:rsidP="000A1D84">
            <w:pPr>
              <w:jc w:val="center"/>
              <w:rPr>
                <w:sz w:val="26"/>
                <w:szCs w:val="26"/>
              </w:rPr>
            </w:pPr>
            <w:r w:rsidRPr="000A1D84">
              <w:rPr>
                <w:sz w:val="26"/>
                <w:szCs w:val="26"/>
              </w:rPr>
              <w:t>1974</w:t>
            </w:r>
          </w:p>
        </w:tc>
        <w:tc>
          <w:tcPr>
            <w:tcW w:w="1660" w:type="dxa"/>
            <w:vAlign w:val="center"/>
          </w:tcPr>
          <w:p w:rsidR="000A1D84" w:rsidRPr="000A1D84" w:rsidRDefault="000A1D84" w:rsidP="000A1D84">
            <w:pPr>
              <w:jc w:val="center"/>
              <w:rPr>
                <w:sz w:val="26"/>
                <w:szCs w:val="26"/>
              </w:rPr>
            </w:pPr>
            <w:r w:rsidRPr="000A1D84">
              <w:rPr>
                <w:sz w:val="26"/>
                <w:szCs w:val="26"/>
              </w:rPr>
              <w:t>удовлет.</w:t>
            </w:r>
          </w:p>
        </w:tc>
      </w:tr>
      <w:tr w:rsidR="000A1D84" w:rsidRPr="000A1D84" w:rsidTr="000A1D84">
        <w:trPr>
          <w:jc w:val="center"/>
        </w:trPr>
        <w:tc>
          <w:tcPr>
            <w:tcW w:w="2514" w:type="dxa"/>
            <w:vAlign w:val="center"/>
          </w:tcPr>
          <w:p w:rsidR="000A1D84" w:rsidRPr="000A1D84" w:rsidRDefault="000A1D84" w:rsidP="000A1D84">
            <w:pPr>
              <w:jc w:val="center"/>
              <w:rPr>
                <w:sz w:val="26"/>
                <w:szCs w:val="26"/>
              </w:rPr>
            </w:pPr>
            <w:r w:rsidRPr="000A1D84">
              <w:rPr>
                <w:sz w:val="26"/>
                <w:szCs w:val="26"/>
              </w:rPr>
              <w:t>МОУ «Начальная школа-детский сад  р.п.Озинки»</w:t>
            </w:r>
          </w:p>
        </w:tc>
        <w:tc>
          <w:tcPr>
            <w:tcW w:w="2552" w:type="dxa"/>
            <w:vAlign w:val="center"/>
          </w:tcPr>
          <w:p w:rsidR="000A1D84" w:rsidRPr="000A1D84" w:rsidRDefault="000A1D84" w:rsidP="000A1D84">
            <w:pPr>
              <w:jc w:val="center"/>
              <w:rPr>
                <w:sz w:val="26"/>
                <w:szCs w:val="26"/>
              </w:rPr>
            </w:pPr>
            <w:r w:rsidRPr="000A1D84">
              <w:rPr>
                <w:sz w:val="26"/>
                <w:szCs w:val="26"/>
              </w:rPr>
              <w:t>413620 р.п.Озинки, ул.Вольская,2</w:t>
            </w:r>
          </w:p>
        </w:tc>
        <w:tc>
          <w:tcPr>
            <w:tcW w:w="1701" w:type="dxa"/>
            <w:vAlign w:val="center"/>
          </w:tcPr>
          <w:p w:rsidR="000A1D84" w:rsidRPr="000A1D84" w:rsidRDefault="000A1D84" w:rsidP="000A1D84">
            <w:pPr>
              <w:jc w:val="center"/>
              <w:rPr>
                <w:sz w:val="26"/>
                <w:szCs w:val="26"/>
              </w:rPr>
            </w:pPr>
            <w:r w:rsidRPr="000A1D84">
              <w:rPr>
                <w:sz w:val="26"/>
                <w:szCs w:val="26"/>
              </w:rPr>
              <w:t>1964</w:t>
            </w:r>
          </w:p>
        </w:tc>
        <w:tc>
          <w:tcPr>
            <w:tcW w:w="1660" w:type="dxa"/>
            <w:vAlign w:val="center"/>
          </w:tcPr>
          <w:p w:rsidR="000A1D84" w:rsidRPr="000A1D84" w:rsidRDefault="000A1D84" w:rsidP="000A1D84">
            <w:pPr>
              <w:jc w:val="center"/>
              <w:rPr>
                <w:sz w:val="26"/>
                <w:szCs w:val="26"/>
              </w:rPr>
            </w:pPr>
            <w:r w:rsidRPr="000A1D84">
              <w:rPr>
                <w:sz w:val="26"/>
                <w:szCs w:val="26"/>
              </w:rPr>
              <w:t>удовлет.</w:t>
            </w:r>
          </w:p>
        </w:tc>
      </w:tr>
    </w:tbl>
    <w:p w:rsidR="000A1D84" w:rsidRDefault="000A1D84" w:rsidP="000A1D84">
      <w:pPr>
        <w:spacing w:line="23" w:lineRule="atLeast"/>
        <w:ind w:firstLine="709"/>
        <w:jc w:val="both"/>
        <w:rPr>
          <w:sz w:val="26"/>
          <w:szCs w:val="26"/>
        </w:rPr>
      </w:pPr>
    </w:p>
    <w:p w:rsidR="000A1D84" w:rsidRPr="000A1D84" w:rsidRDefault="000A1D84" w:rsidP="000A1D84">
      <w:pPr>
        <w:spacing w:line="23" w:lineRule="atLeast"/>
        <w:ind w:firstLine="708"/>
        <w:jc w:val="both"/>
        <w:rPr>
          <w:color w:val="FF0000"/>
          <w:sz w:val="26"/>
          <w:szCs w:val="26"/>
        </w:rPr>
      </w:pPr>
      <w:r>
        <w:rPr>
          <w:sz w:val="26"/>
          <w:szCs w:val="26"/>
        </w:rPr>
        <w:t>Общеобразовательные учреждения</w:t>
      </w:r>
      <w:r w:rsidRPr="000A1D84">
        <w:rPr>
          <w:sz w:val="26"/>
          <w:szCs w:val="26"/>
        </w:rPr>
        <w:t xml:space="preserve"> достаточно равномерно распределены по территории </w:t>
      </w:r>
      <w:r>
        <w:rPr>
          <w:sz w:val="26"/>
          <w:szCs w:val="26"/>
        </w:rPr>
        <w:t xml:space="preserve">поселка. </w:t>
      </w:r>
    </w:p>
    <w:p w:rsidR="000A1D84" w:rsidRPr="00041ACC" w:rsidRDefault="000A1D84" w:rsidP="000A1D84">
      <w:pPr>
        <w:spacing w:line="23" w:lineRule="atLeast"/>
        <w:ind w:firstLine="708"/>
        <w:jc w:val="both"/>
        <w:rPr>
          <w:sz w:val="26"/>
          <w:szCs w:val="26"/>
        </w:rPr>
      </w:pPr>
      <w:r w:rsidRPr="00041ACC">
        <w:rPr>
          <w:sz w:val="26"/>
          <w:szCs w:val="26"/>
        </w:rPr>
        <w:t xml:space="preserve">Обеспеченность местами в </w:t>
      </w:r>
      <w:r w:rsidRPr="001227B4">
        <w:rPr>
          <w:sz w:val="26"/>
          <w:szCs w:val="26"/>
        </w:rPr>
        <w:t>средних школах</w:t>
      </w:r>
      <w:r w:rsidRPr="00041ACC">
        <w:rPr>
          <w:sz w:val="26"/>
          <w:szCs w:val="26"/>
        </w:rPr>
        <w:t>по р.п. Озинки в территориальном разрезе выглядит следующим образом:</w:t>
      </w:r>
    </w:p>
    <w:p w:rsidR="000A1D84" w:rsidRPr="001227B4" w:rsidRDefault="000A1D84" w:rsidP="000A1D84">
      <w:pPr>
        <w:spacing w:line="23" w:lineRule="atLeast"/>
        <w:ind w:firstLine="851"/>
        <w:jc w:val="right"/>
        <w:rPr>
          <w:b/>
          <w:i/>
          <w:sz w:val="26"/>
          <w:szCs w:val="26"/>
        </w:rPr>
      </w:pPr>
      <w:r w:rsidRPr="001227B4">
        <w:rPr>
          <w:b/>
          <w:i/>
          <w:sz w:val="26"/>
          <w:szCs w:val="26"/>
        </w:rPr>
        <w:lastRenderedPageBreak/>
        <w:t>Таблица 9.1.2</w:t>
      </w:r>
    </w:p>
    <w:p w:rsidR="000A1D84" w:rsidRPr="001227B4" w:rsidRDefault="000A1D84" w:rsidP="000A1D84">
      <w:pPr>
        <w:spacing w:line="23" w:lineRule="atLeast"/>
        <w:ind w:firstLine="709"/>
        <w:jc w:val="center"/>
        <w:rPr>
          <w:b/>
          <w:i/>
          <w:sz w:val="26"/>
          <w:szCs w:val="26"/>
        </w:rPr>
      </w:pPr>
      <w:r w:rsidRPr="001227B4">
        <w:rPr>
          <w:b/>
          <w:i/>
          <w:sz w:val="26"/>
          <w:szCs w:val="26"/>
        </w:rPr>
        <w:t>Распределение мест в школах по расчетным градостроительным районам</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290"/>
        <w:gridCol w:w="2704"/>
        <w:gridCol w:w="1751"/>
        <w:gridCol w:w="1514"/>
        <w:gridCol w:w="2311"/>
      </w:tblGrid>
      <w:tr w:rsidR="000A1D84" w:rsidRPr="001227B4" w:rsidTr="000A1D84">
        <w:trPr>
          <w:tblHeader/>
        </w:trPr>
        <w:tc>
          <w:tcPr>
            <w:tcW w:w="1290" w:type="dxa"/>
            <w:vMerge w:val="restart"/>
            <w:vAlign w:val="center"/>
          </w:tcPr>
          <w:p w:rsidR="000A1D84" w:rsidRPr="001227B4" w:rsidRDefault="000A1D84" w:rsidP="00B54079">
            <w:pPr>
              <w:spacing w:line="23" w:lineRule="atLeast"/>
              <w:contextualSpacing/>
              <w:jc w:val="center"/>
              <w:rPr>
                <w:b/>
                <w:sz w:val="24"/>
                <w:szCs w:val="24"/>
              </w:rPr>
            </w:pPr>
            <w:r w:rsidRPr="001227B4">
              <w:rPr>
                <w:b/>
                <w:sz w:val="24"/>
                <w:szCs w:val="24"/>
              </w:rPr>
              <w:t>№ п/п</w:t>
            </w:r>
          </w:p>
        </w:tc>
        <w:tc>
          <w:tcPr>
            <w:tcW w:w="2704" w:type="dxa"/>
            <w:vMerge w:val="restart"/>
            <w:vAlign w:val="center"/>
          </w:tcPr>
          <w:p w:rsidR="000A1D84" w:rsidRPr="001227B4" w:rsidRDefault="000A1D84" w:rsidP="00B54079">
            <w:pPr>
              <w:spacing w:line="23" w:lineRule="atLeast"/>
              <w:contextualSpacing/>
              <w:jc w:val="center"/>
              <w:rPr>
                <w:b/>
                <w:sz w:val="24"/>
                <w:szCs w:val="24"/>
              </w:rPr>
            </w:pPr>
            <w:r w:rsidRPr="001227B4">
              <w:rPr>
                <w:b/>
                <w:sz w:val="24"/>
                <w:szCs w:val="24"/>
              </w:rPr>
              <w:t>Наименование</w:t>
            </w:r>
          </w:p>
        </w:tc>
        <w:tc>
          <w:tcPr>
            <w:tcW w:w="3265" w:type="dxa"/>
            <w:gridSpan w:val="2"/>
            <w:vAlign w:val="center"/>
          </w:tcPr>
          <w:p w:rsidR="000A1D84" w:rsidRPr="001227B4" w:rsidRDefault="000A1D84" w:rsidP="001227B4">
            <w:pPr>
              <w:spacing w:line="23" w:lineRule="atLeast"/>
              <w:contextualSpacing/>
              <w:jc w:val="center"/>
              <w:rPr>
                <w:b/>
                <w:sz w:val="24"/>
                <w:szCs w:val="24"/>
              </w:rPr>
            </w:pPr>
            <w:r w:rsidRPr="001227B4">
              <w:rPr>
                <w:b/>
                <w:sz w:val="24"/>
                <w:szCs w:val="24"/>
              </w:rPr>
              <w:t>Вместимость школ в 201</w:t>
            </w:r>
            <w:r w:rsidR="001227B4" w:rsidRPr="001227B4">
              <w:rPr>
                <w:b/>
                <w:sz w:val="24"/>
                <w:szCs w:val="24"/>
              </w:rPr>
              <w:t>1</w:t>
            </w:r>
            <w:r w:rsidRPr="001227B4">
              <w:rPr>
                <w:b/>
                <w:sz w:val="24"/>
                <w:szCs w:val="24"/>
              </w:rPr>
              <w:t>г.</w:t>
            </w:r>
          </w:p>
        </w:tc>
        <w:tc>
          <w:tcPr>
            <w:tcW w:w="2311" w:type="dxa"/>
            <w:vMerge w:val="restart"/>
            <w:vAlign w:val="center"/>
          </w:tcPr>
          <w:p w:rsidR="000A1D84" w:rsidRPr="001227B4" w:rsidRDefault="000A1D84" w:rsidP="00B54079">
            <w:pPr>
              <w:spacing w:line="23" w:lineRule="atLeast"/>
              <w:contextualSpacing/>
              <w:jc w:val="center"/>
              <w:rPr>
                <w:b/>
                <w:sz w:val="24"/>
                <w:szCs w:val="24"/>
              </w:rPr>
            </w:pPr>
            <w:r w:rsidRPr="001227B4">
              <w:rPr>
                <w:b/>
                <w:sz w:val="24"/>
                <w:szCs w:val="24"/>
              </w:rPr>
              <w:t>Недостаток (-) избыток (+) мест в школах</w:t>
            </w:r>
          </w:p>
        </w:tc>
      </w:tr>
      <w:tr w:rsidR="000A1D84" w:rsidRPr="001227B4" w:rsidTr="00B54079">
        <w:trPr>
          <w:tblHeader/>
        </w:trPr>
        <w:tc>
          <w:tcPr>
            <w:tcW w:w="0" w:type="auto"/>
            <w:vMerge/>
            <w:vAlign w:val="center"/>
          </w:tcPr>
          <w:p w:rsidR="000A1D84" w:rsidRPr="001227B4" w:rsidRDefault="000A1D84" w:rsidP="00B54079">
            <w:pPr>
              <w:spacing w:line="23" w:lineRule="atLeast"/>
              <w:contextualSpacing/>
              <w:rPr>
                <w:b/>
                <w:sz w:val="24"/>
                <w:szCs w:val="24"/>
              </w:rPr>
            </w:pPr>
          </w:p>
        </w:tc>
        <w:tc>
          <w:tcPr>
            <w:tcW w:w="0" w:type="auto"/>
            <w:vMerge/>
            <w:vAlign w:val="center"/>
          </w:tcPr>
          <w:p w:rsidR="000A1D84" w:rsidRPr="001227B4" w:rsidRDefault="000A1D84" w:rsidP="00B54079">
            <w:pPr>
              <w:spacing w:line="23" w:lineRule="atLeast"/>
              <w:contextualSpacing/>
              <w:rPr>
                <w:b/>
                <w:sz w:val="24"/>
                <w:szCs w:val="24"/>
              </w:rPr>
            </w:pPr>
          </w:p>
        </w:tc>
        <w:tc>
          <w:tcPr>
            <w:tcW w:w="1751" w:type="dxa"/>
          </w:tcPr>
          <w:p w:rsidR="000A1D84" w:rsidRPr="001227B4" w:rsidRDefault="000A1D84" w:rsidP="00B54079">
            <w:pPr>
              <w:spacing w:line="23" w:lineRule="atLeast"/>
              <w:contextualSpacing/>
              <w:jc w:val="center"/>
              <w:rPr>
                <w:b/>
                <w:sz w:val="24"/>
                <w:szCs w:val="24"/>
              </w:rPr>
            </w:pPr>
            <w:r w:rsidRPr="001227B4">
              <w:rPr>
                <w:b/>
                <w:sz w:val="24"/>
                <w:szCs w:val="24"/>
              </w:rPr>
              <w:t>проект.</w:t>
            </w:r>
          </w:p>
        </w:tc>
        <w:tc>
          <w:tcPr>
            <w:tcW w:w="1514" w:type="dxa"/>
          </w:tcPr>
          <w:p w:rsidR="000A1D84" w:rsidRPr="001227B4" w:rsidRDefault="000A1D84" w:rsidP="00B54079">
            <w:pPr>
              <w:spacing w:line="23" w:lineRule="atLeast"/>
              <w:contextualSpacing/>
              <w:jc w:val="center"/>
              <w:rPr>
                <w:b/>
                <w:sz w:val="24"/>
                <w:szCs w:val="24"/>
              </w:rPr>
            </w:pPr>
            <w:r w:rsidRPr="001227B4">
              <w:rPr>
                <w:b/>
                <w:sz w:val="24"/>
                <w:szCs w:val="24"/>
              </w:rPr>
              <w:t>факт.</w:t>
            </w:r>
          </w:p>
        </w:tc>
        <w:tc>
          <w:tcPr>
            <w:tcW w:w="0" w:type="auto"/>
            <w:vMerge/>
            <w:vAlign w:val="center"/>
          </w:tcPr>
          <w:p w:rsidR="000A1D84" w:rsidRPr="001227B4" w:rsidRDefault="000A1D84" w:rsidP="00B54079">
            <w:pPr>
              <w:spacing w:line="23" w:lineRule="atLeast"/>
              <w:contextualSpacing/>
              <w:rPr>
                <w:b/>
                <w:sz w:val="24"/>
                <w:szCs w:val="24"/>
              </w:rPr>
            </w:pPr>
          </w:p>
        </w:tc>
      </w:tr>
      <w:tr w:rsidR="004F3451" w:rsidRPr="001227B4" w:rsidTr="000A1D84">
        <w:tc>
          <w:tcPr>
            <w:tcW w:w="1290" w:type="dxa"/>
          </w:tcPr>
          <w:p w:rsidR="004F3451" w:rsidRPr="001227B4" w:rsidRDefault="004F3451" w:rsidP="00AB2FED">
            <w:pPr>
              <w:spacing w:line="23" w:lineRule="atLeast"/>
              <w:jc w:val="center"/>
              <w:rPr>
                <w:sz w:val="24"/>
                <w:szCs w:val="24"/>
                <w:lang w:val="en-US"/>
              </w:rPr>
            </w:pPr>
            <w:r w:rsidRPr="001227B4">
              <w:rPr>
                <w:sz w:val="24"/>
                <w:szCs w:val="24"/>
                <w:lang w:val="en-US"/>
              </w:rPr>
              <w:t>I</w:t>
            </w:r>
          </w:p>
        </w:tc>
        <w:tc>
          <w:tcPr>
            <w:tcW w:w="2704" w:type="dxa"/>
          </w:tcPr>
          <w:p w:rsidR="004F3451" w:rsidRPr="00137C18" w:rsidRDefault="00C85E8B" w:rsidP="00B54079">
            <w:pPr>
              <w:spacing w:line="23" w:lineRule="atLeast"/>
              <w:contextualSpacing/>
              <w:jc w:val="center"/>
              <w:rPr>
                <w:sz w:val="24"/>
                <w:szCs w:val="24"/>
              </w:rPr>
            </w:pPr>
            <w:r>
              <w:rPr>
                <w:sz w:val="24"/>
                <w:szCs w:val="24"/>
              </w:rPr>
              <w:t>Школа на ул. Комарова</w:t>
            </w:r>
          </w:p>
        </w:tc>
        <w:tc>
          <w:tcPr>
            <w:tcW w:w="1751" w:type="dxa"/>
          </w:tcPr>
          <w:p w:rsidR="004F3451" w:rsidRPr="001227B4" w:rsidRDefault="004F3451" w:rsidP="00B54079">
            <w:pPr>
              <w:spacing w:line="23" w:lineRule="atLeast"/>
              <w:contextualSpacing/>
              <w:jc w:val="center"/>
              <w:rPr>
                <w:sz w:val="24"/>
                <w:szCs w:val="24"/>
              </w:rPr>
            </w:pPr>
            <w:r w:rsidRPr="001227B4">
              <w:rPr>
                <w:sz w:val="24"/>
                <w:szCs w:val="24"/>
              </w:rPr>
              <w:t>102</w:t>
            </w:r>
          </w:p>
        </w:tc>
        <w:tc>
          <w:tcPr>
            <w:tcW w:w="1514" w:type="dxa"/>
          </w:tcPr>
          <w:p w:rsidR="004F3451" w:rsidRPr="001227B4" w:rsidRDefault="004F3451" w:rsidP="00B54079">
            <w:pPr>
              <w:spacing w:line="23" w:lineRule="atLeast"/>
              <w:contextualSpacing/>
              <w:jc w:val="center"/>
              <w:rPr>
                <w:sz w:val="24"/>
                <w:szCs w:val="24"/>
              </w:rPr>
            </w:pPr>
            <w:r w:rsidRPr="001227B4">
              <w:rPr>
                <w:sz w:val="24"/>
                <w:szCs w:val="24"/>
              </w:rPr>
              <w:t>60</w:t>
            </w:r>
          </w:p>
        </w:tc>
        <w:tc>
          <w:tcPr>
            <w:tcW w:w="2311" w:type="dxa"/>
          </w:tcPr>
          <w:p w:rsidR="004F3451" w:rsidRPr="001227B4" w:rsidRDefault="004A3ECC" w:rsidP="00991643">
            <w:pPr>
              <w:spacing w:line="23" w:lineRule="atLeast"/>
              <w:contextualSpacing/>
              <w:jc w:val="center"/>
              <w:rPr>
                <w:sz w:val="24"/>
                <w:szCs w:val="24"/>
              </w:rPr>
            </w:pPr>
            <w:r w:rsidRPr="001227B4">
              <w:rPr>
                <w:sz w:val="24"/>
                <w:szCs w:val="24"/>
              </w:rPr>
              <w:t>-</w:t>
            </w:r>
            <w:r w:rsidR="00991643" w:rsidRPr="001227B4">
              <w:rPr>
                <w:sz w:val="24"/>
                <w:szCs w:val="24"/>
              </w:rPr>
              <w:t>247</w:t>
            </w:r>
          </w:p>
        </w:tc>
      </w:tr>
      <w:tr w:rsidR="004F3451" w:rsidRPr="001227B4" w:rsidTr="000A1D84">
        <w:tc>
          <w:tcPr>
            <w:tcW w:w="1290" w:type="dxa"/>
          </w:tcPr>
          <w:p w:rsidR="004F3451" w:rsidRPr="001227B4" w:rsidRDefault="004F3451" w:rsidP="00AB2FED">
            <w:pPr>
              <w:spacing w:line="23" w:lineRule="atLeast"/>
              <w:jc w:val="center"/>
              <w:rPr>
                <w:sz w:val="24"/>
                <w:szCs w:val="24"/>
                <w:lang w:val="en-US"/>
              </w:rPr>
            </w:pPr>
            <w:r w:rsidRPr="001227B4">
              <w:rPr>
                <w:sz w:val="24"/>
                <w:szCs w:val="24"/>
                <w:lang w:val="en-US"/>
              </w:rPr>
              <w:t>II</w:t>
            </w:r>
          </w:p>
        </w:tc>
        <w:tc>
          <w:tcPr>
            <w:tcW w:w="2704" w:type="dxa"/>
          </w:tcPr>
          <w:p w:rsidR="004F3451" w:rsidRPr="00137C18" w:rsidRDefault="00137C18" w:rsidP="00B54079">
            <w:pPr>
              <w:spacing w:line="23" w:lineRule="atLeast"/>
              <w:contextualSpacing/>
              <w:jc w:val="center"/>
              <w:rPr>
                <w:sz w:val="24"/>
                <w:szCs w:val="24"/>
              </w:rPr>
            </w:pPr>
            <w:r>
              <w:rPr>
                <w:sz w:val="24"/>
                <w:szCs w:val="24"/>
              </w:rPr>
              <w:t>Школа на ул. Пушкинской</w:t>
            </w:r>
          </w:p>
        </w:tc>
        <w:tc>
          <w:tcPr>
            <w:tcW w:w="1751" w:type="dxa"/>
          </w:tcPr>
          <w:p w:rsidR="004F3451" w:rsidRPr="001227B4" w:rsidRDefault="004F3451" w:rsidP="00AB2FED">
            <w:pPr>
              <w:spacing w:line="23" w:lineRule="atLeast"/>
              <w:contextualSpacing/>
              <w:jc w:val="center"/>
              <w:rPr>
                <w:sz w:val="24"/>
                <w:szCs w:val="24"/>
              </w:rPr>
            </w:pPr>
            <w:r w:rsidRPr="001227B4">
              <w:rPr>
                <w:sz w:val="24"/>
                <w:szCs w:val="24"/>
              </w:rPr>
              <w:t>1176</w:t>
            </w:r>
          </w:p>
        </w:tc>
        <w:tc>
          <w:tcPr>
            <w:tcW w:w="1514" w:type="dxa"/>
          </w:tcPr>
          <w:p w:rsidR="004F3451" w:rsidRPr="001227B4" w:rsidRDefault="004F3451" w:rsidP="00AB2FED">
            <w:pPr>
              <w:spacing w:line="23" w:lineRule="atLeast"/>
              <w:contextualSpacing/>
              <w:jc w:val="center"/>
              <w:rPr>
                <w:sz w:val="24"/>
                <w:szCs w:val="24"/>
              </w:rPr>
            </w:pPr>
            <w:r w:rsidRPr="001227B4">
              <w:rPr>
                <w:sz w:val="24"/>
                <w:szCs w:val="24"/>
              </w:rPr>
              <w:t>782</w:t>
            </w:r>
          </w:p>
        </w:tc>
        <w:tc>
          <w:tcPr>
            <w:tcW w:w="2311" w:type="dxa"/>
          </w:tcPr>
          <w:p w:rsidR="004F3451" w:rsidRPr="001227B4" w:rsidRDefault="004A3ECC" w:rsidP="00991643">
            <w:pPr>
              <w:spacing w:line="23" w:lineRule="atLeast"/>
              <w:contextualSpacing/>
              <w:jc w:val="center"/>
              <w:rPr>
                <w:sz w:val="24"/>
                <w:szCs w:val="24"/>
              </w:rPr>
            </w:pPr>
            <w:r w:rsidRPr="001227B4">
              <w:rPr>
                <w:sz w:val="24"/>
                <w:szCs w:val="24"/>
              </w:rPr>
              <w:t>+</w:t>
            </w:r>
            <w:r w:rsidR="00991643" w:rsidRPr="001227B4">
              <w:rPr>
                <w:sz w:val="24"/>
                <w:szCs w:val="24"/>
              </w:rPr>
              <w:t>866</w:t>
            </w:r>
          </w:p>
        </w:tc>
      </w:tr>
      <w:tr w:rsidR="004F3451" w:rsidRPr="001227B4" w:rsidTr="000A1D84">
        <w:tc>
          <w:tcPr>
            <w:tcW w:w="1290" w:type="dxa"/>
          </w:tcPr>
          <w:p w:rsidR="004F3451" w:rsidRPr="001227B4" w:rsidRDefault="004F3451" w:rsidP="00AB2FED">
            <w:pPr>
              <w:spacing w:line="23" w:lineRule="atLeast"/>
              <w:jc w:val="center"/>
              <w:rPr>
                <w:sz w:val="24"/>
                <w:szCs w:val="24"/>
                <w:lang w:val="en-US"/>
              </w:rPr>
            </w:pPr>
            <w:r w:rsidRPr="001227B4">
              <w:rPr>
                <w:sz w:val="24"/>
                <w:szCs w:val="24"/>
                <w:lang w:val="en-US"/>
              </w:rPr>
              <w:t>III</w:t>
            </w:r>
          </w:p>
        </w:tc>
        <w:tc>
          <w:tcPr>
            <w:tcW w:w="2704" w:type="dxa"/>
          </w:tcPr>
          <w:p w:rsidR="004F3451" w:rsidRPr="00C85E8B" w:rsidRDefault="00C85E8B" w:rsidP="00B54079">
            <w:pPr>
              <w:spacing w:line="23" w:lineRule="atLeast"/>
              <w:contextualSpacing/>
              <w:jc w:val="center"/>
              <w:rPr>
                <w:sz w:val="24"/>
                <w:szCs w:val="24"/>
              </w:rPr>
            </w:pPr>
            <w:r>
              <w:rPr>
                <w:sz w:val="24"/>
                <w:szCs w:val="24"/>
              </w:rPr>
              <w:t>Школа на ул. 8 Марта</w:t>
            </w:r>
          </w:p>
        </w:tc>
        <w:tc>
          <w:tcPr>
            <w:tcW w:w="1751" w:type="dxa"/>
          </w:tcPr>
          <w:p w:rsidR="004F3451" w:rsidRPr="001227B4" w:rsidRDefault="004F3451" w:rsidP="00B54079">
            <w:pPr>
              <w:spacing w:line="23" w:lineRule="atLeast"/>
              <w:contextualSpacing/>
              <w:jc w:val="center"/>
              <w:rPr>
                <w:sz w:val="24"/>
                <w:szCs w:val="24"/>
              </w:rPr>
            </w:pPr>
            <w:r w:rsidRPr="001227B4">
              <w:rPr>
                <w:sz w:val="24"/>
                <w:szCs w:val="24"/>
              </w:rPr>
              <w:t>280</w:t>
            </w:r>
          </w:p>
        </w:tc>
        <w:tc>
          <w:tcPr>
            <w:tcW w:w="1514" w:type="dxa"/>
          </w:tcPr>
          <w:p w:rsidR="004F3451" w:rsidRPr="001227B4" w:rsidRDefault="004F3451" w:rsidP="00B54079">
            <w:pPr>
              <w:spacing w:line="23" w:lineRule="atLeast"/>
              <w:contextualSpacing/>
              <w:jc w:val="center"/>
              <w:rPr>
                <w:sz w:val="24"/>
                <w:szCs w:val="24"/>
              </w:rPr>
            </w:pPr>
            <w:r w:rsidRPr="001227B4">
              <w:rPr>
                <w:sz w:val="24"/>
                <w:szCs w:val="24"/>
              </w:rPr>
              <w:t>149</w:t>
            </w:r>
          </w:p>
        </w:tc>
        <w:tc>
          <w:tcPr>
            <w:tcW w:w="2311" w:type="dxa"/>
          </w:tcPr>
          <w:p w:rsidR="004F3451" w:rsidRPr="001227B4" w:rsidRDefault="004A3ECC" w:rsidP="00991643">
            <w:pPr>
              <w:spacing w:line="23" w:lineRule="atLeast"/>
              <w:contextualSpacing/>
              <w:jc w:val="center"/>
              <w:rPr>
                <w:sz w:val="24"/>
                <w:szCs w:val="24"/>
              </w:rPr>
            </w:pPr>
            <w:r w:rsidRPr="001227B4">
              <w:rPr>
                <w:sz w:val="24"/>
                <w:szCs w:val="24"/>
              </w:rPr>
              <w:t>+</w:t>
            </w:r>
            <w:r w:rsidR="00991643" w:rsidRPr="001227B4">
              <w:rPr>
                <w:sz w:val="24"/>
                <w:szCs w:val="24"/>
              </w:rPr>
              <w:t>40</w:t>
            </w:r>
          </w:p>
        </w:tc>
      </w:tr>
      <w:tr w:rsidR="004F3451" w:rsidRPr="001227B4" w:rsidTr="000A1D84">
        <w:tc>
          <w:tcPr>
            <w:tcW w:w="1290" w:type="dxa"/>
          </w:tcPr>
          <w:p w:rsidR="004F3451" w:rsidRPr="001227B4" w:rsidRDefault="004F3451" w:rsidP="00AB2FED">
            <w:pPr>
              <w:spacing w:line="23" w:lineRule="atLeast"/>
              <w:jc w:val="center"/>
              <w:rPr>
                <w:sz w:val="24"/>
                <w:szCs w:val="24"/>
                <w:lang w:val="en-US"/>
              </w:rPr>
            </w:pPr>
            <w:r w:rsidRPr="001227B4">
              <w:rPr>
                <w:sz w:val="24"/>
                <w:szCs w:val="24"/>
                <w:lang w:val="en-US"/>
              </w:rPr>
              <w:t>IV</w:t>
            </w:r>
          </w:p>
        </w:tc>
        <w:tc>
          <w:tcPr>
            <w:tcW w:w="2704" w:type="dxa"/>
          </w:tcPr>
          <w:p w:rsidR="004F3451" w:rsidRPr="00C85E8B" w:rsidRDefault="00C85E8B" w:rsidP="00B54079">
            <w:pPr>
              <w:spacing w:line="23" w:lineRule="atLeast"/>
              <w:contextualSpacing/>
              <w:jc w:val="center"/>
              <w:rPr>
                <w:sz w:val="24"/>
                <w:szCs w:val="24"/>
              </w:rPr>
            </w:pPr>
            <w:r>
              <w:rPr>
                <w:sz w:val="24"/>
                <w:szCs w:val="24"/>
              </w:rPr>
              <w:t>Школа на ул. Вольской</w:t>
            </w:r>
          </w:p>
        </w:tc>
        <w:tc>
          <w:tcPr>
            <w:tcW w:w="1751" w:type="dxa"/>
          </w:tcPr>
          <w:p w:rsidR="004F3451" w:rsidRPr="001227B4" w:rsidRDefault="004F3451" w:rsidP="00B54079">
            <w:pPr>
              <w:spacing w:line="23" w:lineRule="atLeast"/>
              <w:contextualSpacing/>
              <w:jc w:val="center"/>
              <w:rPr>
                <w:sz w:val="24"/>
                <w:szCs w:val="24"/>
              </w:rPr>
            </w:pPr>
            <w:r w:rsidRPr="001227B4">
              <w:rPr>
                <w:sz w:val="24"/>
                <w:szCs w:val="24"/>
              </w:rPr>
              <w:t>50</w:t>
            </w:r>
          </w:p>
        </w:tc>
        <w:tc>
          <w:tcPr>
            <w:tcW w:w="1514" w:type="dxa"/>
          </w:tcPr>
          <w:p w:rsidR="004F3451" w:rsidRPr="001227B4" w:rsidRDefault="004F3451" w:rsidP="00B54079">
            <w:pPr>
              <w:spacing w:line="23" w:lineRule="atLeast"/>
              <w:contextualSpacing/>
              <w:jc w:val="center"/>
              <w:rPr>
                <w:sz w:val="24"/>
                <w:szCs w:val="24"/>
              </w:rPr>
            </w:pPr>
            <w:r w:rsidRPr="001227B4">
              <w:rPr>
                <w:sz w:val="24"/>
                <w:szCs w:val="24"/>
              </w:rPr>
              <w:t>31</w:t>
            </w:r>
          </w:p>
        </w:tc>
        <w:tc>
          <w:tcPr>
            <w:tcW w:w="2311" w:type="dxa"/>
          </w:tcPr>
          <w:p w:rsidR="004F3451" w:rsidRPr="001227B4" w:rsidRDefault="004A3ECC" w:rsidP="00991643">
            <w:pPr>
              <w:spacing w:line="23" w:lineRule="atLeast"/>
              <w:contextualSpacing/>
              <w:jc w:val="center"/>
              <w:rPr>
                <w:sz w:val="24"/>
                <w:szCs w:val="24"/>
              </w:rPr>
            </w:pPr>
            <w:r w:rsidRPr="001227B4">
              <w:rPr>
                <w:sz w:val="24"/>
                <w:szCs w:val="24"/>
              </w:rPr>
              <w:t>-</w:t>
            </w:r>
            <w:r w:rsidR="00991643" w:rsidRPr="001227B4">
              <w:rPr>
                <w:sz w:val="24"/>
                <w:szCs w:val="24"/>
              </w:rPr>
              <w:t>85</w:t>
            </w:r>
          </w:p>
        </w:tc>
      </w:tr>
      <w:tr w:rsidR="000A1D84" w:rsidRPr="001227B4" w:rsidTr="000A1D84">
        <w:tc>
          <w:tcPr>
            <w:tcW w:w="1290" w:type="dxa"/>
          </w:tcPr>
          <w:p w:rsidR="000A1D84" w:rsidRPr="001227B4" w:rsidRDefault="000A1D84" w:rsidP="00B54079">
            <w:pPr>
              <w:spacing w:line="23" w:lineRule="atLeast"/>
              <w:contextualSpacing/>
              <w:jc w:val="center"/>
              <w:rPr>
                <w:b/>
                <w:sz w:val="24"/>
                <w:szCs w:val="24"/>
              </w:rPr>
            </w:pPr>
            <w:r w:rsidRPr="001227B4">
              <w:rPr>
                <w:b/>
                <w:sz w:val="24"/>
                <w:szCs w:val="24"/>
              </w:rPr>
              <w:t>Итого:</w:t>
            </w:r>
          </w:p>
        </w:tc>
        <w:tc>
          <w:tcPr>
            <w:tcW w:w="2704" w:type="dxa"/>
          </w:tcPr>
          <w:p w:rsidR="000A1D84" w:rsidRPr="001227B4" w:rsidRDefault="000A1D84" w:rsidP="00B54079">
            <w:pPr>
              <w:spacing w:line="23" w:lineRule="atLeast"/>
              <w:contextualSpacing/>
              <w:jc w:val="center"/>
              <w:rPr>
                <w:b/>
                <w:sz w:val="24"/>
                <w:szCs w:val="24"/>
                <w:lang w:val="en-US"/>
              </w:rPr>
            </w:pPr>
          </w:p>
        </w:tc>
        <w:tc>
          <w:tcPr>
            <w:tcW w:w="1751" w:type="dxa"/>
          </w:tcPr>
          <w:p w:rsidR="000A1D84" w:rsidRPr="001227B4" w:rsidRDefault="000A1D84" w:rsidP="00B54079">
            <w:pPr>
              <w:spacing w:line="23" w:lineRule="atLeast"/>
              <w:contextualSpacing/>
              <w:jc w:val="center"/>
              <w:rPr>
                <w:b/>
                <w:sz w:val="24"/>
                <w:szCs w:val="24"/>
              </w:rPr>
            </w:pPr>
            <w:r w:rsidRPr="001227B4">
              <w:rPr>
                <w:b/>
                <w:sz w:val="24"/>
                <w:szCs w:val="24"/>
              </w:rPr>
              <w:t>1608</w:t>
            </w:r>
          </w:p>
        </w:tc>
        <w:tc>
          <w:tcPr>
            <w:tcW w:w="1514" w:type="dxa"/>
          </w:tcPr>
          <w:p w:rsidR="000A1D84" w:rsidRPr="001227B4" w:rsidRDefault="000A1D84" w:rsidP="00B54079">
            <w:pPr>
              <w:spacing w:line="23" w:lineRule="atLeast"/>
              <w:contextualSpacing/>
              <w:jc w:val="center"/>
              <w:rPr>
                <w:b/>
                <w:sz w:val="24"/>
                <w:szCs w:val="24"/>
              </w:rPr>
            </w:pPr>
            <w:r w:rsidRPr="001227B4">
              <w:rPr>
                <w:b/>
                <w:sz w:val="24"/>
                <w:szCs w:val="24"/>
              </w:rPr>
              <w:t>1022</w:t>
            </w:r>
          </w:p>
        </w:tc>
        <w:tc>
          <w:tcPr>
            <w:tcW w:w="2311" w:type="dxa"/>
          </w:tcPr>
          <w:p w:rsidR="000A1D84" w:rsidRPr="001227B4" w:rsidRDefault="00991643" w:rsidP="00B54079">
            <w:pPr>
              <w:spacing w:line="23" w:lineRule="atLeast"/>
              <w:contextualSpacing/>
              <w:jc w:val="center"/>
              <w:rPr>
                <w:b/>
                <w:sz w:val="24"/>
                <w:szCs w:val="24"/>
              </w:rPr>
            </w:pPr>
            <w:r w:rsidRPr="001227B4">
              <w:rPr>
                <w:b/>
                <w:sz w:val="24"/>
                <w:szCs w:val="24"/>
              </w:rPr>
              <w:t>+572</w:t>
            </w:r>
          </w:p>
        </w:tc>
      </w:tr>
    </w:tbl>
    <w:p w:rsidR="000A1D84" w:rsidRPr="00C75258" w:rsidRDefault="000A1D84" w:rsidP="000A1D84">
      <w:pPr>
        <w:spacing w:line="23" w:lineRule="atLeast"/>
        <w:ind w:firstLine="851"/>
        <w:jc w:val="both"/>
        <w:rPr>
          <w:sz w:val="26"/>
          <w:szCs w:val="26"/>
        </w:rPr>
      </w:pPr>
    </w:p>
    <w:p w:rsidR="000A1D84" w:rsidRPr="00C75258" w:rsidRDefault="000A1D84" w:rsidP="000A1D84">
      <w:pPr>
        <w:spacing w:line="23" w:lineRule="atLeast"/>
        <w:ind w:firstLine="708"/>
        <w:jc w:val="both"/>
        <w:rPr>
          <w:sz w:val="26"/>
          <w:szCs w:val="26"/>
        </w:rPr>
      </w:pPr>
      <w:r w:rsidRPr="00C75258">
        <w:rPr>
          <w:sz w:val="26"/>
          <w:szCs w:val="26"/>
        </w:rPr>
        <w:t xml:space="preserve">Сведения о частных школах отсутствуют. </w:t>
      </w:r>
    </w:p>
    <w:p w:rsidR="00CA42CD" w:rsidRPr="006E0982" w:rsidRDefault="006E0982" w:rsidP="006E0982">
      <w:pPr>
        <w:spacing w:line="23" w:lineRule="atLeast"/>
        <w:ind w:firstLine="708"/>
        <w:jc w:val="both"/>
        <w:rPr>
          <w:sz w:val="26"/>
          <w:szCs w:val="26"/>
        </w:rPr>
      </w:pPr>
      <w:r w:rsidRPr="006E0982">
        <w:rPr>
          <w:sz w:val="26"/>
          <w:szCs w:val="26"/>
        </w:rPr>
        <w:t xml:space="preserve">На территории Саратовской области действуют следующие целевые программы Федерального и </w:t>
      </w:r>
      <w:r>
        <w:rPr>
          <w:sz w:val="26"/>
          <w:szCs w:val="26"/>
        </w:rPr>
        <w:t>областного</w:t>
      </w:r>
      <w:r w:rsidRPr="006E0982">
        <w:rPr>
          <w:sz w:val="26"/>
          <w:szCs w:val="26"/>
        </w:rPr>
        <w:t xml:space="preserve"> значения:</w:t>
      </w:r>
    </w:p>
    <w:p w:rsidR="006E0982" w:rsidRPr="006E0982" w:rsidRDefault="006E0982" w:rsidP="006E0982">
      <w:pPr>
        <w:pStyle w:val="ac"/>
        <w:numPr>
          <w:ilvl w:val="0"/>
          <w:numId w:val="27"/>
        </w:numPr>
        <w:contextualSpacing/>
        <w:jc w:val="both"/>
        <w:rPr>
          <w:i/>
          <w:sz w:val="26"/>
          <w:szCs w:val="26"/>
          <w:u w:val="single"/>
        </w:rPr>
      </w:pPr>
      <w:r w:rsidRPr="006E0982">
        <w:rPr>
          <w:i/>
          <w:sz w:val="26"/>
          <w:szCs w:val="26"/>
          <w:u w:val="single"/>
        </w:rPr>
        <w:t>«Развитие образования на 2011 - 2015 года»;</w:t>
      </w:r>
    </w:p>
    <w:p w:rsidR="006E0982" w:rsidRPr="006E0982" w:rsidRDefault="006E0982" w:rsidP="006E0982">
      <w:pPr>
        <w:pStyle w:val="ac"/>
        <w:numPr>
          <w:ilvl w:val="0"/>
          <w:numId w:val="27"/>
        </w:numPr>
        <w:contextualSpacing/>
        <w:jc w:val="both"/>
        <w:rPr>
          <w:bCs/>
          <w:i/>
          <w:sz w:val="26"/>
          <w:szCs w:val="26"/>
          <w:u w:val="single"/>
        </w:rPr>
      </w:pPr>
      <w:r w:rsidRPr="006E0982">
        <w:rPr>
          <w:bCs/>
          <w:i/>
          <w:sz w:val="26"/>
          <w:szCs w:val="26"/>
          <w:u w:val="single"/>
        </w:rPr>
        <w:t xml:space="preserve">«Развитие образования Саратовской области на 2012 год»; </w:t>
      </w:r>
    </w:p>
    <w:p w:rsidR="006E0982" w:rsidRDefault="006E0982" w:rsidP="006E0982">
      <w:pPr>
        <w:ind w:left="1068"/>
        <w:rPr>
          <w:color w:val="FF0000"/>
          <w:lang w:eastAsia="en-US"/>
        </w:rPr>
      </w:pPr>
    </w:p>
    <w:p w:rsidR="002F210C" w:rsidRPr="006E0982" w:rsidRDefault="002F210C" w:rsidP="006E0982">
      <w:pPr>
        <w:ind w:left="1068"/>
        <w:rPr>
          <w:color w:val="FF0000"/>
          <w:lang w:eastAsia="en-US"/>
        </w:rPr>
      </w:pPr>
    </w:p>
    <w:p w:rsidR="00CA42CD" w:rsidRPr="00266D23" w:rsidRDefault="00CA42CD" w:rsidP="00CA42CD">
      <w:pPr>
        <w:spacing w:after="200"/>
        <w:ind w:firstLine="851"/>
        <w:jc w:val="center"/>
        <w:outlineLvl w:val="2"/>
        <w:rPr>
          <w:rFonts w:eastAsia="Calibri" w:cs="Times New Roman"/>
          <w:i/>
          <w:sz w:val="26"/>
          <w:szCs w:val="22"/>
          <w:lang w:eastAsia="en-US"/>
        </w:rPr>
      </w:pPr>
      <w:bookmarkStart w:id="50" w:name="_Toc270950861"/>
      <w:r w:rsidRPr="00266D23">
        <w:rPr>
          <w:rFonts w:eastAsia="Calibri" w:cs="Times New Roman"/>
          <w:i/>
          <w:sz w:val="26"/>
          <w:szCs w:val="22"/>
          <w:lang w:eastAsia="en-US"/>
        </w:rPr>
        <w:t>9.1.3 Специальные учебные заведения и учреждения дополнительного образования</w:t>
      </w:r>
      <w:bookmarkEnd w:id="50"/>
    </w:p>
    <w:p w:rsidR="00266D23" w:rsidRPr="00266D23" w:rsidRDefault="00266D23" w:rsidP="00266D23">
      <w:pPr>
        <w:pStyle w:val="a0"/>
        <w:spacing w:after="0"/>
        <w:ind w:firstLine="567"/>
        <w:jc w:val="both"/>
        <w:rPr>
          <w:sz w:val="26"/>
          <w:szCs w:val="26"/>
        </w:rPr>
      </w:pPr>
      <w:r w:rsidRPr="00266D23">
        <w:rPr>
          <w:sz w:val="26"/>
          <w:szCs w:val="26"/>
        </w:rPr>
        <w:t xml:space="preserve">Начальное профессиональное образование в </w:t>
      </w:r>
      <w:r w:rsidR="00207750">
        <w:rPr>
          <w:sz w:val="26"/>
          <w:szCs w:val="26"/>
        </w:rPr>
        <w:t>р.п. Озинки</w:t>
      </w:r>
      <w:r w:rsidRPr="00266D23">
        <w:rPr>
          <w:sz w:val="26"/>
          <w:szCs w:val="26"/>
        </w:rPr>
        <w:t xml:space="preserve"> представлено ГОУ НПО «ПУ-75». На базе 9 классов в него набирают учащихся по специальностям мастер сельскохозяйственного производства, сварщик, бухгалтер, мастер столярного и</w:t>
      </w:r>
      <w:r w:rsidR="00207750">
        <w:rPr>
          <w:sz w:val="26"/>
          <w:szCs w:val="26"/>
        </w:rPr>
        <w:t xml:space="preserve"> мебельного производства, повар,</w:t>
      </w:r>
      <w:r w:rsidRPr="00266D23">
        <w:rPr>
          <w:sz w:val="26"/>
          <w:szCs w:val="26"/>
        </w:rPr>
        <w:t xml:space="preserve"> кондитер, портной. На базе 11 классов: автомеханик, секретарь-машинист.</w:t>
      </w:r>
    </w:p>
    <w:p w:rsidR="00266D23" w:rsidRPr="00266D23" w:rsidRDefault="00266D23" w:rsidP="00266D23">
      <w:pPr>
        <w:ind w:firstLine="709"/>
        <w:jc w:val="both"/>
        <w:rPr>
          <w:rFonts w:cs="Times New Roman"/>
          <w:sz w:val="26"/>
          <w:szCs w:val="26"/>
        </w:rPr>
      </w:pPr>
      <w:r w:rsidRPr="00266D23">
        <w:rPr>
          <w:rFonts w:cs="Times New Roman"/>
          <w:sz w:val="26"/>
          <w:szCs w:val="26"/>
        </w:rPr>
        <w:t>Весьма скромно в р.п. Озинки представлены средние специальные учебные заведения. Одной из главных причин является относительная близость данного районного центра к областному центру.</w:t>
      </w:r>
    </w:p>
    <w:p w:rsidR="00266D23" w:rsidRPr="00266D23" w:rsidRDefault="00266D23" w:rsidP="00266D23">
      <w:pPr>
        <w:ind w:firstLine="709"/>
        <w:jc w:val="both"/>
        <w:rPr>
          <w:rFonts w:cs="Times New Roman"/>
          <w:sz w:val="26"/>
          <w:szCs w:val="26"/>
        </w:rPr>
      </w:pPr>
      <w:r w:rsidRPr="00266D23">
        <w:rPr>
          <w:rFonts w:cs="Times New Roman"/>
          <w:sz w:val="26"/>
          <w:szCs w:val="26"/>
        </w:rPr>
        <w:t>Среднее специальное образование в р.п. Озинки можно получить в филиале ФГОУ СПО «Саратовский сельскохозяйственный техникум» по специальностям «экономика и бухгалтерский учет», «правоведение», «строительство и эксплуатация зданий и сооружений», «землеустройство», «агрономия».</w:t>
      </w:r>
    </w:p>
    <w:p w:rsidR="00266D23" w:rsidRDefault="00266D23" w:rsidP="00266D23">
      <w:pPr>
        <w:pStyle w:val="a0"/>
        <w:spacing w:after="0"/>
        <w:ind w:firstLine="567"/>
        <w:jc w:val="both"/>
        <w:rPr>
          <w:sz w:val="26"/>
          <w:szCs w:val="26"/>
        </w:rPr>
      </w:pPr>
      <w:r w:rsidRPr="00266D23">
        <w:rPr>
          <w:sz w:val="26"/>
          <w:szCs w:val="26"/>
        </w:rPr>
        <w:t>В р.п. Озинки функционирует представительство ФГОУ ВПО «Саратовский государственный аграрный университет им. Н.И. Вавилова». Обучение ведется по университетским специальностям аграрного и экономического профиля.</w:t>
      </w:r>
    </w:p>
    <w:p w:rsidR="00266D23" w:rsidRDefault="00266D23" w:rsidP="00266D23">
      <w:pPr>
        <w:pStyle w:val="a0"/>
        <w:spacing w:after="0"/>
        <w:ind w:firstLine="567"/>
        <w:jc w:val="right"/>
        <w:rPr>
          <w:b/>
          <w:i/>
          <w:sz w:val="26"/>
          <w:szCs w:val="26"/>
        </w:rPr>
      </w:pPr>
      <w:r w:rsidRPr="00266D23">
        <w:rPr>
          <w:b/>
          <w:i/>
          <w:sz w:val="26"/>
          <w:szCs w:val="26"/>
        </w:rPr>
        <w:t>Таблица 9.1.3.1</w:t>
      </w:r>
    </w:p>
    <w:p w:rsidR="00266D23" w:rsidRPr="00266D23" w:rsidRDefault="00266D23" w:rsidP="00266D23">
      <w:pPr>
        <w:pStyle w:val="a0"/>
        <w:spacing w:after="0"/>
        <w:ind w:firstLine="567"/>
        <w:jc w:val="center"/>
        <w:rPr>
          <w:b/>
          <w:i/>
          <w:sz w:val="26"/>
          <w:szCs w:val="26"/>
        </w:rPr>
      </w:pPr>
      <w:r>
        <w:rPr>
          <w:b/>
          <w:i/>
          <w:sz w:val="26"/>
          <w:szCs w:val="26"/>
        </w:rPr>
        <w:t>Развитие среднего специального образования в р.п. Озинки</w:t>
      </w:r>
    </w:p>
    <w:p w:rsidR="00266D23" w:rsidRPr="00266D23" w:rsidRDefault="00266D23" w:rsidP="00266D23">
      <w:pPr>
        <w:pStyle w:val="a0"/>
        <w:spacing w:after="0"/>
        <w:ind w:firstLine="567"/>
        <w:jc w:val="center"/>
        <w:rPr>
          <w:sz w:val="26"/>
          <w:szCs w:val="26"/>
        </w:rPr>
      </w:pPr>
    </w:p>
    <w:tbl>
      <w:tblPr>
        <w:tblW w:w="76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235"/>
        <w:gridCol w:w="1275"/>
        <w:gridCol w:w="1275"/>
        <w:gridCol w:w="1418"/>
        <w:gridCol w:w="1417"/>
      </w:tblGrid>
      <w:tr w:rsidR="008E60DC" w:rsidRPr="00266D23" w:rsidTr="008E60DC">
        <w:trPr>
          <w:jc w:val="center"/>
        </w:trPr>
        <w:tc>
          <w:tcPr>
            <w:tcW w:w="2235" w:type="dxa"/>
            <w:vAlign w:val="center"/>
          </w:tcPr>
          <w:p w:rsidR="008E60DC" w:rsidRPr="00E21F3C" w:rsidRDefault="008E60DC" w:rsidP="00266D23">
            <w:pPr>
              <w:jc w:val="center"/>
              <w:rPr>
                <w:b/>
                <w:sz w:val="26"/>
                <w:szCs w:val="26"/>
              </w:rPr>
            </w:pPr>
            <w:r w:rsidRPr="00E21F3C">
              <w:rPr>
                <w:b/>
                <w:sz w:val="26"/>
                <w:szCs w:val="26"/>
              </w:rPr>
              <w:t>Название</w:t>
            </w:r>
          </w:p>
        </w:tc>
        <w:tc>
          <w:tcPr>
            <w:tcW w:w="1275" w:type="dxa"/>
            <w:vAlign w:val="center"/>
          </w:tcPr>
          <w:p w:rsidR="008E60DC" w:rsidRPr="00E21F3C" w:rsidRDefault="008E60DC" w:rsidP="008E60DC">
            <w:pPr>
              <w:jc w:val="center"/>
              <w:rPr>
                <w:b/>
                <w:sz w:val="26"/>
                <w:szCs w:val="26"/>
              </w:rPr>
            </w:pPr>
            <w:r>
              <w:rPr>
                <w:b/>
                <w:sz w:val="26"/>
                <w:szCs w:val="26"/>
              </w:rPr>
              <w:t>Адрес</w:t>
            </w:r>
          </w:p>
        </w:tc>
        <w:tc>
          <w:tcPr>
            <w:tcW w:w="1275" w:type="dxa"/>
            <w:vAlign w:val="center"/>
          </w:tcPr>
          <w:p w:rsidR="008E60DC" w:rsidRPr="00E21F3C" w:rsidRDefault="008E60DC" w:rsidP="00266D23">
            <w:pPr>
              <w:jc w:val="center"/>
              <w:rPr>
                <w:b/>
                <w:sz w:val="26"/>
                <w:szCs w:val="26"/>
              </w:rPr>
            </w:pPr>
            <w:r w:rsidRPr="00E21F3C">
              <w:rPr>
                <w:b/>
                <w:sz w:val="26"/>
                <w:szCs w:val="26"/>
              </w:rPr>
              <w:t>На сколько мест рас-</w:t>
            </w:r>
          </w:p>
          <w:p w:rsidR="008E60DC" w:rsidRPr="00E21F3C" w:rsidRDefault="008E60DC" w:rsidP="00266D23">
            <w:pPr>
              <w:jc w:val="center"/>
              <w:rPr>
                <w:b/>
                <w:sz w:val="26"/>
                <w:szCs w:val="26"/>
              </w:rPr>
            </w:pPr>
            <w:r w:rsidRPr="00E21F3C">
              <w:rPr>
                <w:b/>
                <w:sz w:val="26"/>
                <w:szCs w:val="26"/>
              </w:rPr>
              <w:t>считано</w:t>
            </w:r>
          </w:p>
        </w:tc>
        <w:tc>
          <w:tcPr>
            <w:tcW w:w="1418" w:type="dxa"/>
            <w:vAlign w:val="center"/>
          </w:tcPr>
          <w:p w:rsidR="008E60DC" w:rsidRPr="00E21F3C" w:rsidRDefault="008E60DC" w:rsidP="00266D23">
            <w:pPr>
              <w:jc w:val="center"/>
              <w:rPr>
                <w:b/>
                <w:sz w:val="26"/>
                <w:szCs w:val="26"/>
              </w:rPr>
            </w:pPr>
            <w:r w:rsidRPr="00E21F3C">
              <w:rPr>
                <w:b/>
                <w:sz w:val="26"/>
                <w:szCs w:val="26"/>
              </w:rPr>
              <w:t>Сколько</w:t>
            </w:r>
          </w:p>
          <w:p w:rsidR="008E60DC" w:rsidRPr="00E21F3C" w:rsidRDefault="008E60DC" w:rsidP="00266D23">
            <w:pPr>
              <w:jc w:val="center"/>
              <w:rPr>
                <w:b/>
                <w:sz w:val="26"/>
                <w:szCs w:val="26"/>
              </w:rPr>
            </w:pPr>
            <w:r w:rsidRPr="00E21F3C">
              <w:rPr>
                <w:b/>
                <w:sz w:val="26"/>
                <w:szCs w:val="26"/>
              </w:rPr>
              <w:t>человек</w:t>
            </w:r>
          </w:p>
          <w:p w:rsidR="008E60DC" w:rsidRPr="00E21F3C" w:rsidRDefault="008E60DC" w:rsidP="00266D23">
            <w:pPr>
              <w:jc w:val="center"/>
              <w:rPr>
                <w:b/>
                <w:sz w:val="26"/>
                <w:szCs w:val="26"/>
              </w:rPr>
            </w:pPr>
            <w:r w:rsidRPr="00E21F3C">
              <w:rPr>
                <w:b/>
                <w:sz w:val="26"/>
                <w:szCs w:val="26"/>
              </w:rPr>
              <w:t>посещает</w:t>
            </w:r>
          </w:p>
        </w:tc>
        <w:tc>
          <w:tcPr>
            <w:tcW w:w="1417" w:type="dxa"/>
            <w:vAlign w:val="center"/>
          </w:tcPr>
          <w:p w:rsidR="008E60DC" w:rsidRPr="00E21F3C" w:rsidRDefault="008E60DC" w:rsidP="00266D23">
            <w:pPr>
              <w:jc w:val="center"/>
              <w:rPr>
                <w:b/>
                <w:sz w:val="26"/>
                <w:szCs w:val="26"/>
              </w:rPr>
            </w:pPr>
            <w:r w:rsidRPr="00E21F3C">
              <w:rPr>
                <w:b/>
                <w:sz w:val="26"/>
                <w:szCs w:val="26"/>
              </w:rPr>
              <w:t>Коли-чество</w:t>
            </w:r>
          </w:p>
          <w:p w:rsidR="008E60DC" w:rsidRPr="00E21F3C" w:rsidRDefault="008E60DC" w:rsidP="00266D23">
            <w:pPr>
              <w:jc w:val="center"/>
              <w:rPr>
                <w:b/>
                <w:sz w:val="26"/>
                <w:szCs w:val="26"/>
              </w:rPr>
            </w:pPr>
            <w:r w:rsidRPr="00E21F3C">
              <w:rPr>
                <w:b/>
                <w:sz w:val="26"/>
                <w:szCs w:val="26"/>
              </w:rPr>
              <w:t>персо-нала</w:t>
            </w:r>
          </w:p>
          <w:p w:rsidR="008E60DC" w:rsidRPr="00E21F3C" w:rsidRDefault="008E60DC" w:rsidP="00266D23">
            <w:pPr>
              <w:jc w:val="center"/>
              <w:rPr>
                <w:b/>
                <w:sz w:val="26"/>
                <w:szCs w:val="26"/>
              </w:rPr>
            </w:pPr>
            <w:r w:rsidRPr="00E21F3C">
              <w:rPr>
                <w:b/>
                <w:sz w:val="26"/>
                <w:szCs w:val="26"/>
              </w:rPr>
              <w:t xml:space="preserve">из них с </w:t>
            </w:r>
            <w:r w:rsidRPr="00E21F3C">
              <w:rPr>
                <w:b/>
                <w:sz w:val="26"/>
                <w:szCs w:val="26"/>
              </w:rPr>
              <w:lastRenderedPageBreak/>
              <w:t>в/о</w:t>
            </w:r>
          </w:p>
        </w:tc>
      </w:tr>
      <w:tr w:rsidR="008E60DC" w:rsidRPr="00266D23" w:rsidTr="008E60DC">
        <w:trPr>
          <w:jc w:val="center"/>
        </w:trPr>
        <w:tc>
          <w:tcPr>
            <w:tcW w:w="2235" w:type="dxa"/>
            <w:vAlign w:val="center"/>
          </w:tcPr>
          <w:p w:rsidR="008E60DC" w:rsidRPr="00E21F3C" w:rsidRDefault="008E60DC" w:rsidP="00266D23">
            <w:pPr>
              <w:jc w:val="center"/>
              <w:rPr>
                <w:sz w:val="26"/>
                <w:szCs w:val="26"/>
              </w:rPr>
            </w:pPr>
            <w:r w:rsidRPr="00E21F3C">
              <w:rPr>
                <w:sz w:val="26"/>
                <w:szCs w:val="26"/>
              </w:rPr>
              <w:lastRenderedPageBreak/>
              <w:t>ГОУ НПО «ПУ- 75»</w:t>
            </w:r>
          </w:p>
        </w:tc>
        <w:tc>
          <w:tcPr>
            <w:tcW w:w="1275" w:type="dxa"/>
          </w:tcPr>
          <w:p w:rsidR="008E60DC" w:rsidRPr="001227B4" w:rsidRDefault="008E60DC" w:rsidP="00266D23">
            <w:pPr>
              <w:jc w:val="center"/>
              <w:rPr>
                <w:sz w:val="26"/>
                <w:szCs w:val="26"/>
              </w:rPr>
            </w:pPr>
            <w:r w:rsidRPr="001227B4">
              <w:rPr>
                <w:sz w:val="26"/>
                <w:szCs w:val="26"/>
              </w:rPr>
              <w:t>р.п. Озинки, Ленина, 12</w:t>
            </w:r>
          </w:p>
        </w:tc>
        <w:tc>
          <w:tcPr>
            <w:tcW w:w="1275" w:type="dxa"/>
            <w:vAlign w:val="center"/>
          </w:tcPr>
          <w:p w:rsidR="008E60DC" w:rsidRPr="00E21F3C" w:rsidRDefault="008E60DC" w:rsidP="00266D23">
            <w:pPr>
              <w:jc w:val="center"/>
              <w:rPr>
                <w:sz w:val="26"/>
                <w:szCs w:val="26"/>
              </w:rPr>
            </w:pPr>
            <w:r w:rsidRPr="00E21F3C">
              <w:rPr>
                <w:sz w:val="26"/>
                <w:szCs w:val="26"/>
              </w:rPr>
              <w:t>600</w:t>
            </w:r>
          </w:p>
        </w:tc>
        <w:tc>
          <w:tcPr>
            <w:tcW w:w="1418" w:type="dxa"/>
            <w:vAlign w:val="center"/>
          </w:tcPr>
          <w:p w:rsidR="008E60DC" w:rsidRPr="00E21F3C" w:rsidRDefault="008E60DC" w:rsidP="00266D23">
            <w:pPr>
              <w:jc w:val="center"/>
              <w:rPr>
                <w:sz w:val="26"/>
                <w:szCs w:val="26"/>
              </w:rPr>
            </w:pPr>
            <w:r w:rsidRPr="00E21F3C">
              <w:rPr>
                <w:sz w:val="26"/>
                <w:szCs w:val="26"/>
              </w:rPr>
              <w:t>501</w:t>
            </w:r>
          </w:p>
        </w:tc>
        <w:tc>
          <w:tcPr>
            <w:tcW w:w="1417" w:type="dxa"/>
            <w:vAlign w:val="center"/>
          </w:tcPr>
          <w:p w:rsidR="008E60DC" w:rsidRPr="00E21F3C" w:rsidRDefault="008E60DC" w:rsidP="00266D23">
            <w:pPr>
              <w:jc w:val="center"/>
              <w:rPr>
                <w:sz w:val="26"/>
                <w:szCs w:val="26"/>
              </w:rPr>
            </w:pPr>
            <w:r w:rsidRPr="00E21F3C">
              <w:rPr>
                <w:sz w:val="26"/>
                <w:szCs w:val="26"/>
              </w:rPr>
              <w:t>81 /23</w:t>
            </w:r>
          </w:p>
        </w:tc>
      </w:tr>
      <w:tr w:rsidR="008E60DC" w:rsidRPr="00266D23" w:rsidTr="008E60DC">
        <w:trPr>
          <w:jc w:val="center"/>
        </w:trPr>
        <w:tc>
          <w:tcPr>
            <w:tcW w:w="2235" w:type="dxa"/>
            <w:vAlign w:val="center"/>
          </w:tcPr>
          <w:p w:rsidR="008E60DC" w:rsidRPr="00E21F3C" w:rsidRDefault="008E60DC" w:rsidP="00266D23">
            <w:pPr>
              <w:jc w:val="center"/>
              <w:rPr>
                <w:sz w:val="26"/>
                <w:szCs w:val="26"/>
              </w:rPr>
            </w:pPr>
            <w:r w:rsidRPr="00E21F3C">
              <w:rPr>
                <w:sz w:val="26"/>
                <w:szCs w:val="26"/>
              </w:rPr>
              <w:t>Филиал Саратовского сельскохозяйственного техникума</w:t>
            </w:r>
          </w:p>
        </w:tc>
        <w:tc>
          <w:tcPr>
            <w:tcW w:w="1275" w:type="dxa"/>
          </w:tcPr>
          <w:p w:rsidR="008E60DC" w:rsidRPr="001227B4" w:rsidRDefault="008E60DC" w:rsidP="00266D23">
            <w:pPr>
              <w:jc w:val="center"/>
              <w:rPr>
                <w:sz w:val="26"/>
                <w:szCs w:val="26"/>
              </w:rPr>
            </w:pPr>
            <w:r w:rsidRPr="001227B4">
              <w:rPr>
                <w:sz w:val="26"/>
                <w:szCs w:val="26"/>
              </w:rPr>
              <w:t>р.п. Озинки, Ленина, 12</w:t>
            </w:r>
          </w:p>
        </w:tc>
        <w:tc>
          <w:tcPr>
            <w:tcW w:w="1275" w:type="dxa"/>
            <w:vAlign w:val="center"/>
          </w:tcPr>
          <w:p w:rsidR="008E60DC" w:rsidRPr="00E21F3C" w:rsidRDefault="008E60DC" w:rsidP="00266D23">
            <w:pPr>
              <w:jc w:val="center"/>
              <w:rPr>
                <w:sz w:val="26"/>
                <w:szCs w:val="26"/>
              </w:rPr>
            </w:pPr>
            <w:r w:rsidRPr="00E21F3C">
              <w:rPr>
                <w:sz w:val="26"/>
                <w:szCs w:val="26"/>
              </w:rPr>
              <w:t>404</w:t>
            </w:r>
          </w:p>
        </w:tc>
        <w:tc>
          <w:tcPr>
            <w:tcW w:w="1418" w:type="dxa"/>
            <w:vAlign w:val="center"/>
          </w:tcPr>
          <w:p w:rsidR="008E60DC" w:rsidRPr="00E21F3C" w:rsidRDefault="008E60DC" w:rsidP="00266D23">
            <w:pPr>
              <w:jc w:val="center"/>
              <w:rPr>
                <w:sz w:val="26"/>
                <w:szCs w:val="26"/>
              </w:rPr>
            </w:pPr>
            <w:r w:rsidRPr="00E21F3C">
              <w:rPr>
                <w:sz w:val="26"/>
                <w:szCs w:val="26"/>
              </w:rPr>
              <w:t>437</w:t>
            </w:r>
          </w:p>
        </w:tc>
        <w:tc>
          <w:tcPr>
            <w:tcW w:w="1417" w:type="dxa"/>
            <w:vAlign w:val="center"/>
          </w:tcPr>
          <w:p w:rsidR="008E60DC" w:rsidRPr="00E21F3C" w:rsidRDefault="008E60DC" w:rsidP="00266D23">
            <w:pPr>
              <w:jc w:val="center"/>
              <w:rPr>
                <w:sz w:val="26"/>
                <w:szCs w:val="26"/>
              </w:rPr>
            </w:pPr>
            <w:r w:rsidRPr="00E21F3C">
              <w:rPr>
                <w:sz w:val="26"/>
                <w:szCs w:val="26"/>
              </w:rPr>
              <w:t>24 / 15</w:t>
            </w:r>
          </w:p>
        </w:tc>
      </w:tr>
    </w:tbl>
    <w:p w:rsidR="00207750" w:rsidRDefault="00207750" w:rsidP="00207750">
      <w:pPr>
        <w:ind w:firstLine="709"/>
        <w:jc w:val="both"/>
        <w:rPr>
          <w:rFonts w:eastAsia="Times New Roman" w:cs="Times New Roman"/>
          <w:sz w:val="26"/>
          <w:szCs w:val="26"/>
          <w:lang w:eastAsia="en-US"/>
        </w:rPr>
      </w:pPr>
    </w:p>
    <w:p w:rsidR="00CA42CD" w:rsidRPr="006E0982" w:rsidRDefault="006E0982" w:rsidP="00207750">
      <w:pPr>
        <w:ind w:firstLine="709"/>
        <w:jc w:val="both"/>
        <w:rPr>
          <w:bCs/>
          <w:i/>
          <w:sz w:val="26"/>
          <w:szCs w:val="26"/>
          <w:u w:val="single"/>
        </w:rPr>
      </w:pPr>
      <w:r w:rsidRPr="006E0982">
        <w:rPr>
          <w:rFonts w:eastAsia="Times New Roman" w:cs="Times New Roman"/>
          <w:sz w:val="26"/>
          <w:szCs w:val="26"/>
          <w:lang w:eastAsia="en-US"/>
        </w:rPr>
        <w:t xml:space="preserve">На территории Саратовской области действует ведомственная целевая программа </w:t>
      </w:r>
      <w:r w:rsidRPr="006E0982">
        <w:rPr>
          <w:rFonts w:eastAsia="Times New Roman" w:cs="Times New Roman"/>
          <w:i/>
          <w:sz w:val="26"/>
          <w:szCs w:val="26"/>
          <w:u w:val="single"/>
          <w:lang w:eastAsia="en-US"/>
        </w:rPr>
        <w:t>«</w:t>
      </w:r>
      <w:r w:rsidRPr="006E0982">
        <w:rPr>
          <w:bCs/>
          <w:i/>
          <w:sz w:val="26"/>
          <w:szCs w:val="26"/>
          <w:u w:val="single"/>
        </w:rPr>
        <w:t>Развитие профессионального образования в Саратовской области                                                                       на 2012-2014 годы».</w:t>
      </w:r>
    </w:p>
    <w:p w:rsidR="006E0982" w:rsidRPr="006E0982" w:rsidRDefault="006E0982" w:rsidP="00CA42CD">
      <w:pPr>
        <w:spacing w:before="120" w:after="120"/>
        <w:ind w:firstLine="709"/>
        <w:jc w:val="both"/>
        <w:rPr>
          <w:rFonts w:eastAsia="Times New Roman" w:cs="Times New Roman"/>
          <w:sz w:val="26"/>
          <w:szCs w:val="26"/>
          <w:lang w:eastAsia="en-US"/>
        </w:rPr>
      </w:pPr>
    </w:p>
    <w:p w:rsidR="00CA42CD" w:rsidRPr="00266D23" w:rsidRDefault="00CA42CD" w:rsidP="00266D23">
      <w:pPr>
        <w:keepNext/>
        <w:ind w:firstLine="709"/>
        <w:jc w:val="center"/>
        <w:outlineLvl w:val="1"/>
        <w:rPr>
          <w:rFonts w:eastAsia="Times New Roman" w:cs="Times New Roman"/>
          <w:b/>
          <w:i/>
          <w:sz w:val="26"/>
          <w:szCs w:val="26"/>
        </w:rPr>
      </w:pPr>
      <w:bookmarkStart w:id="51" w:name="_Toc270950862"/>
      <w:r w:rsidRPr="00266D23">
        <w:rPr>
          <w:rFonts w:eastAsia="Times New Roman" w:cs="Times New Roman"/>
          <w:b/>
          <w:i/>
          <w:sz w:val="26"/>
          <w:szCs w:val="26"/>
        </w:rPr>
        <w:t>9.2 Учреждения здравоохранения и социального обеспечения</w:t>
      </w:r>
      <w:bookmarkStart w:id="52" w:name="_Toc270950863"/>
      <w:bookmarkEnd w:id="51"/>
    </w:p>
    <w:p w:rsidR="00CA42CD" w:rsidRPr="00266D23" w:rsidRDefault="00CA42CD" w:rsidP="00CA42CD">
      <w:pPr>
        <w:rPr>
          <w:rFonts w:ascii="Calibri" w:eastAsia="Times New Roman" w:hAnsi="Calibri" w:cs="Times New Roman"/>
          <w:sz w:val="22"/>
          <w:szCs w:val="22"/>
        </w:rPr>
      </w:pPr>
    </w:p>
    <w:p w:rsidR="00CA42CD" w:rsidRPr="00266D23" w:rsidRDefault="00CA42CD" w:rsidP="00CA42CD">
      <w:pPr>
        <w:ind w:firstLine="851"/>
        <w:jc w:val="center"/>
        <w:outlineLvl w:val="2"/>
        <w:rPr>
          <w:rFonts w:eastAsia="Calibri" w:cs="Times New Roman"/>
          <w:i/>
          <w:sz w:val="26"/>
          <w:szCs w:val="22"/>
          <w:lang w:eastAsia="en-US"/>
        </w:rPr>
      </w:pPr>
      <w:r w:rsidRPr="00266D23">
        <w:rPr>
          <w:rFonts w:eastAsia="Calibri" w:cs="Times New Roman"/>
          <w:i/>
          <w:sz w:val="26"/>
          <w:szCs w:val="22"/>
          <w:lang w:eastAsia="en-US"/>
        </w:rPr>
        <w:t>9.2.1 Амбулаторно-поликлиническое лечение</w:t>
      </w:r>
      <w:bookmarkEnd w:id="52"/>
    </w:p>
    <w:p w:rsidR="00CA42CD" w:rsidRPr="00557BF5" w:rsidRDefault="00CA42CD" w:rsidP="00CA42CD">
      <w:pPr>
        <w:jc w:val="right"/>
        <w:rPr>
          <w:rFonts w:eastAsia="Times New Roman" w:cs="Times New Roman"/>
          <w:b/>
          <w:i/>
          <w:color w:val="FF0000"/>
          <w:sz w:val="26"/>
          <w:szCs w:val="26"/>
        </w:rPr>
      </w:pPr>
    </w:p>
    <w:p w:rsidR="00C447F2" w:rsidRPr="00C468E2" w:rsidRDefault="00C447F2" w:rsidP="00C468E2">
      <w:pPr>
        <w:ind w:firstLine="709"/>
        <w:jc w:val="both"/>
        <w:rPr>
          <w:sz w:val="26"/>
          <w:szCs w:val="26"/>
        </w:rPr>
      </w:pPr>
      <w:r w:rsidRPr="00C75258">
        <w:rPr>
          <w:sz w:val="26"/>
          <w:szCs w:val="26"/>
        </w:rPr>
        <w:t xml:space="preserve">На территории </w:t>
      </w:r>
      <w:r>
        <w:rPr>
          <w:sz w:val="26"/>
          <w:szCs w:val="26"/>
        </w:rPr>
        <w:t>р.п. Озинки функционирую</w:t>
      </w:r>
      <w:r w:rsidRPr="00C75258">
        <w:rPr>
          <w:sz w:val="26"/>
          <w:szCs w:val="26"/>
        </w:rPr>
        <w:t xml:space="preserve">т следующие ЛПУ: </w:t>
      </w:r>
      <w:r>
        <w:rPr>
          <w:sz w:val="26"/>
          <w:szCs w:val="26"/>
        </w:rPr>
        <w:t>Озинская</w:t>
      </w:r>
      <w:r w:rsidRPr="00C75258">
        <w:rPr>
          <w:sz w:val="26"/>
          <w:szCs w:val="26"/>
        </w:rPr>
        <w:t xml:space="preserve">Центральная Районная Больница (ЦРБ), </w:t>
      </w:r>
      <w:r w:rsidRPr="00C468E2">
        <w:rPr>
          <w:sz w:val="26"/>
          <w:szCs w:val="26"/>
        </w:rPr>
        <w:t xml:space="preserve">1 районная поликлиника, отделение скорой медицинской помощи, женская </w:t>
      </w:r>
      <w:r w:rsidR="00C468E2" w:rsidRPr="00C468E2">
        <w:rPr>
          <w:sz w:val="26"/>
          <w:szCs w:val="26"/>
        </w:rPr>
        <w:t>и детская консультации, стоматология.</w:t>
      </w:r>
    </w:p>
    <w:p w:rsidR="00CA42CD" w:rsidRPr="00C468E2" w:rsidRDefault="00C447F2" w:rsidP="00C468E2">
      <w:pPr>
        <w:ind w:firstLine="709"/>
        <w:jc w:val="both"/>
        <w:rPr>
          <w:sz w:val="26"/>
          <w:szCs w:val="26"/>
        </w:rPr>
      </w:pPr>
      <w:r w:rsidRPr="00C468E2">
        <w:rPr>
          <w:sz w:val="26"/>
          <w:szCs w:val="26"/>
        </w:rPr>
        <w:t xml:space="preserve">Основным медицинским учреждением </w:t>
      </w:r>
      <w:r w:rsidR="00C468E2" w:rsidRPr="00C468E2">
        <w:rPr>
          <w:sz w:val="26"/>
          <w:szCs w:val="26"/>
        </w:rPr>
        <w:t xml:space="preserve">Озинского муниципального </w:t>
      </w:r>
      <w:r w:rsidRPr="00C468E2">
        <w:rPr>
          <w:sz w:val="26"/>
          <w:szCs w:val="26"/>
        </w:rPr>
        <w:t xml:space="preserve">района </w:t>
      </w:r>
      <w:r w:rsidR="00C468E2" w:rsidRPr="00C468E2">
        <w:rPr>
          <w:sz w:val="26"/>
          <w:szCs w:val="26"/>
        </w:rPr>
        <w:t>и р.п. Озинки являе</w:t>
      </w:r>
      <w:r w:rsidRPr="00C468E2">
        <w:rPr>
          <w:sz w:val="26"/>
          <w:szCs w:val="26"/>
        </w:rPr>
        <w:t>тся Центральная Районная Больница, которая осуществляет квалифицированное стационарное и амбулаторное лечение населения райцентра и обеспечивает обслуживание населения.</w:t>
      </w:r>
      <w:r w:rsidR="00C468E2" w:rsidRPr="00C468E2">
        <w:rPr>
          <w:sz w:val="26"/>
          <w:szCs w:val="26"/>
        </w:rPr>
        <w:t xml:space="preserve"> ЦРБ находится в центральной части рабочего поселка, </w:t>
      </w:r>
      <w:r w:rsidR="001C6550">
        <w:rPr>
          <w:sz w:val="26"/>
          <w:szCs w:val="26"/>
        </w:rPr>
        <w:t>по ул. Большевистская,</w:t>
      </w:r>
      <w:r w:rsidR="00C468E2" w:rsidRPr="00C468E2">
        <w:rPr>
          <w:sz w:val="26"/>
          <w:szCs w:val="26"/>
        </w:rPr>
        <w:t xml:space="preserve"> 37.</w:t>
      </w:r>
    </w:p>
    <w:p w:rsidR="00C468E2" w:rsidRPr="001C00D7" w:rsidRDefault="00C468E2" w:rsidP="00C468E2">
      <w:pPr>
        <w:ind w:firstLine="709"/>
        <w:jc w:val="both"/>
        <w:rPr>
          <w:sz w:val="26"/>
          <w:szCs w:val="26"/>
        </w:rPr>
      </w:pPr>
      <w:r w:rsidRPr="00C468E2">
        <w:rPr>
          <w:sz w:val="26"/>
          <w:szCs w:val="26"/>
        </w:rPr>
        <w:t xml:space="preserve">При больнице есть пункт скорой медицинской помощи, укомплектованный 2-мя автомобилями, поликлиника с износом здания </w:t>
      </w:r>
      <w:r w:rsidRPr="001C00D7">
        <w:rPr>
          <w:sz w:val="26"/>
          <w:szCs w:val="26"/>
        </w:rPr>
        <w:t>50%</w:t>
      </w:r>
      <w:r w:rsidR="001C6550" w:rsidRPr="001C00D7">
        <w:rPr>
          <w:sz w:val="26"/>
          <w:szCs w:val="26"/>
        </w:rPr>
        <w:t xml:space="preserve">(из СТП) </w:t>
      </w:r>
      <w:r w:rsidRPr="001C00D7">
        <w:rPr>
          <w:sz w:val="26"/>
          <w:szCs w:val="26"/>
        </w:rPr>
        <w:t>на 300 посещений в смену, в том числе детская и женская консультации.</w:t>
      </w:r>
    </w:p>
    <w:p w:rsidR="00E21F3C" w:rsidRPr="001C00D7" w:rsidRDefault="00E21F3C" w:rsidP="00E21F3C">
      <w:pPr>
        <w:pStyle w:val="a0"/>
        <w:spacing w:after="0"/>
        <w:ind w:firstLine="708"/>
        <w:jc w:val="both"/>
        <w:rPr>
          <w:sz w:val="26"/>
          <w:szCs w:val="26"/>
        </w:rPr>
      </w:pPr>
      <w:r w:rsidRPr="001C00D7">
        <w:rPr>
          <w:sz w:val="26"/>
          <w:szCs w:val="26"/>
        </w:rPr>
        <w:t>Количество персонала составляет 326 человек.</w:t>
      </w:r>
    </w:p>
    <w:p w:rsidR="00C468E2" w:rsidRPr="00C468E2" w:rsidRDefault="00C468E2" w:rsidP="00C468E2">
      <w:pPr>
        <w:ind w:firstLine="709"/>
        <w:jc w:val="both"/>
        <w:rPr>
          <w:sz w:val="26"/>
          <w:szCs w:val="26"/>
        </w:rPr>
      </w:pPr>
      <w:r w:rsidRPr="00C468E2">
        <w:rPr>
          <w:sz w:val="26"/>
          <w:szCs w:val="26"/>
        </w:rPr>
        <w:t>Основные проблемы эффективного функционирования скорой медицинской помощи заключаются в недостаточной оснащенности медицинским оборудованием и укомплектованности медицинским персоналом, а также в отсутствии выдвижных пунктов.</w:t>
      </w:r>
    </w:p>
    <w:p w:rsidR="00E21F3C" w:rsidRDefault="00E21F3C" w:rsidP="00CA42CD">
      <w:pPr>
        <w:jc w:val="right"/>
        <w:rPr>
          <w:rFonts w:eastAsia="Times New Roman" w:cs="Times New Roman"/>
          <w:b/>
          <w:i/>
          <w:sz w:val="26"/>
          <w:szCs w:val="26"/>
        </w:rPr>
      </w:pPr>
    </w:p>
    <w:p w:rsidR="00E21F3C" w:rsidRDefault="00E21F3C" w:rsidP="00CA42CD">
      <w:pPr>
        <w:jc w:val="right"/>
        <w:rPr>
          <w:rFonts w:eastAsia="Times New Roman" w:cs="Times New Roman"/>
          <w:b/>
          <w:i/>
          <w:sz w:val="26"/>
          <w:szCs w:val="26"/>
        </w:rPr>
      </w:pPr>
    </w:p>
    <w:p w:rsidR="004F049B" w:rsidRDefault="004F049B" w:rsidP="00CA42CD">
      <w:pPr>
        <w:jc w:val="right"/>
        <w:rPr>
          <w:rFonts w:eastAsia="Times New Roman" w:cs="Times New Roman"/>
          <w:b/>
          <w:i/>
          <w:sz w:val="26"/>
          <w:szCs w:val="26"/>
        </w:rPr>
      </w:pPr>
    </w:p>
    <w:p w:rsidR="004F049B" w:rsidRDefault="004F049B" w:rsidP="00CA42CD">
      <w:pPr>
        <w:jc w:val="right"/>
        <w:rPr>
          <w:rFonts w:eastAsia="Times New Roman" w:cs="Times New Roman"/>
          <w:b/>
          <w:i/>
          <w:sz w:val="26"/>
          <w:szCs w:val="26"/>
        </w:rPr>
      </w:pPr>
    </w:p>
    <w:p w:rsidR="004F049B" w:rsidRDefault="004F049B" w:rsidP="00CA42CD">
      <w:pPr>
        <w:jc w:val="right"/>
        <w:rPr>
          <w:rFonts w:eastAsia="Times New Roman" w:cs="Times New Roman"/>
          <w:b/>
          <w:i/>
          <w:sz w:val="26"/>
          <w:szCs w:val="26"/>
        </w:rPr>
      </w:pPr>
    </w:p>
    <w:p w:rsidR="004F049B" w:rsidRDefault="004F049B" w:rsidP="00CA42CD">
      <w:pPr>
        <w:jc w:val="right"/>
        <w:rPr>
          <w:rFonts w:eastAsia="Times New Roman" w:cs="Times New Roman"/>
          <w:b/>
          <w:i/>
          <w:sz w:val="26"/>
          <w:szCs w:val="26"/>
        </w:rPr>
      </w:pPr>
    </w:p>
    <w:p w:rsidR="004F049B" w:rsidRDefault="004F049B" w:rsidP="00CA42CD">
      <w:pPr>
        <w:jc w:val="right"/>
        <w:rPr>
          <w:rFonts w:eastAsia="Times New Roman" w:cs="Times New Roman"/>
          <w:b/>
          <w:i/>
          <w:sz w:val="26"/>
          <w:szCs w:val="26"/>
        </w:rPr>
      </w:pPr>
    </w:p>
    <w:p w:rsidR="004F049B" w:rsidRDefault="004F049B" w:rsidP="00CA42CD">
      <w:pPr>
        <w:jc w:val="right"/>
        <w:rPr>
          <w:rFonts w:eastAsia="Times New Roman" w:cs="Times New Roman"/>
          <w:b/>
          <w:i/>
          <w:sz w:val="26"/>
          <w:szCs w:val="26"/>
        </w:rPr>
      </w:pPr>
    </w:p>
    <w:p w:rsidR="004F049B" w:rsidRDefault="004F049B" w:rsidP="00CA42CD">
      <w:pPr>
        <w:jc w:val="right"/>
        <w:rPr>
          <w:rFonts w:eastAsia="Times New Roman" w:cs="Times New Roman"/>
          <w:b/>
          <w:i/>
          <w:sz w:val="26"/>
          <w:szCs w:val="26"/>
        </w:rPr>
      </w:pPr>
    </w:p>
    <w:p w:rsidR="004F049B" w:rsidRDefault="004F049B" w:rsidP="00CA42CD">
      <w:pPr>
        <w:jc w:val="right"/>
        <w:rPr>
          <w:rFonts w:eastAsia="Times New Roman" w:cs="Times New Roman"/>
          <w:b/>
          <w:i/>
          <w:sz w:val="26"/>
          <w:szCs w:val="26"/>
        </w:rPr>
      </w:pPr>
    </w:p>
    <w:p w:rsidR="00CA42CD" w:rsidRPr="00266D23" w:rsidRDefault="00CA42CD" w:rsidP="00CA42CD">
      <w:pPr>
        <w:jc w:val="right"/>
        <w:rPr>
          <w:rFonts w:eastAsia="Times New Roman" w:cs="Times New Roman"/>
          <w:b/>
          <w:i/>
          <w:sz w:val="26"/>
          <w:szCs w:val="26"/>
        </w:rPr>
      </w:pPr>
      <w:r w:rsidRPr="00266D23">
        <w:rPr>
          <w:rFonts w:eastAsia="Times New Roman" w:cs="Times New Roman"/>
          <w:b/>
          <w:i/>
          <w:sz w:val="26"/>
          <w:szCs w:val="26"/>
        </w:rPr>
        <w:t>Таблица 9.2.1.1</w:t>
      </w:r>
    </w:p>
    <w:p w:rsidR="00CA42CD" w:rsidRPr="00C468E2" w:rsidRDefault="00CA42CD" w:rsidP="00CA42CD">
      <w:pPr>
        <w:jc w:val="center"/>
        <w:rPr>
          <w:rFonts w:eastAsia="Times New Roman" w:cs="Times New Roman"/>
          <w:b/>
          <w:i/>
          <w:sz w:val="26"/>
          <w:szCs w:val="26"/>
        </w:rPr>
      </w:pPr>
      <w:r w:rsidRPr="00C468E2">
        <w:rPr>
          <w:rFonts w:eastAsia="Times New Roman" w:cs="Times New Roman"/>
          <w:b/>
          <w:i/>
          <w:sz w:val="26"/>
          <w:szCs w:val="26"/>
        </w:rPr>
        <w:t xml:space="preserve">Учреждения здравоохранения </w:t>
      </w:r>
      <w:r w:rsidR="00C468E2" w:rsidRPr="00C468E2">
        <w:rPr>
          <w:rFonts w:eastAsia="Times New Roman" w:cs="Times New Roman"/>
          <w:b/>
          <w:i/>
          <w:sz w:val="26"/>
          <w:szCs w:val="26"/>
        </w:rPr>
        <w:t>р.п. Озинки</w:t>
      </w:r>
    </w:p>
    <w:p w:rsidR="00CA42CD" w:rsidRPr="00557BF5" w:rsidRDefault="00CA42CD" w:rsidP="00CA42CD">
      <w:pPr>
        <w:jc w:val="center"/>
        <w:rPr>
          <w:rFonts w:eastAsia="Times New Roman" w:cs="Times New Roman"/>
          <w:b/>
          <w:i/>
          <w:color w:val="FF0000"/>
          <w:sz w:val="26"/>
          <w:szCs w:val="26"/>
        </w:rPr>
      </w:pPr>
    </w:p>
    <w:tbl>
      <w:tblPr>
        <w:tblStyle w:val="af2"/>
        <w:tblW w:w="94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093"/>
        <w:gridCol w:w="2126"/>
        <w:gridCol w:w="2410"/>
        <w:gridCol w:w="1417"/>
        <w:gridCol w:w="1418"/>
      </w:tblGrid>
      <w:tr w:rsidR="001C6550" w:rsidRPr="004F049B" w:rsidTr="001C6550">
        <w:tc>
          <w:tcPr>
            <w:tcW w:w="2093" w:type="dxa"/>
            <w:vAlign w:val="center"/>
          </w:tcPr>
          <w:p w:rsidR="001C6550" w:rsidRPr="004F049B" w:rsidRDefault="001C6550" w:rsidP="001C6550">
            <w:pPr>
              <w:jc w:val="center"/>
              <w:rPr>
                <w:rFonts w:eastAsia="Times New Roman"/>
                <w:b/>
                <w:sz w:val="24"/>
                <w:szCs w:val="24"/>
              </w:rPr>
            </w:pPr>
            <w:r w:rsidRPr="004F049B">
              <w:rPr>
                <w:rFonts w:eastAsia="Times New Roman"/>
                <w:b/>
                <w:sz w:val="24"/>
                <w:szCs w:val="24"/>
              </w:rPr>
              <w:t>Название учреждения</w:t>
            </w:r>
          </w:p>
        </w:tc>
        <w:tc>
          <w:tcPr>
            <w:tcW w:w="2126" w:type="dxa"/>
            <w:vAlign w:val="center"/>
          </w:tcPr>
          <w:p w:rsidR="001C6550" w:rsidRPr="004F049B" w:rsidRDefault="001C6550" w:rsidP="001C6550">
            <w:pPr>
              <w:jc w:val="center"/>
              <w:rPr>
                <w:rFonts w:eastAsia="Times New Roman"/>
                <w:b/>
                <w:sz w:val="24"/>
                <w:szCs w:val="24"/>
              </w:rPr>
            </w:pPr>
            <w:r w:rsidRPr="004F049B">
              <w:rPr>
                <w:rFonts w:eastAsia="Times New Roman"/>
                <w:b/>
                <w:sz w:val="24"/>
                <w:szCs w:val="24"/>
              </w:rPr>
              <w:t>Адрес</w:t>
            </w:r>
          </w:p>
        </w:tc>
        <w:tc>
          <w:tcPr>
            <w:tcW w:w="2410" w:type="dxa"/>
            <w:vAlign w:val="center"/>
          </w:tcPr>
          <w:p w:rsidR="001C6550" w:rsidRPr="004F049B" w:rsidRDefault="001C6550" w:rsidP="001C6550">
            <w:pPr>
              <w:jc w:val="center"/>
              <w:rPr>
                <w:rFonts w:eastAsia="Times New Roman"/>
                <w:b/>
                <w:sz w:val="24"/>
                <w:szCs w:val="24"/>
              </w:rPr>
            </w:pPr>
            <w:r w:rsidRPr="004F049B">
              <w:rPr>
                <w:rFonts w:eastAsia="Times New Roman"/>
                <w:b/>
                <w:sz w:val="24"/>
                <w:szCs w:val="24"/>
              </w:rPr>
              <w:t>Количество койко-мест/ посещений в смену/кресел/</w:t>
            </w:r>
          </w:p>
          <w:p w:rsidR="001C6550" w:rsidRPr="004F049B" w:rsidRDefault="001C6550" w:rsidP="001C6550">
            <w:pPr>
              <w:jc w:val="center"/>
              <w:rPr>
                <w:rFonts w:eastAsia="Times New Roman"/>
                <w:b/>
                <w:sz w:val="24"/>
                <w:szCs w:val="24"/>
              </w:rPr>
            </w:pPr>
            <w:r w:rsidRPr="004F049B">
              <w:rPr>
                <w:rFonts w:eastAsia="Times New Roman"/>
                <w:b/>
                <w:sz w:val="24"/>
                <w:szCs w:val="24"/>
              </w:rPr>
              <w:t>машин</w:t>
            </w:r>
          </w:p>
        </w:tc>
        <w:tc>
          <w:tcPr>
            <w:tcW w:w="1417" w:type="dxa"/>
            <w:vAlign w:val="center"/>
          </w:tcPr>
          <w:p w:rsidR="001C6550" w:rsidRPr="004F049B" w:rsidRDefault="001C6550" w:rsidP="001C6550">
            <w:pPr>
              <w:jc w:val="center"/>
              <w:rPr>
                <w:rFonts w:eastAsia="Times New Roman"/>
                <w:b/>
                <w:sz w:val="24"/>
                <w:szCs w:val="24"/>
              </w:rPr>
            </w:pPr>
            <w:r w:rsidRPr="004F049B">
              <w:rPr>
                <w:rFonts w:eastAsia="Times New Roman"/>
                <w:b/>
                <w:sz w:val="24"/>
                <w:szCs w:val="24"/>
              </w:rPr>
              <w:t>Общая площадь, м</w:t>
            </w:r>
            <w:r w:rsidRPr="004F049B">
              <w:rPr>
                <w:rFonts w:eastAsia="Times New Roman"/>
                <w:b/>
                <w:sz w:val="24"/>
                <w:szCs w:val="24"/>
                <w:vertAlign w:val="superscript"/>
              </w:rPr>
              <w:t>2</w:t>
            </w:r>
          </w:p>
        </w:tc>
        <w:tc>
          <w:tcPr>
            <w:tcW w:w="1418" w:type="dxa"/>
            <w:vAlign w:val="center"/>
          </w:tcPr>
          <w:p w:rsidR="001C6550" w:rsidRPr="004F049B" w:rsidRDefault="001C6550" w:rsidP="001C6550">
            <w:pPr>
              <w:jc w:val="center"/>
              <w:rPr>
                <w:rFonts w:eastAsia="Times New Roman"/>
                <w:b/>
                <w:sz w:val="24"/>
                <w:szCs w:val="24"/>
              </w:rPr>
            </w:pPr>
            <w:r w:rsidRPr="004F049B">
              <w:rPr>
                <w:rFonts w:eastAsia="Times New Roman"/>
                <w:b/>
                <w:sz w:val="24"/>
                <w:szCs w:val="24"/>
              </w:rPr>
              <w:t>Год ввода в эксплуатацию</w:t>
            </w:r>
          </w:p>
        </w:tc>
      </w:tr>
      <w:tr w:rsidR="001C6550" w:rsidRPr="004F049B" w:rsidTr="001C6550">
        <w:tc>
          <w:tcPr>
            <w:tcW w:w="2093" w:type="dxa"/>
            <w:vAlign w:val="center"/>
          </w:tcPr>
          <w:p w:rsidR="001C6550" w:rsidRPr="004F049B" w:rsidRDefault="001C6550" w:rsidP="001C6550">
            <w:pPr>
              <w:jc w:val="center"/>
              <w:rPr>
                <w:rFonts w:eastAsia="Times New Roman"/>
                <w:sz w:val="24"/>
                <w:szCs w:val="24"/>
              </w:rPr>
            </w:pPr>
            <w:r w:rsidRPr="004F049B">
              <w:rPr>
                <w:sz w:val="24"/>
                <w:szCs w:val="24"/>
              </w:rPr>
              <w:t>МУЗ «Озинская ЦРБ»</w:t>
            </w:r>
          </w:p>
        </w:tc>
        <w:tc>
          <w:tcPr>
            <w:tcW w:w="2126"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р.п. Озинки, ул. Большевистская, 37</w:t>
            </w:r>
          </w:p>
        </w:tc>
        <w:tc>
          <w:tcPr>
            <w:tcW w:w="2410" w:type="dxa"/>
            <w:vAlign w:val="center"/>
          </w:tcPr>
          <w:p w:rsidR="001C6550" w:rsidRPr="004F049B" w:rsidRDefault="001C6550" w:rsidP="001C6550">
            <w:pPr>
              <w:jc w:val="center"/>
              <w:rPr>
                <w:sz w:val="24"/>
                <w:szCs w:val="24"/>
              </w:rPr>
            </w:pPr>
            <w:r w:rsidRPr="004F049B">
              <w:rPr>
                <w:sz w:val="24"/>
                <w:szCs w:val="24"/>
              </w:rPr>
              <w:t>106 койко-мест</w:t>
            </w:r>
          </w:p>
        </w:tc>
        <w:tc>
          <w:tcPr>
            <w:tcW w:w="1417" w:type="dxa"/>
            <w:vAlign w:val="center"/>
          </w:tcPr>
          <w:p w:rsidR="001C6550" w:rsidRPr="004F049B" w:rsidRDefault="001C6550" w:rsidP="001C6550">
            <w:pPr>
              <w:jc w:val="center"/>
              <w:rPr>
                <w:sz w:val="24"/>
                <w:szCs w:val="24"/>
              </w:rPr>
            </w:pPr>
            <w:r w:rsidRPr="004F049B">
              <w:rPr>
                <w:sz w:val="24"/>
                <w:szCs w:val="24"/>
              </w:rPr>
              <w:t>-</w:t>
            </w:r>
          </w:p>
        </w:tc>
        <w:tc>
          <w:tcPr>
            <w:tcW w:w="1418" w:type="dxa"/>
            <w:vAlign w:val="center"/>
          </w:tcPr>
          <w:p w:rsidR="001C6550" w:rsidRPr="004F049B" w:rsidRDefault="001C6550" w:rsidP="001C6550">
            <w:pPr>
              <w:jc w:val="center"/>
              <w:rPr>
                <w:sz w:val="24"/>
                <w:szCs w:val="24"/>
              </w:rPr>
            </w:pPr>
            <w:r w:rsidRPr="004F049B">
              <w:rPr>
                <w:sz w:val="24"/>
                <w:szCs w:val="24"/>
              </w:rPr>
              <w:t>-</w:t>
            </w:r>
          </w:p>
        </w:tc>
      </w:tr>
      <w:tr w:rsidR="001C6550" w:rsidRPr="004F049B" w:rsidTr="001C6550">
        <w:tc>
          <w:tcPr>
            <w:tcW w:w="2093"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Поликлиника</w:t>
            </w:r>
          </w:p>
        </w:tc>
        <w:tc>
          <w:tcPr>
            <w:tcW w:w="2126"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р.п. Озинки, ул. Большевистская, 37</w:t>
            </w:r>
          </w:p>
        </w:tc>
        <w:tc>
          <w:tcPr>
            <w:tcW w:w="2410"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300</w:t>
            </w:r>
          </w:p>
        </w:tc>
        <w:tc>
          <w:tcPr>
            <w:tcW w:w="1417"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668 кв.м</w:t>
            </w:r>
          </w:p>
        </w:tc>
        <w:tc>
          <w:tcPr>
            <w:tcW w:w="1418"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1972</w:t>
            </w:r>
          </w:p>
        </w:tc>
      </w:tr>
      <w:tr w:rsidR="001C6550" w:rsidRPr="004F049B" w:rsidTr="001C6550">
        <w:tc>
          <w:tcPr>
            <w:tcW w:w="2093"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Стоматология</w:t>
            </w:r>
          </w:p>
        </w:tc>
        <w:tc>
          <w:tcPr>
            <w:tcW w:w="2126"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р.п. Озинки, ул. Большевистская, 37</w:t>
            </w:r>
          </w:p>
        </w:tc>
        <w:tc>
          <w:tcPr>
            <w:tcW w:w="2410"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4</w:t>
            </w:r>
          </w:p>
        </w:tc>
        <w:tc>
          <w:tcPr>
            <w:tcW w:w="1417"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w:t>
            </w:r>
          </w:p>
        </w:tc>
        <w:tc>
          <w:tcPr>
            <w:tcW w:w="1418"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w:t>
            </w:r>
          </w:p>
        </w:tc>
      </w:tr>
      <w:tr w:rsidR="001C6550" w:rsidRPr="004F049B" w:rsidTr="001C6550">
        <w:tc>
          <w:tcPr>
            <w:tcW w:w="2093"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Скорая помощь</w:t>
            </w:r>
          </w:p>
        </w:tc>
        <w:tc>
          <w:tcPr>
            <w:tcW w:w="2126"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р.п. Озинки, ул. Большевистская, 37</w:t>
            </w:r>
          </w:p>
        </w:tc>
        <w:tc>
          <w:tcPr>
            <w:tcW w:w="2410"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2</w:t>
            </w:r>
          </w:p>
        </w:tc>
        <w:tc>
          <w:tcPr>
            <w:tcW w:w="1417"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78,7 кв.м</w:t>
            </w:r>
          </w:p>
        </w:tc>
        <w:tc>
          <w:tcPr>
            <w:tcW w:w="1418" w:type="dxa"/>
            <w:vAlign w:val="center"/>
          </w:tcPr>
          <w:p w:rsidR="001C6550" w:rsidRPr="004F049B" w:rsidRDefault="001C6550" w:rsidP="001C6550">
            <w:pPr>
              <w:jc w:val="center"/>
              <w:rPr>
                <w:rFonts w:eastAsia="Times New Roman"/>
                <w:sz w:val="24"/>
                <w:szCs w:val="24"/>
              </w:rPr>
            </w:pPr>
            <w:r w:rsidRPr="004F049B">
              <w:rPr>
                <w:rFonts w:eastAsia="Times New Roman"/>
                <w:sz w:val="24"/>
                <w:szCs w:val="24"/>
              </w:rPr>
              <w:t>1976</w:t>
            </w:r>
          </w:p>
        </w:tc>
      </w:tr>
    </w:tbl>
    <w:p w:rsidR="00CA42CD" w:rsidRPr="00557BF5" w:rsidRDefault="00CA42CD" w:rsidP="00CA42CD">
      <w:pPr>
        <w:rPr>
          <w:rFonts w:ascii="Calibri" w:eastAsia="Times New Roman" w:hAnsi="Calibri" w:cs="Times New Roman"/>
          <w:color w:val="FF0000"/>
          <w:sz w:val="22"/>
          <w:szCs w:val="22"/>
        </w:rPr>
      </w:pPr>
    </w:p>
    <w:p w:rsidR="00C468E2" w:rsidRPr="001C6550" w:rsidRDefault="00C468E2" w:rsidP="001C6550">
      <w:pPr>
        <w:pStyle w:val="a0"/>
        <w:spacing w:after="0"/>
        <w:ind w:firstLine="567"/>
        <w:jc w:val="both"/>
        <w:rPr>
          <w:sz w:val="26"/>
          <w:szCs w:val="26"/>
        </w:rPr>
      </w:pPr>
      <w:r w:rsidRPr="001C6550">
        <w:rPr>
          <w:sz w:val="26"/>
          <w:szCs w:val="26"/>
        </w:rPr>
        <w:t>Основной целью в области реформирования здравоохранения Саратовской области является улучшение состояния здоровья населения на основе обеспечения доступности медицинской помощи путем создания правовых, экономических и организационных условий предоставления медицинских услуг, виды, качество и объемы которых соответствуют уровню заболеваемости и потребностям населения, современному уровню развития медицинской науки, а также имеющимся ресурсам.</w:t>
      </w:r>
    </w:p>
    <w:p w:rsidR="00C468E2" w:rsidRDefault="00C468E2" w:rsidP="001C6550">
      <w:pPr>
        <w:pStyle w:val="a0"/>
        <w:spacing w:after="0"/>
        <w:ind w:firstLine="567"/>
        <w:jc w:val="both"/>
        <w:rPr>
          <w:sz w:val="26"/>
          <w:szCs w:val="26"/>
        </w:rPr>
      </w:pPr>
      <w:r w:rsidRPr="001C6550">
        <w:rPr>
          <w:sz w:val="26"/>
          <w:szCs w:val="26"/>
        </w:rPr>
        <w:t xml:space="preserve">По основным показателям, в частности по количеству врачей и среднего медицинского персонала, обеспеченности койко-местами в расчете на 10 000 жителей, </w:t>
      </w:r>
      <w:r w:rsidR="001C6550" w:rsidRPr="001C6550">
        <w:rPr>
          <w:sz w:val="26"/>
          <w:szCs w:val="26"/>
        </w:rPr>
        <w:t xml:space="preserve">р.п. Озинки </w:t>
      </w:r>
      <w:r w:rsidRPr="001C6550">
        <w:rPr>
          <w:sz w:val="26"/>
          <w:szCs w:val="26"/>
        </w:rPr>
        <w:t>не достиг</w:t>
      </w:r>
      <w:r w:rsidR="001C6550" w:rsidRPr="001C6550">
        <w:rPr>
          <w:sz w:val="26"/>
          <w:szCs w:val="26"/>
        </w:rPr>
        <w:t>ают</w:t>
      </w:r>
      <w:r w:rsidRPr="001C6550">
        <w:rPr>
          <w:sz w:val="26"/>
          <w:szCs w:val="26"/>
        </w:rPr>
        <w:t xml:space="preserve"> соответствующих нормативов. </w:t>
      </w:r>
    </w:p>
    <w:p w:rsidR="008E60DC" w:rsidRDefault="008E60DC" w:rsidP="001C6550">
      <w:pPr>
        <w:pStyle w:val="a0"/>
        <w:spacing w:after="0"/>
        <w:ind w:firstLine="567"/>
        <w:jc w:val="both"/>
        <w:rPr>
          <w:sz w:val="26"/>
          <w:szCs w:val="26"/>
        </w:rPr>
      </w:pPr>
      <w:r>
        <w:rPr>
          <w:sz w:val="26"/>
          <w:szCs w:val="26"/>
        </w:rPr>
        <w:t>На территории рабочего поселка Озинки действует долгосрочная</w:t>
      </w:r>
      <w:r w:rsidR="006E0982">
        <w:rPr>
          <w:sz w:val="26"/>
          <w:szCs w:val="26"/>
        </w:rPr>
        <w:t xml:space="preserve"> областная</w:t>
      </w:r>
      <w:r>
        <w:rPr>
          <w:sz w:val="26"/>
          <w:szCs w:val="26"/>
        </w:rPr>
        <w:t xml:space="preserve"> целевая программа: </w:t>
      </w:r>
    </w:p>
    <w:p w:rsidR="008E60DC" w:rsidRPr="008E60DC" w:rsidRDefault="008E60DC" w:rsidP="008E60DC">
      <w:pPr>
        <w:pStyle w:val="a0"/>
        <w:numPr>
          <w:ilvl w:val="0"/>
          <w:numId w:val="26"/>
        </w:numPr>
        <w:spacing w:after="0"/>
        <w:jc w:val="both"/>
        <w:rPr>
          <w:sz w:val="26"/>
          <w:szCs w:val="26"/>
        </w:rPr>
      </w:pPr>
      <w:r w:rsidRPr="008E60DC">
        <w:rPr>
          <w:i/>
          <w:sz w:val="26"/>
          <w:szCs w:val="26"/>
          <w:u w:val="single"/>
        </w:rPr>
        <w:t>"Предупреждение и борьба с социально значимыми заболеваниями" на 2012 - 2014 годы</w:t>
      </w:r>
      <w:r w:rsidRPr="008E60DC">
        <w:rPr>
          <w:sz w:val="26"/>
          <w:szCs w:val="26"/>
        </w:rPr>
        <w:t xml:space="preserve"> (подпрограммы:"Неотложные меры борьбы с туберкулезом"; "Онкология"; "Сахарный диабет"; "Анти-ВИЧ/СПИД"; Неотложные меры борьбы с распространением инфекций, передаваемых половым путем"; "Психические и наркологические расстройства"; "Артериальная гипертония");</w:t>
      </w:r>
    </w:p>
    <w:p w:rsidR="00C468E2" w:rsidRPr="008E60DC" w:rsidRDefault="00C468E2" w:rsidP="008E60DC">
      <w:pPr>
        <w:jc w:val="both"/>
        <w:rPr>
          <w:color w:val="FF0000"/>
          <w:sz w:val="26"/>
          <w:szCs w:val="26"/>
        </w:rPr>
      </w:pPr>
    </w:p>
    <w:p w:rsidR="00CA42CD" w:rsidRPr="00B96F37" w:rsidRDefault="00CA42CD" w:rsidP="00CA42CD">
      <w:pPr>
        <w:spacing w:after="200"/>
        <w:ind w:firstLine="851"/>
        <w:jc w:val="center"/>
        <w:outlineLvl w:val="2"/>
        <w:rPr>
          <w:rFonts w:eastAsia="Calibri" w:cs="Times New Roman"/>
          <w:i/>
          <w:sz w:val="26"/>
          <w:szCs w:val="22"/>
          <w:lang w:eastAsia="en-US"/>
        </w:rPr>
      </w:pPr>
      <w:bookmarkStart w:id="53" w:name="_Toc270950864"/>
      <w:r w:rsidRPr="00B96F37">
        <w:rPr>
          <w:rFonts w:eastAsia="Calibri" w:cs="Times New Roman"/>
          <w:i/>
          <w:sz w:val="26"/>
          <w:szCs w:val="22"/>
          <w:lang w:eastAsia="en-US"/>
        </w:rPr>
        <w:t>9.2.2 Учреждения социального обеспечения</w:t>
      </w:r>
      <w:bookmarkEnd w:id="53"/>
    </w:p>
    <w:p w:rsidR="007535CD" w:rsidRPr="00B96F37" w:rsidRDefault="007535CD" w:rsidP="00B96F37">
      <w:pPr>
        <w:pStyle w:val="a0"/>
        <w:spacing w:after="0"/>
        <w:ind w:firstLine="567"/>
        <w:jc w:val="both"/>
        <w:rPr>
          <w:sz w:val="26"/>
          <w:szCs w:val="26"/>
        </w:rPr>
      </w:pPr>
      <w:r w:rsidRPr="00B96F37">
        <w:rPr>
          <w:sz w:val="26"/>
          <w:szCs w:val="26"/>
        </w:rPr>
        <w:t>Главная цель социально-экономической политики муниципального района — повышение уровня жизни, снижение дифференциации населения района по уровню доходов, реализации конституционных прав человека на образование, гарантированную бесплатную медицинскую помощь и обеспечение доступа всех социальных слоев населения к ценностям культуры.</w:t>
      </w:r>
    </w:p>
    <w:p w:rsidR="007535CD" w:rsidRDefault="00B96F37" w:rsidP="00B96F37">
      <w:pPr>
        <w:ind w:firstLine="567"/>
        <w:jc w:val="both"/>
        <w:rPr>
          <w:rFonts w:cs="Times New Roman"/>
          <w:sz w:val="26"/>
          <w:szCs w:val="26"/>
        </w:rPr>
      </w:pPr>
      <w:r w:rsidRPr="00B96F37">
        <w:rPr>
          <w:rFonts w:cs="Times New Roman"/>
          <w:sz w:val="26"/>
          <w:szCs w:val="26"/>
        </w:rPr>
        <w:lastRenderedPageBreak/>
        <w:t>В</w:t>
      </w:r>
      <w:r w:rsidR="007535CD" w:rsidRPr="00B96F37">
        <w:rPr>
          <w:rFonts w:cs="Times New Roman"/>
          <w:sz w:val="26"/>
          <w:szCs w:val="26"/>
        </w:rPr>
        <w:t xml:space="preserve"> районе функционирует Центр социального обслуживания населения. В настоящее время Центр имеет несколько структурных подразделений, в том числе отделения социальной службы на дому. На обслуживании состоят </w:t>
      </w:r>
      <w:r w:rsidRPr="00B96F37">
        <w:rPr>
          <w:rFonts w:cs="Times New Roman"/>
          <w:sz w:val="26"/>
          <w:szCs w:val="26"/>
        </w:rPr>
        <w:t>престарелые</w:t>
      </w:r>
      <w:r w:rsidR="007535CD" w:rsidRPr="00B96F37">
        <w:rPr>
          <w:rFonts w:cs="Times New Roman"/>
          <w:sz w:val="26"/>
          <w:szCs w:val="26"/>
        </w:rPr>
        <w:t xml:space="preserve"> граждан</w:t>
      </w:r>
      <w:r w:rsidRPr="00B96F37">
        <w:rPr>
          <w:rFonts w:cs="Times New Roman"/>
          <w:sz w:val="26"/>
          <w:szCs w:val="26"/>
        </w:rPr>
        <w:t>е и инвалиды</w:t>
      </w:r>
      <w:r w:rsidR="007535CD" w:rsidRPr="00B96F37">
        <w:rPr>
          <w:rFonts w:cs="Times New Roman"/>
          <w:sz w:val="26"/>
          <w:szCs w:val="26"/>
        </w:rPr>
        <w:t>. В центре имеется 5 специализированных отделений социально-медицинского обслуживания на дому.</w:t>
      </w:r>
    </w:p>
    <w:p w:rsidR="00B96F37" w:rsidRDefault="00B96F37" w:rsidP="00B96F37">
      <w:pPr>
        <w:ind w:firstLine="567"/>
        <w:jc w:val="both"/>
        <w:rPr>
          <w:rFonts w:cs="Times New Roman"/>
          <w:sz w:val="26"/>
          <w:szCs w:val="26"/>
        </w:rPr>
      </w:pPr>
      <w:r w:rsidRPr="00C75258">
        <w:rPr>
          <w:sz w:val="26"/>
          <w:szCs w:val="26"/>
        </w:rPr>
        <w:t>В р</w:t>
      </w:r>
      <w:r>
        <w:rPr>
          <w:sz w:val="26"/>
          <w:szCs w:val="26"/>
        </w:rPr>
        <w:t>.п. Озинки</w:t>
      </w:r>
      <w:r w:rsidRPr="00C75258">
        <w:rPr>
          <w:sz w:val="26"/>
          <w:szCs w:val="26"/>
        </w:rPr>
        <w:t xml:space="preserve"> расположено несколько объектов сферы социального обеспечения населения</w:t>
      </w:r>
      <w:r w:rsidR="002F210C">
        <w:rPr>
          <w:rFonts w:cs="Times New Roman"/>
          <w:sz w:val="26"/>
          <w:szCs w:val="26"/>
        </w:rPr>
        <w:t>:</w:t>
      </w:r>
    </w:p>
    <w:p w:rsidR="002F210C" w:rsidRDefault="002F210C" w:rsidP="00B96F37">
      <w:pPr>
        <w:ind w:firstLine="567"/>
        <w:jc w:val="both"/>
        <w:rPr>
          <w:rFonts w:cs="Times New Roman"/>
          <w:sz w:val="26"/>
          <w:szCs w:val="26"/>
        </w:rPr>
      </w:pPr>
      <w:r>
        <w:rPr>
          <w:rFonts w:cs="Times New Roman"/>
          <w:sz w:val="26"/>
          <w:szCs w:val="26"/>
        </w:rPr>
        <w:t>-Управление социальной защиты населения (УСЗН) (ул. Садовая, 2)</w:t>
      </w:r>
    </w:p>
    <w:p w:rsidR="00B96F37" w:rsidRDefault="00207750" w:rsidP="00B96F37">
      <w:pPr>
        <w:ind w:firstLine="567"/>
        <w:jc w:val="both"/>
        <w:rPr>
          <w:rFonts w:cs="Times New Roman"/>
          <w:sz w:val="26"/>
          <w:szCs w:val="26"/>
        </w:rPr>
      </w:pPr>
      <w:r>
        <w:rPr>
          <w:rFonts w:cs="Times New Roman"/>
          <w:sz w:val="26"/>
          <w:szCs w:val="26"/>
        </w:rPr>
        <w:t xml:space="preserve">- </w:t>
      </w:r>
      <w:r w:rsidR="00B96F37">
        <w:rPr>
          <w:rFonts w:cs="Times New Roman"/>
          <w:sz w:val="26"/>
          <w:szCs w:val="26"/>
        </w:rPr>
        <w:t xml:space="preserve">Центр </w:t>
      </w:r>
      <w:r>
        <w:rPr>
          <w:rFonts w:cs="Times New Roman"/>
          <w:sz w:val="26"/>
          <w:szCs w:val="26"/>
        </w:rPr>
        <w:t>«Семья</w:t>
      </w:r>
      <w:r w:rsidR="00B96F37">
        <w:rPr>
          <w:rFonts w:cs="Times New Roman"/>
          <w:sz w:val="26"/>
          <w:szCs w:val="26"/>
        </w:rPr>
        <w:t>» (ул.Кольберта, 13);</w:t>
      </w:r>
    </w:p>
    <w:p w:rsidR="00B96F37" w:rsidRDefault="00B96F37" w:rsidP="00B96F37">
      <w:pPr>
        <w:ind w:firstLine="567"/>
        <w:jc w:val="both"/>
        <w:rPr>
          <w:rFonts w:cs="Times New Roman"/>
          <w:sz w:val="26"/>
          <w:szCs w:val="26"/>
        </w:rPr>
      </w:pPr>
      <w:r>
        <w:rPr>
          <w:rFonts w:cs="Times New Roman"/>
          <w:sz w:val="26"/>
          <w:szCs w:val="26"/>
        </w:rPr>
        <w:t xml:space="preserve">- «Центр занятости» (по ул. Кирова, 4); </w:t>
      </w:r>
    </w:p>
    <w:p w:rsidR="00B96F37" w:rsidRDefault="00B96F37" w:rsidP="00B96F37">
      <w:pPr>
        <w:ind w:firstLine="567"/>
        <w:jc w:val="both"/>
        <w:rPr>
          <w:rFonts w:cs="Times New Roman"/>
          <w:sz w:val="26"/>
          <w:szCs w:val="26"/>
        </w:rPr>
      </w:pPr>
      <w:r>
        <w:rPr>
          <w:rFonts w:cs="Times New Roman"/>
          <w:sz w:val="26"/>
          <w:szCs w:val="26"/>
        </w:rPr>
        <w:t>- Пенсионный Фонд (по ул. Большевистская, 48).</w:t>
      </w:r>
    </w:p>
    <w:p w:rsidR="00B96F37" w:rsidRDefault="00B96F37" w:rsidP="00B96F37">
      <w:pPr>
        <w:ind w:firstLine="567"/>
        <w:jc w:val="both"/>
        <w:rPr>
          <w:rFonts w:cs="Times New Roman"/>
          <w:sz w:val="26"/>
          <w:szCs w:val="26"/>
        </w:rPr>
      </w:pPr>
    </w:p>
    <w:p w:rsidR="00CA42CD" w:rsidRPr="001227B4" w:rsidRDefault="00CA42CD" w:rsidP="00CA42CD">
      <w:pPr>
        <w:ind w:firstLine="709"/>
        <w:jc w:val="both"/>
        <w:rPr>
          <w:rFonts w:eastAsia="Times New Roman" w:cs="Times New Roman"/>
          <w:sz w:val="26"/>
          <w:szCs w:val="26"/>
        </w:rPr>
      </w:pPr>
      <w:r w:rsidRPr="001227B4">
        <w:rPr>
          <w:rFonts w:eastAsia="Times New Roman" w:cs="Times New Roman"/>
          <w:sz w:val="26"/>
          <w:szCs w:val="26"/>
        </w:rPr>
        <w:t xml:space="preserve">Учреждения социального обеспечения в настоящее время – это динамично развивающаяся отрасль сферы услуг в </w:t>
      </w:r>
      <w:r w:rsidR="00B96F37" w:rsidRPr="001227B4">
        <w:rPr>
          <w:rFonts w:eastAsia="Times New Roman" w:cs="Times New Roman"/>
          <w:sz w:val="26"/>
          <w:szCs w:val="26"/>
        </w:rPr>
        <w:t>р.п. Озинки</w:t>
      </w:r>
      <w:r w:rsidRPr="001227B4">
        <w:rPr>
          <w:rFonts w:eastAsia="Times New Roman" w:cs="Times New Roman"/>
          <w:sz w:val="26"/>
          <w:szCs w:val="26"/>
        </w:rPr>
        <w:t>. Проследить её развитие – трудная задача. Количество мощностей, требуемых к освоению, строительству, реконструкции, диктует рынок. Учреждения социального обеспечения, в большинстве своём относятся к первичной ступени обслуживания.</w:t>
      </w:r>
    </w:p>
    <w:p w:rsidR="00CA42CD" w:rsidRPr="00557BF5" w:rsidRDefault="00CA42CD" w:rsidP="00CA42CD">
      <w:pPr>
        <w:ind w:firstLine="709"/>
        <w:jc w:val="both"/>
        <w:rPr>
          <w:rFonts w:eastAsia="Times New Roman" w:cs="Times New Roman"/>
          <w:color w:val="FF0000"/>
          <w:sz w:val="26"/>
          <w:szCs w:val="26"/>
        </w:rPr>
      </w:pPr>
    </w:p>
    <w:p w:rsidR="00CA42CD" w:rsidRPr="006812CC" w:rsidRDefault="00CA42CD" w:rsidP="00CA42CD">
      <w:pPr>
        <w:ind w:firstLine="709"/>
        <w:jc w:val="center"/>
        <w:outlineLvl w:val="1"/>
        <w:rPr>
          <w:rFonts w:eastAsia="Times New Roman" w:cs="Times New Roman"/>
          <w:b/>
          <w:i/>
          <w:sz w:val="26"/>
          <w:szCs w:val="26"/>
        </w:rPr>
      </w:pPr>
      <w:bookmarkStart w:id="54" w:name="_Toc270950865"/>
      <w:r w:rsidRPr="006812CC">
        <w:rPr>
          <w:rFonts w:eastAsia="Times New Roman" w:cs="Times New Roman"/>
          <w:b/>
          <w:i/>
          <w:sz w:val="26"/>
          <w:szCs w:val="26"/>
        </w:rPr>
        <w:t>9.3 Спортивные и физкультурно-оздоровительные сооружения</w:t>
      </w:r>
      <w:bookmarkEnd w:id="54"/>
    </w:p>
    <w:p w:rsidR="00CA42CD" w:rsidRPr="00557BF5" w:rsidRDefault="00CA42CD" w:rsidP="00CA42CD">
      <w:pPr>
        <w:jc w:val="right"/>
        <w:rPr>
          <w:rFonts w:eastAsia="Times New Roman" w:cs="Times New Roman"/>
          <w:b/>
          <w:i/>
          <w:color w:val="FF0000"/>
          <w:sz w:val="26"/>
          <w:szCs w:val="26"/>
        </w:rPr>
      </w:pPr>
    </w:p>
    <w:p w:rsidR="00CA42CD" w:rsidRPr="006812CC" w:rsidRDefault="00CA42CD" w:rsidP="00CA42CD">
      <w:pPr>
        <w:ind w:firstLine="709"/>
        <w:jc w:val="both"/>
        <w:rPr>
          <w:rFonts w:eastAsia="Times New Roman" w:cs="Times New Roman"/>
          <w:sz w:val="26"/>
          <w:szCs w:val="26"/>
        </w:rPr>
      </w:pPr>
      <w:r w:rsidRPr="006812CC">
        <w:rPr>
          <w:rFonts w:eastAsia="Times New Roman" w:cs="Times New Roman"/>
          <w:sz w:val="26"/>
          <w:szCs w:val="26"/>
        </w:rPr>
        <w:t>Физическая культура и спорт являются наиболее универсальным способом физического и духовного оздоровления населения. Современная наука доказала, что здоровье человека на 55 % зависит от условий образа жизни людей, неотъемлемой частью которых является физическая культура и спорт.</w:t>
      </w:r>
    </w:p>
    <w:p w:rsidR="00CA42CD" w:rsidRPr="00F73FF7" w:rsidRDefault="00CA42CD" w:rsidP="00CA42CD">
      <w:pPr>
        <w:ind w:firstLine="709"/>
        <w:jc w:val="both"/>
        <w:rPr>
          <w:rFonts w:eastAsia="Times New Roman" w:cs="Times New Roman"/>
          <w:sz w:val="26"/>
          <w:szCs w:val="26"/>
        </w:rPr>
      </w:pPr>
      <w:r w:rsidRPr="006812CC">
        <w:rPr>
          <w:rFonts w:eastAsia="Times New Roman" w:cs="Times New Roman"/>
          <w:sz w:val="26"/>
          <w:szCs w:val="26"/>
        </w:rPr>
        <w:t xml:space="preserve">В </w:t>
      </w:r>
      <w:r w:rsidR="006812CC" w:rsidRPr="006812CC">
        <w:rPr>
          <w:rFonts w:eastAsia="Times New Roman" w:cs="Times New Roman"/>
          <w:sz w:val="26"/>
          <w:szCs w:val="26"/>
        </w:rPr>
        <w:t>р.п. Озинки</w:t>
      </w:r>
      <w:r w:rsidRPr="006812CC">
        <w:rPr>
          <w:rFonts w:eastAsia="Times New Roman" w:cs="Times New Roman"/>
          <w:sz w:val="26"/>
          <w:szCs w:val="26"/>
        </w:rPr>
        <w:t xml:space="preserve"> низкая обеспеченность объектами физической культуры и спорта. </w:t>
      </w:r>
      <w:r w:rsidR="00F73FF7">
        <w:rPr>
          <w:rFonts w:eastAsia="Times New Roman" w:cs="Times New Roman"/>
          <w:sz w:val="26"/>
          <w:szCs w:val="26"/>
        </w:rPr>
        <w:t>Н</w:t>
      </w:r>
      <w:r w:rsidR="00F73FF7" w:rsidRPr="00F73FF7">
        <w:rPr>
          <w:rFonts w:eastAsia="Times New Roman" w:cs="Times New Roman"/>
          <w:sz w:val="26"/>
          <w:szCs w:val="26"/>
        </w:rPr>
        <w:t>а территории р.п. Озинки сеть спортсооружений представлена: детской-юношеской спортивной школой, центральным стадионом, спортивными залами и площадками при общеобраз</w:t>
      </w:r>
      <w:r w:rsidR="00F73FF7">
        <w:rPr>
          <w:rFonts w:eastAsia="Times New Roman" w:cs="Times New Roman"/>
          <w:sz w:val="26"/>
          <w:szCs w:val="26"/>
        </w:rPr>
        <w:t xml:space="preserve">овательных школах </w:t>
      </w:r>
      <w:r w:rsidRPr="006812CC">
        <w:rPr>
          <w:rFonts w:eastAsia="Times New Roman" w:cs="Times New Roman"/>
          <w:sz w:val="26"/>
          <w:szCs w:val="26"/>
        </w:rPr>
        <w:t>(таблица 9.3.1).</w:t>
      </w:r>
    </w:p>
    <w:p w:rsidR="00CA42CD" w:rsidRPr="006812CC" w:rsidRDefault="00CA42CD" w:rsidP="00CA42CD">
      <w:pPr>
        <w:jc w:val="right"/>
        <w:rPr>
          <w:rFonts w:eastAsia="Times New Roman" w:cs="Times New Roman"/>
          <w:b/>
          <w:i/>
          <w:sz w:val="26"/>
          <w:szCs w:val="26"/>
        </w:rPr>
      </w:pPr>
      <w:r w:rsidRPr="006812CC">
        <w:rPr>
          <w:rFonts w:eastAsia="Times New Roman" w:cs="Times New Roman"/>
          <w:b/>
          <w:i/>
          <w:sz w:val="26"/>
          <w:szCs w:val="26"/>
        </w:rPr>
        <w:t>Таблица 9.3.1</w:t>
      </w:r>
    </w:p>
    <w:p w:rsidR="00CA42CD" w:rsidRPr="006812CC" w:rsidRDefault="00CA42CD" w:rsidP="00CA42CD">
      <w:pPr>
        <w:jc w:val="center"/>
        <w:rPr>
          <w:rFonts w:eastAsia="Times New Roman" w:cs="Times New Roman"/>
          <w:b/>
          <w:i/>
          <w:sz w:val="26"/>
          <w:szCs w:val="26"/>
        </w:rPr>
      </w:pPr>
      <w:r w:rsidRPr="006812CC">
        <w:rPr>
          <w:rFonts w:eastAsia="Times New Roman" w:cs="Times New Roman"/>
          <w:b/>
          <w:i/>
          <w:sz w:val="26"/>
          <w:szCs w:val="26"/>
        </w:rPr>
        <w:t>Характ</w:t>
      </w:r>
      <w:r w:rsidR="006812CC" w:rsidRPr="006812CC">
        <w:rPr>
          <w:rFonts w:eastAsia="Times New Roman" w:cs="Times New Roman"/>
          <w:b/>
          <w:i/>
          <w:sz w:val="26"/>
          <w:szCs w:val="26"/>
        </w:rPr>
        <w:t>еристика спортивных сооружений р.п. Озинки</w:t>
      </w:r>
    </w:p>
    <w:p w:rsidR="006812CC" w:rsidRPr="00557BF5" w:rsidRDefault="006812CC" w:rsidP="00CA42CD">
      <w:pPr>
        <w:jc w:val="center"/>
        <w:rPr>
          <w:rFonts w:eastAsia="Times New Roman" w:cs="Times New Roman"/>
          <w:b/>
          <w:i/>
          <w:color w:val="FF0000"/>
          <w:sz w:val="26"/>
          <w:szCs w:val="26"/>
        </w:rPr>
      </w:pPr>
    </w:p>
    <w:tbl>
      <w:tblPr>
        <w:tblW w:w="9922"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268"/>
        <w:gridCol w:w="1985"/>
        <w:gridCol w:w="1417"/>
        <w:gridCol w:w="1418"/>
        <w:gridCol w:w="1417"/>
        <w:gridCol w:w="1417"/>
      </w:tblGrid>
      <w:tr w:rsidR="00557BF5" w:rsidRPr="006812CC" w:rsidTr="006812CC">
        <w:tc>
          <w:tcPr>
            <w:tcW w:w="2268" w:type="dxa"/>
            <w:vAlign w:val="center"/>
          </w:tcPr>
          <w:p w:rsidR="00CA42CD" w:rsidRPr="006812CC" w:rsidRDefault="00CA42CD" w:rsidP="00CA42CD">
            <w:pPr>
              <w:jc w:val="center"/>
              <w:rPr>
                <w:rFonts w:eastAsia="Times New Roman" w:cs="Times New Roman"/>
                <w:b/>
                <w:sz w:val="26"/>
                <w:szCs w:val="26"/>
              </w:rPr>
            </w:pPr>
            <w:r w:rsidRPr="006812CC">
              <w:rPr>
                <w:rFonts w:eastAsia="Times New Roman" w:cs="Times New Roman"/>
                <w:b/>
                <w:sz w:val="26"/>
                <w:szCs w:val="26"/>
              </w:rPr>
              <w:t>Название учреж-дения</w:t>
            </w:r>
          </w:p>
        </w:tc>
        <w:tc>
          <w:tcPr>
            <w:tcW w:w="1985" w:type="dxa"/>
            <w:vAlign w:val="center"/>
          </w:tcPr>
          <w:p w:rsidR="00CA42CD" w:rsidRPr="006812CC" w:rsidRDefault="00CA42CD" w:rsidP="00CA42CD">
            <w:pPr>
              <w:jc w:val="center"/>
              <w:rPr>
                <w:rFonts w:eastAsia="Times New Roman" w:cs="Times New Roman"/>
                <w:b/>
                <w:sz w:val="26"/>
                <w:szCs w:val="26"/>
              </w:rPr>
            </w:pPr>
            <w:r w:rsidRPr="006812CC">
              <w:rPr>
                <w:rFonts w:eastAsia="Times New Roman" w:cs="Times New Roman"/>
                <w:b/>
                <w:sz w:val="26"/>
                <w:szCs w:val="26"/>
              </w:rPr>
              <w:t>Адрес</w:t>
            </w:r>
          </w:p>
        </w:tc>
        <w:tc>
          <w:tcPr>
            <w:tcW w:w="1417" w:type="dxa"/>
            <w:vAlign w:val="center"/>
          </w:tcPr>
          <w:p w:rsidR="00CA42CD" w:rsidRPr="006812CC" w:rsidRDefault="00CA42CD" w:rsidP="00CA42CD">
            <w:pPr>
              <w:jc w:val="center"/>
              <w:rPr>
                <w:rFonts w:eastAsia="Times New Roman" w:cs="Times New Roman"/>
                <w:b/>
                <w:sz w:val="26"/>
                <w:szCs w:val="26"/>
              </w:rPr>
            </w:pPr>
            <w:r w:rsidRPr="006812CC">
              <w:rPr>
                <w:rFonts w:eastAsia="Times New Roman" w:cs="Times New Roman"/>
                <w:b/>
                <w:sz w:val="26"/>
                <w:szCs w:val="26"/>
              </w:rPr>
              <w:t>Год построй</w:t>
            </w:r>
            <w:r w:rsidR="006812CC">
              <w:rPr>
                <w:rFonts w:eastAsia="Times New Roman" w:cs="Times New Roman"/>
                <w:b/>
                <w:sz w:val="26"/>
                <w:szCs w:val="26"/>
              </w:rPr>
              <w:t>-</w:t>
            </w:r>
            <w:r w:rsidRPr="006812CC">
              <w:rPr>
                <w:rFonts w:eastAsia="Times New Roman" w:cs="Times New Roman"/>
                <w:b/>
                <w:sz w:val="26"/>
                <w:szCs w:val="26"/>
              </w:rPr>
              <w:t>ки</w:t>
            </w:r>
          </w:p>
        </w:tc>
        <w:tc>
          <w:tcPr>
            <w:tcW w:w="1418" w:type="dxa"/>
            <w:vAlign w:val="center"/>
          </w:tcPr>
          <w:p w:rsidR="00CA42CD" w:rsidRPr="006812CC" w:rsidRDefault="00CA42CD" w:rsidP="00CA42CD">
            <w:pPr>
              <w:jc w:val="center"/>
              <w:rPr>
                <w:rFonts w:eastAsia="Times New Roman" w:cs="Times New Roman"/>
                <w:b/>
                <w:sz w:val="26"/>
                <w:szCs w:val="26"/>
              </w:rPr>
            </w:pPr>
            <w:r w:rsidRPr="006812CC">
              <w:rPr>
                <w:rFonts w:eastAsia="Times New Roman" w:cs="Times New Roman"/>
                <w:b/>
                <w:sz w:val="26"/>
                <w:szCs w:val="26"/>
              </w:rPr>
              <w:t>Состоя</w:t>
            </w:r>
            <w:r w:rsidR="006812CC">
              <w:rPr>
                <w:rFonts w:eastAsia="Times New Roman" w:cs="Times New Roman"/>
                <w:b/>
                <w:sz w:val="26"/>
                <w:szCs w:val="26"/>
              </w:rPr>
              <w:t>-</w:t>
            </w:r>
            <w:r w:rsidRPr="006812CC">
              <w:rPr>
                <w:rFonts w:eastAsia="Times New Roman" w:cs="Times New Roman"/>
                <w:b/>
                <w:sz w:val="26"/>
                <w:szCs w:val="26"/>
              </w:rPr>
              <w:t>ние</w:t>
            </w:r>
          </w:p>
        </w:tc>
        <w:tc>
          <w:tcPr>
            <w:tcW w:w="1417" w:type="dxa"/>
            <w:vAlign w:val="center"/>
          </w:tcPr>
          <w:p w:rsidR="00CA42CD" w:rsidRPr="006812CC" w:rsidRDefault="006812CC" w:rsidP="00CA42CD">
            <w:pPr>
              <w:jc w:val="center"/>
              <w:rPr>
                <w:rFonts w:eastAsia="Times New Roman" w:cs="Times New Roman"/>
                <w:b/>
                <w:sz w:val="26"/>
                <w:szCs w:val="26"/>
              </w:rPr>
            </w:pPr>
            <w:r w:rsidRPr="006812CC">
              <w:rPr>
                <w:rFonts w:eastAsia="Times New Roman" w:cs="Times New Roman"/>
                <w:b/>
                <w:sz w:val="26"/>
                <w:szCs w:val="26"/>
              </w:rPr>
              <w:t>Факти</w:t>
            </w:r>
            <w:r>
              <w:rPr>
                <w:rFonts w:eastAsia="Times New Roman" w:cs="Times New Roman"/>
                <w:b/>
                <w:sz w:val="26"/>
                <w:szCs w:val="26"/>
              </w:rPr>
              <w:t>-</w:t>
            </w:r>
            <w:r w:rsidRPr="006812CC">
              <w:rPr>
                <w:rFonts w:eastAsia="Times New Roman" w:cs="Times New Roman"/>
                <w:b/>
                <w:sz w:val="26"/>
                <w:szCs w:val="26"/>
              </w:rPr>
              <w:t>ческая вмести</w:t>
            </w:r>
            <w:r>
              <w:rPr>
                <w:rFonts w:eastAsia="Times New Roman" w:cs="Times New Roman"/>
                <w:b/>
                <w:sz w:val="26"/>
                <w:szCs w:val="26"/>
              </w:rPr>
              <w:t>-</w:t>
            </w:r>
            <w:r w:rsidRPr="006812CC">
              <w:rPr>
                <w:rFonts w:eastAsia="Times New Roman" w:cs="Times New Roman"/>
                <w:b/>
                <w:sz w:val="26"/>
                <w:szCs w:val="26"/>
              </w:rPr>
              <w:t>мость</w:t>
            </w:r>
          </w:p>
        </w:tc>
        <w:tc>
          <w:tcPr>
            <w:tcW w:w="1417" w:type="dxa"/>
            <w:vAlign w:val="center"/>
          </w:tcPr>
          <w:p w:rsidR="00CA42CD" w:rsidRPr="006812CC" w:rsidRDefault="00CA42CD" w:rsidP="006812CC">
            <w:pPr>
              <w:jc w:val="center"/>
              <w:rPr>
                <w:rFonts w:eastAsia="Times New Roman" w:cs="Times New Roman"/>
                <w:b/>
                <w:sz w:val="26"/>
                <w:szCs w:val="26"/>
              </w:rPr>
            </w:pPr>
            <w:r w:rsidRPr="006812CC">
              <w:rPr>
                <w:rFonts w:eastAsia="Times New Roman" w:cs="Times New Roman"/>
                <w:b/>
                <w:sz w:val="26"/>
                <w:szCs w:val="26"/>
              </w:rPr>
              <w:t>Характе</w:t>
            </w:r>
            <w:r w:rsidR="006812CC">
              <w:rPr>
                <w:rFonts w:eastAsia="Times New Roman" w:cs="Times New Roman"/>
                <w:b/>
                <w:sz w:val="26"/>
                <w:szCs w:val="26"/>
              </w:rPr>
              <w:t>-</w:t>
            </w:r>
            <w:r w:rsidRPr="006812CC">
              <w:rPr>
                <w:rFonts w:eastAsia="Times New Roman" w:cs="Times New Roman"/>
                <w:b/>
                <w:sz w:val="26"/>
                <w:szCs w:val="26"/>
              </w:rPr>
              <w:t xml:space="preserve">ристика здания </w:t>
            </w:r>
          </w:p>
        </w:tc>
      </w:tr>
      <w:tr w:rsidR="006812CC" w:rsidRPr="006812CC" w:rsidTr="006812CC">
        <w:tc>
          <w:tcPr>
            <w:tcW w:w="2268" w:type="dxa"/>
          </w:tcPr>
          <w:p w:rsidR="006812CC" w:rsidRPr="006812CC" w:rsidRDefault="006812CC" w:rsidP="00B54079">
            <w:pPr>
              <w:rPr>
                <w:sz w:val="26"/>
                <w:szCs w:val="26"/>
              </w:rPr>
            </w:pPr>
            <w:r w:rsidRPr="006812CC">
              <w:rPr>
                <w:sz w:val="26"/>
                <w:szCs w:val="26"/>
              </w:rPr>
              <w:t>Нежилое здание МБОУ ДОД ДЮСШ р.п. Озинки</w:t>
            </w:r>
          </w:p>
        </w:tc>
        <w:tc>
          <w:tcPr>
            <w:tcW w:w="1985" w:type="dxa"/>
            <w:vAlign w:val="center"/>
          </w:tcPr>
          <w:p w:rsidR="006812CC" w:rsidRPr="006812CC" w:rsidRDefault="006812CC" w:rsidP="006812CC">
            <w:pPr>
              <w:jc w:val="center"/>
              <w:rPr>
                <w:sz w:val="26"/>
                <w:szCs w:val="26"/>
              </w:rPr>
            </w:pPr>
            <w:r w:rsidRPr="006812CC">
              <w:rPr>
                <w:sz w:val="26"/>
                <w:szCs w:val="26"/>
              </w:rPr>
              <w:t>Саратовская обл., Озинский район,</w:t>
            </w:r>
          </w:p>
          <w:p w:rsidR="006812CC" w:rsidRPr="006812CC" w:rsidRDefault="006812CC" w:rsidP="006812CC">
            <w:pPr>
              <w:jc w:val="center"/>
              <w:rPr>
                <w:sz w:val="26"/>
                <w:szCs w:val="26"/>
              </w:rPr>
            </w:pPr>
            <w:r w:rsidRPr="006812CC">
              <w:rPr>
                <w:sz w:val="26"/>
                <w:szCs w:val="26"/>
              </w:rPr>
              <w:t>(р.п. Озинки, ул. Молодежная, 4)</w:t>
            </w:r>
          </w:p>
        </w:tc>
        <w:tc>
          <w:tcPr>
            <w:tcW w:w="1417" w:type="dxa"/>
            <w:vAlign w:val="center"/>
          </w:tcPr>
          <w:p w:rsidR="006812CC" w:rsidRPr="006812CC" w:rsidRDefault="006812CC" w:rsidP="006812CC">
            <w:pPr>
              <w:jc w:val="center"/>
              <w:rPr>
                <w:sz w:val="26"/>
                <w:szCs w:val="26"/>
              </w:rPr>
            </w:pPr>
            <w:r w:rsidRPr="006812CC">
              <w:rPr>
                <w:sz w:val="26"/>
                <w:szCs w:val="26"/>
              </w:rPr>
              <w:t>1975 год</w:t>
            </w:r>
          </w:p>
        </w:tc>
        <w:tc>
          <w:tcPr>
            <w:tcW w:w="1418" w:type="dxa"/>
            <w:vAlign w:val="center"/>
          </w:tcPr>
          <w:p w:rsidR="006812CC" w:rsidRPr="00F73FF7" w:rsidRDefault="006812CC" w:rsidP="00CA42CD">
            <w:pPr>
              <w:jc w:val="center"/>
              <w:rPr>
                <w:rFonts w:eastAsia="Times New Roman" w:cs="Times New Roman"/>
                <w:sz w:val="26"/>
                <w:szCs w:val="26"/>
              </w:rPr>
            </w:pPr>
            <w:r w:rsidRPr="00F73FF7">
              <w:rPr>
                <w:rFonts w:eastAsia="Times New Roman" w:cs="Times New Roman"/>
                <w:sz w:val="26"/>
                <w:szCs w:val="26"/>
              </w:rPr>
              <w:t>удовлет-воритель-ное</w:t>
            </w:r>
          </w:p>
        </w:tc>
        <w:tc>
          <w:tcPr>
            <w:tcW w:w="1417" w:type="dxa"/>
            <w:vAlign w:val="center"/>
          </w:tcPr>
          <w:p w:rsidR="006812CC" w:rsidRPr="00F73FF7" w:rsidRDefault="006812CC" w:rsidP="00CA42CD">
            <w:pPr>
              <w:jc w:val="center"/>
              <w:rPr>
                <w:rFonts w:eastAsia="Times New Roman" w:cs="Times New Roman"/>
                <w:sz w:val="26"/>
                <w:szCs w:val="26"/>
              </w:rPr>
            </w:pPr>
            <w:r w:rsidRPr="00F73FF7">
              <w:rPr>
                <w:sz w:val="26"/>
                <w:szCs w:val="26"/>
              </w:rPr>
              <w:t>10 чел/час</w:t>
            </w:r>
          </w:p>
        </w:tc>
        <w:tc>
          <w:tcPr>
            <w:tcW w:w="1417" w:type="dxa"/>
            <w:vAlign w:val="center"/>
          </w:tcPr>
          <w:p w:rsidR="006812CC" w:rsidRPr="00F73FF7" w:rsidRDefault="006812CC" w:rsidP="00CA42CD">
            <w:pPr>
              <w:jc w:val="center"/>
              <w:rPr>
                <w:rFonts w:eastAsia="Times New Roman" w:cs="Times New Roman"/>
                <w:sz w:val="26"/>
                <w:szCs w:val="26"/>
              </w:rPr>
            </w:pPr>
            <w:r w:rsidRPr="00F73FF7">
              <w:rPr>
                <w:rFonts w:eastAsia="Times New Roman" w:cs="Times New Roman"/>
                <w:sz w:val="26"/>
                <w:szCs w:val="26"/>
              </w:rPr>
              <w:t>приспособленное</w:t>
            </w:r>
          </w:p>
        </w:tc>
      </w:tr>
      <w:tr w:rsidR="006812CC" w:rsidRPr="006812CC" w:rsidTr="006812CC">
        <w:tc>
          <w:tcPr>
            <w:tcW w:w="2268" w:type="dxa"/>
          </w:tcPr>
          <w:p w:rsidR="006812CC" w:rsidRPr="006812CC" w:rsidRDefault="006812CC" w:rsidP="00B54079">
            <w:pPr>
              <w:rPr>
                <w:sz w:val="26"/>
                <w:szCs w:val="26"/>
              </w:rPr>
            </w:pPr>
            <w:r w:rsidRPr="006812CC">
              <w:rPr>
                <w:sz w:val="26"/>
                <w:szCs w:val="26"/>
              </w:rPr>
              <w:t xml:space="preserve">Нежилое помещение №2 Муниципальное бюджетное </w:t>
            </w:r>
            <w:r w:rsidRPr="006812CC">
              <w:rPr>
                <w:sz w:val="26"/>
                <w:szCs w:val="26"/>
              </w:rPr>
              <w:lastRenderedPageBreak/>
              <w:t xml:space="preserve">образовательное учреждение дополнительного образования детей ДЮСШ </w:t>
            </w:r>
          </w:p>
          <w:p w:rsidR="006812CC" w:rsidRPr="006812CC" w:rsidRDefault="006812CC" w:rsidP="00B54079">
            <w:pPr>
              <w:rPr>
                <w:sz w:val="26"/>
                <w:szCs w:val="26"/>
              </w:rPr>
            </w:pPr>
            <w:r w:rsidRPr="006812CC">
              <w:rPr>
                <w:sz w:val="26"/>
                <w:szCs w:val="26"/>
              </w:rPr>
              <w:t>р.п. Озинки</w:t>
            </w:r>
          </w:p>
        </w:tc>
        <w:tc>
          <w:tcPr>
            <w:tcW w:w="1985" w:type="dxa"/>
            <w:vAlign w:val="center"/>
          </w:tcPr>
          <w:p w:rsidR="006812CC" w:rsidRPr="006812CC" w:rsidRDefault="006812CC" w:rsidP="006812CC">
            <w:pPr>
              <w:jc w:val="center"/>
              <w:rPr>
                <w:sz w:val="26"/>
                <w:szCs w:val="26"/>
              </w:rPr>
            </w:pPr>
            <w:r w:rsidRPr="006812CC">
              <w:rPr>
                <w:sz w:val="26"/>
                <w:szCs w:val="26"/>
              </w:rPr>
              <w:lastRenderedPageBreak/>
              <w:t>Саратовская обл., Озинский район,</w:t>
            </w:r>
          </w:p>
          <w:p w:rsidR="006812CC" w:rsidRPr="006812CC" w:rsidRDefault="006812CC" w:rsidP="006812CC">
            <w:pPr>
              <w:jc w:val="center"/>
              <w:rPr>
                <w:sz w:val="26"/>
                <w:szCs w:val="26"/>
              </w:rPr>
            </w:pPr>
            <w:r w:rsidRPr="006812CC">
              <w:rPr>
                <w:sz w:val="26"/>
                <w:szCs w:val="26"/>
              </w:rPr>
              <w:t xml:space="preserve">(р.п. Озинки, </w:t>
            </w:r>
            <w:r w:rsidRPr="006812CC">
              <w:rPr>
                <w:sz w:val="26"/>
                <w:szCs w:val="26"/>
              </w:rPr>
              <w:lastRenderedPageBreak/>
              <w:t>ул. Молодежная, 4)</w:t>
            </w:r>
          </w:p>
        </w:tc>
        <w:tc>
          <w:tcPr>
            <w:tcW w:w="1417" w:type="dxa"/>
            <w:vAlign w:val="center"/>
          </w:tcPr>
          <w:p w:rsidR="006812CC" w:rsidRPr="006812CC" w:rsidRDefault="006812CC" w:rsidP="006812CC">
            <w:pPr>
              <w:jc w:val="center"/>
              <w:rPr>
                <w:sz w:val="26"/>
                <w:szCs w:val="26"/>
              </w:rPr>
            </w:pPr>
            <w:r w:rsidRPr="006812CC">
              <w:rPr>
                <w:sz w:val="26"/>
                <w:szCs w:val="26"/>
              </w:rPr>
              <w:lastRenderedPageBreak/>
              <w:t>1979 год</w:t>
            </w:r>
          </w:p>
        </w:tc>
        <w:tc>
          <w:tcPr>
            <w:tcW w:w="1418" w:type="dxa"/>
            <w:vAlign w:val="center"/>
          </w:tcPr>
          <w:p w:rsidR="006812CC" w:rsidRPr="00F73FF7" w:rsidRDefault="006812CC" w:rsidP="00CA42CD">
            <w:pPr>
              <w:jc w:val="center"/>
              <w:rPr>
                <w:rFonts w:eastAsia="Times New Roman" w:cs="Times New Roman"/>
                <w:sz w:val="26"/>
                <w:szCs w:val="26"/>
              </w:rPr>
            </w:pPr>
            <w:r w:rsidRPr="00F73FF7">
              <w:rPr>
                <w:rFonts w:eastAsia="Times New Roman" w:cs="Times New Roman"/>
                <w:sz w:val="26"/>
                <w:szCs w:val="26"/>
              </w:rPr>
              <w:t>удовлет-воритель-ное</w:t>
            </w:r>
          </w:p>
        </w:tc>
        <w:tc>
          <w:tcPr>
            <w:tcW w:w="1417" w:type="dxa"/>
            <w:vAlign w:val="center"/>
          </w:tcPr>
          <w:p w:rsidR="006812CC" w:rsidRPr="00F73FF7" w:rsidRDefault="006812CC" w:rsidP="00CA42CD">
            <w:pPr>
              <w:jc w:val="center"/>
              <w:rPr>
                <w:rFonts w:eastAsia="Times New Roman" w:cs="Times New Roman"/>
                <w:sz w:val="26"/>
                <w:szCs w:val="26"/>
              </w:rPr>
            </w:pPr>
            <w:r w:rsidRPr="00F73FF7">
              <w:rPr>
                <w:sz w:val="26"/>
                <w:szCs w:val="26"/>
              </w:rPr>
              <w:t>20 чел/час</w:t>
            </w:r>
          </w:p>
        </w:tc>
        <w:tc>
          <w:tcPr>
            <w:tcW w:w="1417" w:type="dxa"/>
            <w:vAlign w:val="center"/>
          </w:tcPr>
          <w:p w:rsidR="006812CC" w:rsidRPr="00F73FF7" w:rsidRDefault="006812CC" w:rsidP="00CA42CD">
            <w:pPr>
              <w:jc w:val="center"/>
              <w:rPr>
                <w:rFonts w:eastAsia="Times New Roman" w:cs="Times New Roman"/>
                <w:sz w:val="26"/>
                <w:szCs w:val="26"/>
              </w:rPr>
            </w:pPr>
            <w:r w:rsidRPr="00F73FF7">
              <w:rPr>
                <w:rFonts w:eastAsia="Times New Roman" w:cs="Times New Roman"/>
                <w:sz w:val="26"/>
                <w:szCs w:val="26"/>
              </w:rPr>
              <w:t>приспособленное</w:t>
            </w:r>
          </w:p>
        </w:tc>
      </w:tr>
      <w:tr w:rsidR="006812CC" w:rsidRPr="006812CC" w:rsidTr="006812CC">
        <w:tc>
          <w:tcPr>
            <w:tcW w:w="2268" w:type="dxa"/>
          </w:tcPr>
          <w:p w:rsidR="006812CC" w:rsidRPr="006812CC" w:rsidRDefault="006812CC" w:rsidP="00B54079">
            <w:pPr>
              <w:rPr>
                <w:sz w:val="26"/>
                <w:szCs w:val="26"/>
              </w:rPr>
            </w:pPr>
            <w:r w:rsidRPr="006812CC">
              <w:rPr>
                <w:sz w:val="26"/>
                <w:szCs w:val="26"/>
              </w:rPr>
              <w:lastRenderedPageBreak/>
              <w:t>Стадион МБОУ ДОД ДЮСШ р.п. Озинки (хоккейная коробка, футбольное поле)</w:t>
            </w:r>
          </w:p>
        </w:tc>
        <w:tc>
          <w:tcPr>
            <w:tcW w:w="1985" w:type="dxa"/>
            <w:vAlign w:val="center"/>
          </w:tcPr>
          <w:p w:rsidR="006812CC" w:rsidRPr="006812CC" w:rsidRDefault="006812CC" w:rsidP="006812CC">
            <w:pPr>
              <w:jc w:val="center"/>
              <w:rPr>
                <w:sz w:val="26"/>
                <w:szCs w:val="26"/>
              </w:rPr>
            </w:pPr>
            <w:r w:rsidRPr="006812CC">
              <w:rPr>
                <w:sz w:val="26"/>
                <w:szCs w:val="26"/>
              </w:rPr>
              <w:t>Саратовская обл., Озинский район,</w:t>
            </w:r>
          </w:p>
          <w:p w:rsidR="006812CC" w:rsidRPr="006812CC" w:rsidRDefault="006812CC" w:rsidP="006812CC">
            <w:pPr>
              <w:jc w:val="center"/>
              <w:rPr>
                <w:sz w:val="26"/>
                <w:szCs w:val="26"/>
              </w:rPr>
            </w:pPr>
            <w:r w:rsidRPr="006812CC">
              <w:rPr>
                <w:sz w:val="26"/>
                <w:szCs w:val="26"/>
              </w:rPr>
              <w:t>(р.п. Озинки, ул. Молодежная, 4)</w:t>
            </w:r>
          </w:p>
        </w:tc>
        <w:tc>
          <w:tcPr>
            <w:tcW w:w="1417" w:type="dxa"/>
            <w:vAlign w:val="center"/>
          </w:tcPr>
          <w:p w:rsidR="006812CC" w:rsidRPr="006812CC" w:rsidRDefault="006812CC" w:rsidP="006812CC">
            <w:pPr>
              <w:jc w:val="center"/>
              <w:rPr>
                <w:sz w:val="26"/>
                <w:szCs w:val="26"/>
              </w:rPr>
            </w:pPr>
            <w:r w:rsidRPr="006812CC">
              <w:rPr>
                <w:sz w:val="26"/>
                <w:szCs w:val="26"/>
              </w:rPr>
              <w:t>1980 год</w:t>
            </w:r>
          </w:p>
        </w:tc>
        <w:tc>
          <w:tcPr>
            <w:tcW w:w="1418" w:type="dxa"/>
            <w:vAlign w:val="center"/>
          </w:tcPr>
          <w:p w:rsidR="006812CC" w:rsidRPr="00F73FF7" w:rsidRDefault="006812CC" w:rsidP="00B54079">
            <w:pPr>
              <w:jc w:val="center"/>
              <w:rPr>
                <w:rFonts w:eastAsia="Times New Roman" w:cs="Times New Roman"/>
                <w:sz w:val="26"/>
                <w:szCs w:val="26"/>
              </w:rPr>
            </w:pPr>
            <w:r w:rsidRPr="00F73FF7">
              <w:rPr>
                <w:rFonts w:eastAsia="Times New Roman" w:cs="Times New Roman"/>
                <w:sz w:val="26"/>
                <w:szCs w:val="26"/>
              </w:rPr>
              <w:t>удовлет-воритель-ное</w:t>
            </w:r>
          </w:p>
        </w:tc>
        <w:tc>
          <w:tcPr>
            <w:tcW w:w="1417" w:type="dxa"/>
            <w:vAlign w:val="center"/>
          </w:tcPr>
          <w:p w:rsidR="006812CC" w:rsidRPr="00F73FF7" w:rsidRDefault="006812CC" w:rsidP="00CA42CD">
            <w:pPr>
              <w:jc w:val="center"/>
              <w:rPr>
                <w:rFonts w:eastAsia="Times New Roman" w:cs="Times New Roman"/>
                <w:sz w:val="26"/>
                <w:szCs w:val="26"/>
              </w:rPr>
            </w:pPr>
            <w:r w:rsidRPr="00F73FF7">
              <w:rPr>
                <w:rFonts w:eastAsia="Times New Roman" w:cs="Times New Roman"/>
                <w:sz w:val="26"/>
                <w:szCs w:val="26"/>
              </w:rPr>
              <w:t>-</w:t>
            </w:r>
          </w:p>
        </w:tc>
        <w:tc>
          <w:tcPr>
            <w:tcW w:w="1417" w:type="dxa"/>
            <w:vAlign w:val="center"/>
          </w:tcPr>
          <w:p w:rsidR="006812CC" w:rsidRPr="00F73FF7" w:rsidRDefault="006812CC" w:rsidP="00CA42CD">
            <w:pPr>
              <w:jc w:val="center"/>
              <w:rPr>
                <w:rFonts w:eastAsia="Times New Roman" w:cs="Times New Roman"/>
                <w:sz w:val="26"/>
                <w:szCs w:val="26"/>
              </w:rPr>
            </w:pPr>
            <w:r w:rsidRPr="00F73FF7">
              <w:rPr>
                <w:sz w:val="26"/>
                <w:szCs w:val="26"/>
              </w:rPr>
              <w:t>типовое</w:t>
            </w:r>
          </w:p>
        </w:tc>
      </w:tr>
    </w:tbl>
    <w:p w:rsidR="00CA42CD" w:rsidRDefault="00CA42CD" w:rsidP="00CA42CD">
      <w:pPr>
        <w:ind w:firstLine="708"/>
        <w:jc w:val="both"/>
        <w:rPr>
          <w:rFonts w:eastAsia="Times New Roman" w:cs="Times New Roman"/>
          <w:color w:val="FF0000"/>
          <w:sz w:val="26"/>
          <w:szCs w:val="26"/>
        </w:rPr>
      </w:pPr>
    </w:p>
    <w:p w:rsidR="008E60DC" w:rsidRDefault="008E60DC" w:rsidP="00CA42CD">
      <w:pPr>
        <w:ind w:firstLine="708"/>
        <w:jc w:val="both"/>
        <w:rPr>
          <w:sz w:val="26"/>
          <w:szCs w:val="26"/>
        </w:rPr>
      </w:pPr>
      <w:r>
        <w:rPr>
          <w:sz w:val="26"/>
          <w:szCs w:val="26"/>
        </w:rPr>
        <w:t>В рамках развития</w:t>
      </w:r>
      <w:r w:rsidRPr="009E0962">
        <w:rPr>
          <w:sz w:val="26"/>
          <w:szCs w:val="26"/>
        </w:rPr>
        <w:t xml:space="preserve"> физкультуры и спорта в </w:t>
      </w:r>
      <w:r>
        <w:rPr>
          <w:sz w:val="26"/>
          <w:szCs w:val="26"/>
        </w:rPr>
        <w:t>Саратовской</w:t>
      </w:r>
      <w:r w:rsidRPr="009E0962">
        <w:rPr>
          <w:sz w:val="26"/>
          <w:szCs w:val="26"/>
        </w:rPr>
        <w:t xml:space="preserve"> области действую</w:t>
      </w:r>
      <w:r>
        <w:rPr>
          <w:sz w:val="26"/>
          <w:szCs w:val="26"/>
        </w:rPr>
        <w:t>т</w:t>
      </w:r>
      <w:r w:rsidRPr="009E0962">
        <w:rPr>
          <w:sz w:val="26"/>
          <w:szCs w:val="26"/>
        </w:rPr>
        <w:t xml:space="preserve"> следующие программы</w:t>
      </w:r>
      <w:r>
        <w:rPr>
          <w:sz w:val="26"/>
          <w:szCs w:val="26"/>
        </w:rPr>
        <w:t>:</w:t>
      </w:r>
    </w:p>
    <w:p w:rsidR="008E60DC" w:rsidRPr="006E0982" w:rsidRDefault="008E60DC" w:rsidP="008E60DC">
      <w:pPr>
        <w:pStyle w:val="ac"/>
        <w:numPr>
          <w:ilvl w:val="0"/>
          <w:numId w:val="26"/>
        </w:numPr>
        <w:ind w:left="1281" w:hanging="357"/>
        <w:contextualSpacing/>
        <w:jc w:val="both"/>
        <w:rPr>
          <w:i/>
          <w:sz w:val="26"/>
          <w:szCs w:val="26"/>
          <w:u w:val="single"/>
        </w:rPr>
      </w:pPr>
      <w:r w:rsidRPr="006E0982">
        <w:rPr>
          <w:i/>
          <w:sz w:val="26"/>
          <w:szCs w:val="26"/>
          <w:u w:val="single"/>
        </w:rPr>
        <w:t>"Развитие физической культуры и спорта в Российской Федерации на 2006-2015 годы";</w:t>
      </w:r>
    </w:p>
    <w:p w:rsidR="008E60DC" w:rsidRPr="006E0982" w:rsidRDefault="008E60DC" w:rsidP="008E60DC">
      <w:pPr>
        <w:pStyle w:val="a8"/>
        <w:numPr>
          <w:ilvl w:val="0"/>
          <w:numId w:val="26"/>
        </w:numPr>
        <w:spacing w:after="0" w:line="240" w:lineRule="auto"/>
        <w:ind w:left="1281" w:hanging="357"/>
        <w:jc w:val="both"/>
        <w:rPr>
          <w:rFonts w:ascii="Times New Roman" w:hAnsi="Times New Roman"/>
          <w:i/>
          <w:sz w:val="26"/>
          <w:szCs w:val="26"/>
          <w:u w:val="single"/>
          <w:lang w:eastAsia="en-US"/>
        </w:rPr>
      </w:pPr>
      <w:r w:rsidRPr="006E0982">
        <w:rPr>
          <w:rFonts w:ascii="Times New Roman" w:hAnsi="Times New Roman"/>
          <w:i/>
          <w:sz w:val="26"/>
          <w:szCs w:val="26"/>
          <w:u w:val="single"/>
          <w:lang w:eastAsia="en-US"/>
        </w:rPr>
        <w:t>"Развитие сети физкультурно-оздоровительных и спортивных сооружений в Саратовской области на  2008 - 2014 годы";</w:t>
      </w:r>
    </w:p>
    <w:p w:rsidR="008E60DC" w:rsidRPr="006E0982" w:rsidRDefault="008E60DC" w:rsidP="008E60DC">
      <w:pPr>
        <w:pStyle w:val="ac"/>
        <w:numPr>
          <w:ilvl w:val="0"/>
          <w:numId w:val="26"/>
        </w:numPr>
        <w:ind w:left="1281" w:hanging="357"/>
        <w:contextualSpacing/>
        <w:jc w:val="both"/>
        <w:rPr>
          <w:i/>
          <w:sz w:val="26"/>
          <w:szCs w:val="26"/>
          <w:u w:val="single"/>
        </w:rPr>
      </w:pPr>
      <w:r w:rsidRPr="006E0982">
        <w:rPr>
          <w:i/>
          <w:sz w:val="26"/>
          <w:szCs w:val="26"/>
          <w:u w:val="single"/>
        </w:rPr>
        <w:t>"Развитие физической культуры и спорта в Саратовской области" на 2009 -2012 годы;</w:t>
      </w:r>
    </w:p>
    <w:p w:rsidR="006E0982" w:rsidRPr="00557BF5" w:rsidRDefault="006E0982" w:rsidP="00CA42CD">
      <w:pPr>
        <w:ind w:firstLine="708"/>
        <w:jc w:val="both"/>
        <w:rPr>
          <w:rFonts w:eastAsia="Times New Roman" w:cs="Times New Roman"/>
          <w:color w:val="FF0000"/>
          <w:sz w:val="26"/>
          <w:szCs w:val="26"/>
        </w:rPr>
      </w:pPr>
    </w:p>
    <w:p w:rsidR="00CA42CD" w:rsidRPr="00A77F57" w:rsidRDefault="00CA42CD" w:rsidP="00CA42CD">
      <w:pPr>
        <w:ind w:firstLine="709"/>
        <w:jc w:val="center"/>
        <w:outlineLvl w:val="1"/>
        <w:rPr>
          <w:rFonts w:eastAsia="Times New Roman" w:cs="Times New Roman"/>
          <w:b/>
          <w:i/>
          <w:sz w:val="26"/>
          <w:szCs w:val="26"/>
        </w:rPr>
      </w:pPr>
      <w:bookmarkStart w:id="55" w:name="_Toc270950866"/>
      <w:r w:rsidRPr="00A77F57">
        <w:rPr>
          <w:rFonts w:eastAsia="Times New Roman" w:cs="Times New Roman"/>
          <w:b/>
          <w:i/>
          <w:sz w:val="26"/>
          <w:szCs w:val="26"/>
        </w:rPr>
        <w:t>9.4 Учреждения культуры и искусства</w:t>
      </w:r>
      <w:bookmarkEnd w:id="55"/>
    </w:p>
    <w:p w:rsidR="00CA42CD" w:rsidRPr="00557BF5" w:rsidRDefault="00CA42CD" w:rsidP="00CA42CD">
      <w:pPr>
        <w:widowControl w:val="0"/>
        <w:suppressAutoHyphens/>
        <w:autoSpaceDE w:val="0"/>
        <w:ind w:firstLine="851"/>
        <w:jc w:val="both"/>
        <w:rPr>
          <w:rFonts w:ascii="Calibri" w:eastAsia="Times New Roman" w:hAnsi="Calibri" w:cs="Times New Roman"/>
          <w:color w:val="FF0000"/>
          <w:sz w:val="26"/>
          <w:szCs w:val="26"/>
        </w:rPr>
      </w:pPr>
    </w:p>
    <w:p w:rsidR="00A77F57" w:rsidRPr="00FF300C" w:rsidRDefault="00A77F57" w:rsidP="00FF300C">
      <w:pPr>
        <w:ind w:firstLine="709"/>
        <w:jc w:val="both"/>
        <w:rPr>
          <w:rFonts w:eastAsia="Times New Roman" w:cs="Times New Roman"/>
          <w:sz w:val="26"/>
          <w:szCs w:val="26"/>
        </w:rPr>
      </w:pPr>
      <w:r w:rsidRPr="00FF300C">
        <w:rPr>
          <w:rFonts w:eastAsia="Times New Roman" w:cs="Times New Roman"/>
          <w:sz w:val="26"/>
          <w:szCs w:val="26"/>
        </w:rPr>
        <w:t>Культура является неотъемлемой и важной составной частью социальной ситуации любой территории.</w:t>
      </w:r>
    </w:p>
    <w:p w:rsidR="00A77F57" w:rsidRPr="00FF300C" w:rsidRDefault="00A77F57" w:rsidP="00FF300C">
      <w:pPr>
        <w:ind w:firstLine="709"/>
        <w:jc w:val="both"/>
        <w:rPr>
          <w:rFonts w:eastAsia="Times New Roman" w:cs="Times New Roman"/>
          <w:sz w:val="26"/>
          <w:szCs w:val="26"/>
        </w:rPr>
      </w:pPr>
      <w:r w:rsidRPr="00FF300C">
        <w:rPr>
          <w:rFonts w:eastAsia="Times New Roman" w:cs="Times New Roman"/>
          <w:sz w:val="26"/>
          <w:szCs w:val="26"/>
        </w:rPr>
        <w:t>Вся деятельность отдела культуры и кино осуществляется в соответствии с планом мероприятий Министерства культуры Саратовской области, областного центра Народного творчества и местным планом работы отдела культуры и кино и направлено на улучшение работы учреждений культуры и кино, развитии самодеятельного народного творчества и народных ремесел, сохранения традиций и народных обрядов.</w:t>
      </w:r>
    </w:p>
    <w:p w:rsidR="00A77F57" w:rsidRDefault="00A77F57" w:rsidP="00FF300C">
      <w:pPr>
        <w:ind w:firstLine="709"/>
        <w:jc w:val="both"/>
        <w:rPr>
          <w:rFonts w:eastAsia="Times New Roman" w:cs="Times New Roman"/>
          <w:sz w:val="26"/>
          <w:szCs w:val="26"/>
        </w:rPr>
      </w:pPr>
      <w:r w:rsidRPr="00FF300C">
        <w:rPr>
          <w:rFonts w:eastAsia="Times New Roman" w:cs="Times New Roman"/>
          <w:sz w:val="26"/>
          <w:szCs w:val="26"/>
        </w:rPr>
        <w:t xml:space="preserve">Современное развитие культурного сектора социальной сферы </w:t>
      </w:r>
      <w:r w:rsidR="00FF300C" w:rsidRPr="00FF300C">
        <w:rPr>
          <w:rFonts w:eastAsia="Times New Roman" w:cs="Times New Roman"/>
          <w:sz w:val="26"/>
          <w:szCs w:val="26"/>
        </w:rPr>
        <w:t>р.п. Озинки</w:t>
      </w:r>
      <w:r w:rsidRPr="00FF300C">
        <w:rPr>
          <w:rFonts w:eastAsia="Times New Roman" w:cs="Times New Roman"/>
          <w:sz w:val="26"/>
          <w:szCs w:val="26"/>
        </w:rPr>
        <w:t xml:space="preserve"> определяется его расположением в значительной территориальной удаленности от регионального центра — г. Саратова (более 4,5-5 часов транспортной доступности) и межрайонного центра — г. Ершова. Поэтому многими видами культурных услуг регионального ранга население р.п. Озинки практически не имеет возможности пользоваться еженедельно.</w:t>
      </w:r>
    </w:p>
    <w:p w:rsidR="002F210C" w:rsidRDefault="002F210C" w:rsidP="00FF300C">
      <w:pPr>
        <w:ind w:firstLine="709"/>
        <w:jc w:val="both"/>
        <w:rPr>
          <w:rFonts w:eastAsia="Times New Roman" w:cs="Times New Roman"/>
          <w:sz w:val="26"/>
          <w:szCs w:val="26"/>
        </w:rPr>
      </w:pPr>
    </w:p>
    <w:p w:rsidR="002F210C" w:rsidRDefault="002F210C" w:rsidP="00FF300C">
      <w:pPr>
        <w:ind w:firstLine="709"/>
        <w:jc w:val="both"/>
        <w:rPr>
          <w:rFonts w:eastAsia="Times New Roman" w:cs="Times New Roman"/>
          <w:sz w:val="26"/>
          <w:szCs w:val="26"/>
        </w:rPr>
      </w:pPr>
    </w:p>
    <w:p w:rsidR="002F210C" w:rsidRDefault="002F210C" w:rsidP="00FF300C">
      <w:pPr>
        <w:ind w:firstLine="709"/>
        <w:jc w:val="both"/>
        <w:rPr>
          <w:rFonts w:eastAsia="Times New Roman" w:cs="Times New Roman"/>
          <w:sz w:val="26"/>
          <w:szCs w:val="26"/>
        </w:rPr>
      </w:pPr>
    </w:p>
    <w:p w:rsidR="002F210C" w:rsidRDefault="002F210C" w:rsidP="00FF300C">
      <w:pPr>
        <w:ind w:firstLine="709"/>
        <w:jc w:val="both"/>
        <w:rPr>
          <w:rFonts w:eastAsia="Times New Roman" w:cs="Times New Roman"/>
          <w:sz w:val="26"/>
          <w:szCs w:val="26"/>
        </w:rPr>
      </w:pPr>
    </w:p>
    <w:p w:rsidR="002F210C" w:rsidRDefault="002F210C" w:rsidP="00FF300C">
      <w:pPr>
        <w:ind w:firstLine="709"/>
        <w:jc w:val="both"/>
        <w:rPr>
          <w:rFonts w:eastAsia="Times New Roman" w:cs="Times New Roman"/>
          <w:sz w:val="26"/>
          <w:szCs w:val="26"/>
        </w:rPr>
      </w:pPr>
    </w:p>
    <w:p w:rsidR="004F049B" w:rsidRDefault="004F049B" w:rsidP="00FF300C">
      <w:pPr>
        <w:ind w:firstLine="709"/>
        <w:jc w:val="both"/>
        <w:rPr>
          <w:rFonts w:eastAsia="Times New Roman" w:cs="Times New Roman"/>
          <w:sz w:val="26"/>
          <w:szCs w:val="26"/>
        </w:rPr>
      </w:pPr>
    </w:p>
    <w:p w:rsidR="004F049B" w:rsidRDefault="004F049B" w:rsidP="00FF300C">
      <w:pPr>
        <w:ind w:firstLine="709"/>
        <w:jc w:val="both"/>
        <w:rPr>
          <w:rFonts w:eastAsia="Times New Roman" w:cs="Times New Roman"/>
          <w:sz w:val="26"/>
          <w:szCs w:val="26"/>
        </w:rPr>
      </w:pPr>
    </w:p>
    <w:p w:rsidR="00CA42CD" w:rsidRPr="00A77F57" w:rsidRDefault="00CA42CD" w:rsidP="00A77F57">
      <w:pPr>
        <w:widowControl w:val="0"/>
        <w:suppressAutoHyphens/>
        <w:autoSpaceDE w:val="0"/>
        <w:ind w:firstLine="851"/>
        <w:jc w:val="right"/>
        <w:rPr>
          <w:rFonts w:eastAsia="Times New Roman" w:cs="Times New Roman"/>
          <w:b/>
          <w:i/>
          <w:sz w:val="26"/>
          <w:szCs w:val="26"/>
        </w:rPr>
      </w:pPr>
      <w:r w:rsidRPr="00A77F57">
        <w:rPr>
          <w:rFonts w:eastAsia="Times New Roman" w:cs="Times New Roman"/>
          <w:b/>
          <w:i/>
          <w:sz w:val="26"/>
          <w:szCs w:val="26"/>
        </w:rPr>
        <w:lastRenderedPageBreak/>
        <w:t>Таблица 9.4.1</w:t>
      </w:r>
    </w:p>
    <w:p w:rsidR="00CA42CD" w:rsidRPr="00A77F57" w:rsidRDefault="00CA42CD" w:rsidP="00A77F57">
      <w:pPr>
        <w:widowControl w:val="0"/>
        <w:suppressAutoHyphens/>
        <w:autoSpaceDE w:val="0"/>
        <w:ind w:firstLine="851"/>
        <w:jc w:val="center"/>
        <w:rPr>
          <w:rFonts w:eastAsia="Times New Roman" w:cs="Times New Roman"/>
          <w:b/>
          <w:i/>
          <w:sz w:val="26"/>
          <w:szCs w:val="26"/>
        </w:rPr>
      </w:pPr>
      <w:r w:rsidRPr="00A77F57">
        <w:rPr>
          <w:rFonts w:eastAsia="Times New Roman" w:cs="Times New Roman"/>
          <w:b/>
          <w:i/>
          <w:sz w:val="26"/>
          <w:szCs w:val="26"/>
        </w:rPr>
        <w:t xml:space="preserve">Учреждения культуры </w:t>
      </w:r>
      <w:r w:rsidR="00A77F57" w:rsidRPr="00A77F57">
        <w:rPr>
          <w:rFonts w:eastAsia="Times New Roman" w:cs="Times New Roman"/>
          <w:b/>
          <w:i/>
          <w:sz w:val="26"/>
          <w:szCs w:val="26"/>
        </w:rPr>
        <w:t>р.п. Озинки</w:t>
      </w:r>
    </w:p>
    <w:p w:rsidR="00CA42CD" w:rsidRPr="00557BF5" w:rsidRDefault="00CA42CD" w:rsidP="00CA42CD">
      <w:pPr>
        <w:widowControl w:val="0"/>
        <w:suppressAutoHyphens/>
        <w:autoSpaceDE w:val="0"/>
        <w:ind w:firstLine="851"/>
        <w:jc w:val="center"/>
        <w:rPr>
          <w:rFonts w:eastAsia="Times New Roman" w:cs="Times New Roman"/>
          <w:b/>
          <w:i/>
          <w:color w:val="FF0000"/>
          <w:sz w:val="26"/>
          <w:szCs w:val="26"/>
        </w:rPr>
      </w:pPr>
    </w:p>
    <w:tbl>
      <w:tblPr>
        <w:tblW w:w="10389" w:type="dxa"/>
        <w:tblInd w:w="-6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728"/>
        <w:gridCol w:w="2070"/>
        <w:gridCol w:w="1368"/>
        <w:gridCol w:w="1694"/>
        <w:gridCol w:w="1694"/>
        <w:gridCol w:w="1835"/>
      </w:tblGrid>
      <w:tr w:rsidR="00557BF5" w:rsidRPr="00557BF5" w:rsidTr="00A77F57">
        <w:tc>
          <w:tcPr>
            <w:tcW w:w="1728" w:type="dxa"/>
            <w:vAlign w:val="center"/>
          </w:tcPr>
          <w:p w:rsidR="00CA42CD" w:rsidRPr="00A77F57" w:rsidRDefault="00CA42CD" w:rsidP="00CA42CD">
            <w:pPr>
              <w:jc w:val="center"/>
              <w:rPr>
                <w:rFonts w:eastAsia="Times New Roman" w:cs="Times New Roman"/>
                <w:b/>
                <w:sz w:val="24"/>
                <w:szCs w:val="24"/>
              </w:rPr>
            </w:pPr>
            <w:r w:rsidRPr="00A77F57">
              <w:rPr>
                <w:rFonts w:eastAsia="Times New Roman" w:cs="Times New Roman"/>
                <w:b/>
                <w:sz w:val="24"/>
                <w:szCs w:val="24"/>
              </w:rPr>
              <w:t>Название учреждения</w:t>
            </w:r>
          </w:p>
        </w:tc>
        <w:tc>
          <w:tcPr>
            <w:tcW w:w="2070" w:type="dxa"/>
            <w:vAlign w:val="center"/>
          </w:tcPr>
          <w:p w:rsidR="00A77F57" w:rsidRPr="00A77F57" w:rsidRDefault="00CA42CD" w:rsidP="00CA42CD">
            <w:pPr>
              <w:jc w:val="center"/>
              <w:rPr>
                <w:rFonts w:eastAsia="Times New Roman" w:cs="Times New Roman"/>
                <w:b/>
                <w:sz w:val="24"/>
                <w:szCs w:val="24"/>
              </w:rPr>
            </w:pPr>
            <w:r w:rsidRPr="00A77F57">
              <w:rPr>
                <w:rFonts w:eastAsia="Times New Roman" w:cs="Times New Roman"/>
                <w:b/>
                <w:sz w:val="24"/>
                <w:szCs w:val="24"/>
              </w:rPr>
              <w:t>Адрес</w:t>
            </w:r>
          </w:p>
          <w:p w:rsidR="00CA42CD" w:rsidRPr="00FF300C" w:rsidRDefault="00A77F57" w:rsidP="00CA42CD">
            <w:pPr>
              <w:jc w:val="center"/>
              <w:rPr>
                <w:rFonts w:eastAsia="Times New Roman" w:cs="Times New Roman"/>
                <w:b/>
                <w:sz w:val="24"/>
                <w:szCs w:val="24"/>
              </w:rPr>
            </w:pPr>
            <w:r w:rsidRPr="00FF300C">
              <w:rPr>
                <w:b/>
                <w:sz w:val="24"/>
                <w:szCs w:val="24"/>
              </w:rPr>
              <w:t>413620, Саратовская область, Озинский район, р.п. Озинки</w:t>
            </w:r>
          </w:p>
        </w:tc>
        <w:tc>
          <w:tcPr>
            <w:tcW w:w="1368" w:type="dxa"/>
            <w:vAlign w:val="center"/>
          </w:tcPr>
          <w:p w:rsidR="00CA42CD" w:rsidRPr="00A77F57" w:rsidRDefault="00CA42CD" w:rsidP="00CA42CD">
            <w:pPr>
              <w:jc w:val="center"/>
              <w:rPr>
                <w:rFonts w:eastAsia="Times New Roman" w:cs="Times New Roman"/>
                <w:b/>
                <w:sz w:val="24"/>
                <w:szCs w:val="24"/>
              </w:rPr>
            </w:pPr>
            <w:r w:rsidRPr="00A77F57">
              <w:rPr>
                <w:rFonts w:eastAsia="Times New Roman" w:cs="Times New Roman"/>
                <w:b/>
                <w:sz w:val="24"/>
                <w:szCs w:val="24"/>
              </w:rPr>
              <w:t>Год постройки</w:t>
            </w:r>
          </w:p>
        </w:tc>
        <w:tc>
          <w:tcPr>
            <w:tcW w:w="1694" w:type="dxa"/>
            <w:vAlign w:val="center"/>
          </w:tcPr>
          <w:p w:rsidR="00CA42CD" w:rsidRPr="00A77F57" w:rsidRDefault="00CA42CD" w:rsidP="00CA42CD">
            <w:pPr>
              <w:jc w:val="center"/>
              <w:rPr>
                <w:rFonts w:eastAsia="Times New Roman" w:cs="Times New Roman"/>
                <w:b/>
                <w:sz w:val="24"/>
                <w:szCs w:val="24"/>
              </w:rPr>
            </w:pPr>
            <w:r w:rsidRPr="00A77F57">
              <w:rPr>
                <w:rFonts w:eastAsia="Times New Roman" w:cs="Times New Roman"/>
                <w:b/>
                <w:sz w:val="24"/>
                <w:szCs w:val="24"/>
              </w:rPr>
              <w:t>Проектная вместимость; количество посадочных мест в зале</w:t>
            </w:r>
          </w:p>
        </w:tc>
        <w:tc>
          <w:tcPr>
            <w:tcW w:w="1694" w:type="dxa"/>
            <w:vAlign w:val="center"/>
          </w:tcPr>
          <w:p w:rsidR="00CA42CD" w:rsidRPr="00A77F57" w:rsidRDefault="00CA42CD" w:rsidP="00CA42CD">
            <w:pPr>
              <w:jc w:val="center"/>
              <w:rPr>
                <w:rFonts w:eastAsia="Times New Roman" w:cs="Times New Roman"/>
                <w:b/>
                <w:sz w:val="24"/>
                <w:szCs w:val="24"/>
              </w:rPr>
            </w:pPr>
            <w:r w:rsidRPr="00A77F57">
              <w:rPr>
                <w:rFonts w:eastAsia="Times New Roman" w:cs="Times New Roman"/>
                <w:b/>
                <w:sz w:val="24"/>
                <w:szCs w:val="24"/>
              </w:rPr>
              <w:t>Фактическая вместимость; количество томов, экспонатов</w:t>
            </w:r>
          </w:p>
        </w:tc>
        <w:tc>
          <w:tcPr>
            <w:tcW w:w="1835" w:type="dxa"/>
            <w:vAlign w:val="center"/>
          </w:tcPr>
          <w:p w:rsidR="00CA42CD" w:rsidRPr="00A77F57" w:rsidRDefault="00CA42CD" w:rsidP="00CA42CD">
            <w:pPr>
              <w:jc w:val="center"/>
              <w:rPr>
                <w:rFonts w:eastAsia="Times New Roman" w:cs="Times New Roman"/>
                <w:b/>
                <w:sz w:val="24"/>
                <w:szCs w:val="24"/>
              </w:rPr>
            </w:pPr>
            <w:r w:rsidRPr="00A77F57">
              <w:rPr>
                <w:rFonts w:eastAsia="Times New Roman" w:cs="Times New Roman"/>
                <w:b/>
                <w:sz w:val="24"/>
                <w:szCs w:val="24"/>
              </w:rPr>
              <w:t>Состояние</w:t>
            </w:r>
          </w:p>
        </w:tc>
      </w:tr>
      <w:tr w:rsidR="00A77F57" w:rsidRPr="00557BF5" w:rsidTr="009A25AE">
        <w:tc>
          <w:tcPr>
            <w:tcW w:w="1728" w:type="dxa"/>
            <w:vAlign w:val="center"/>
          </w:tcPr>
          <w:p w:rsidR="00A77F57" w:rsidRPr="00BD37BB" w:rsidRDefault="00A77F57" w:rsidP="009A25AE">
            <w:pPr>
              <w:jc w:val="center"/>
              <w:rPr>
                <w:sz w:val="24"/>
                <w:szCs w:val="24"/>
              </w:rPr>
            </w:pPr>
            <w:r w:rsidRPr="00BD37BB">
              <w:rPr>
                <w:sz w:val="24"/>
                <w:szCs w:val="24"/>
              </w:rPr>
              <w:t>Районный Дом культуры</w:t>
            </w:r>
          </w:p>
        </w:tc>
        <w:tc>
          <w:tcPr>
            <w:tcW w:w="2070" w:type="dxa"/>
            <w:vAlign w:val="center"/>
          </w:tcPr>
          <w:p w:rsidR="00A77F57" w:rsidRPr="00BD37BB" w:rsidRDefault="00A77F57" w:rsidP="009A25AE">
            <w:pPr>
              <w:jc w:val="center"/>
              <w:rPr>
                <w:sz w:val="24"/>
                <w:szCs w:val="24"/>
              </w:rPr>
            </w:pPr>
            <w:r w:rsidRPr="00BD37BB">
              <w:rPr>
                <w:sz w:val="24"/>
                <w:szCs w:val="24"/>
              </w:rPr>
              <w:t>Ул. Ленина, 20</w:t>
            </w:r>
          </w:p>
        </w:tc>
        <w:tc>
          <w:tcPr>
            <w:tcW w:w="1368" w:type="dxa"/>
            <w:vAlign w:val="center"/>
          </w:tcPr>
          <w:p w:rsidR="00A77F57" w:rsidRPr="00BD37BB" w:rsidRDefault="00A77F57" w:rsidP="009A25AE">
            <w:pPr>
              <w:jc w:val="center"/>
              <w:rPr>
                <w:sz w:val="24"/>
                <w:szCs w:val="24"/>
              </w:rPr>
            </w:pPr>
            <w:r w:rsidRPr="00BD37BB">
              <w:rPr>
                <w:sz w:val="24"/>
                <w:szCs w:val="24"/>
              </w:rPr>
              <w:t>1953</w:t>
            </w:r>
          </w:p>
        </w:tc>
        <w:tc>
          <w:tcPr>
            <w:tcW w:w="1694" w:type="dxa"/>
            <w:vAlign w:val="center"/>
          </w:tcPr>
          <w:p w:rsidR="00A77F57" w:rsidRPr="00BD37BB" w:rsidRDefault="00A77F57" w:rsidP="009A25AE">
            <w:pPr>
              <w:jc w:val="center"/>
              <w:rPr>
                <w:sz w:val="24"/>
                <w:szCs w:val="24"/>
              </w:rPr>
            </w:pPr>
            <w:r w:rsidRPr="00BD37BB">
              <w:rPr>
                <w:sz w:val="24"/>
                <w:szCs w:val="24"/>
              </w:rPr>
              <w:t>304</w:t>
            </w:r>
            <w:r>
              <w:rPr>
                <w:sz w:val="24"/>
                <w:szCs w:val="24"/>
              </w:rPr>
              <w:t xml:space="preserve"> мест</w:t>
            </w:r>
          </w:p>
        </w:tc>
        <w:tc>
          <w:tcPr>
            <w:tcW w:w="1694" w:type="dxa"/>
            <w:vAlign w:val="center"/>
          </w:tcPr>
          <w:p w:rsidR="00A77F57" w:rsidRPr="00BD37BB" w:rsidRDefault="00A77F57" w:rsidP="009A25AE">
            <w:pPr>
              <w:jc w:val="center"/>
              <w:rPr>
                <w:sz w:val="24"/>
                <w:szCs w:val="24"/>
              </w:rPr>
            </w:pPr>
            <w:r w:rsidRPr="00BD37BB">
              <w:rPr>
                <w:sz w:val="24"/>
                <w:szCs w:val="24"/>
              </w:rPr>
              <w:t>304</w:t>
            </w:r>
            <w:r>
              <w:rPr>
                <w:sz w:val="24"/>
                <w:szCs w:val="24"/>
              </w:rPr>
              <w:t xml:space="preserve"> мест</w:t>
            </w:r>
          </w:p>
        </w:tc>
        <w:tc>
          <w:tcPr>
            <w:tcW w:w="1835" w:type="dxa"/>
            <w:vAlign w:val="center"/>
          </w:tcPr>
          <w:p w:rsidR="00A77F57" w:rsidRPr="00BD37BB" w:rsidRDefault="00FF300C" w:rsidP="009A25AE">
            <w:pPr>
              <w:jc w:val="center"/>
              <w:rPr>
                <w:sz w:val="24"/>
                <w:szCs w:val="24"/>
              </w:rPr>
            </w:pPr>
            <w:r>
              <w:rPr>
                <w:sz w:val="24"/>
                <w:szCs w:val="24"/>
              </w:rPr>
              <w:t>Необходима</w:t>
            </w:r>
            <w:r w:rsidR="00A77F57" w:rsidRPr="00BD37BB">
              <w:rPr>
                <w:sz w:val="24"/>
                <w:szCs w:val="24"/>
              </w:rPr>
              <w:t xml:space="preserve"> реконструкция здания</w:t>
            </w:r>
          </w:p>
        </w:tc>
      </w:tr>
      <w:tr w:rsidR="00A77F57" w:rsidRPr="00557BF5" w:rsidTr="009A25AE">
        <w:tc>
          <w:tcPr>
            <w:tcW w:w="1728" w:type="dxa"/>
            <w:vAlign w:val="center"/>
          </w:tcPr>
          <w:p w:rsidR="00A77F57" w:rsidRPr="00BD37BB" w:rsidRDefault="00A77F57" w:rsidP="009A25AE">
            <w:pPr>
              <w:jc w:val="center"/>
              <w:rPr>
                <w:sz w:val="24"/>
                <w:szCs w:val="24"/>
              </w:rPr>
            </w:pPr>
            <w:r w:rsidRPr="00BD37BB">
              <w:rPr>
                <w:sz w:val="24"/>
                <w:szCs w:val="24"/>
              </w:rPr>
              <w:t>Дом досуга «Прогресс»</w:t>
            </w:r>
          </w:p>
        </w:tc>
        <w:tc>
          <w:tcPr>
            <w:tcW w:w="2070" w:type="dxa"/>
            <w:vAlign w:val="center"/>
          </w:tcPr>
          <w:p w:rsidR="00A77F57" w:rsidRPr="00BD37BB" w:rsidRDefault="00A77F57" w:rsidP="009A25AE">
            <w:pPr>
              <w:jc w:val="center"/>
              <w:rPr>
                <w:sz w:val="24"/>
                <w:szCs w:val="24"/>
              </w:rPr>
            </w:pPr>
            <w:r w:rsidRPr="00BD37BB">
              <w:rPr>
                <w:sz w:val="24"/>
                <w:szCs w:val="24"/>
              </w:rPr>
              <w:t>Ул. Александрова, 17</w:t>
            </w:r>
          </w:p>
        </w:tc>
        <w:tc>
          <w:tcPr>
            <w:tcW w:w="1368" w:type="dxa"/>
            <w:vAlign w:val="center"/>
          </w:tcPr>
          <w:p w:rsidR="00A77F57" w:rsidRPr="00BD37BB" w:rsidRDefault="00A77F57" w:rsidP="009A25AE">
            <w:pPr>
              <w:jc w:val="center"/>
              <w:rPr>
                <w:sz w:val="24"/>
                <w:szCs w:val="24"/>
              </w:rPr>
            </w:pPr>
            <w:r w:rsidRPr="00BD37BB">
              <w:rPr>
                <w:sz w:val="24"/>
                <w:szCs w:val="24"/>
              </w:rPr>
              <w:t>1957</w:t>
            </w:r>
          </w:p>
        </w:tc>
        <w:tc>
          <w:tcPr>
            <w:tcW w:w="1694" w:type="dxa"/>
            <w:vAlign w:val="center"/>
          </w:tcPr>
          <w:p w:rsidR="00A77F57" w:rsidRPr="00A77F57" w:rsidRDefault="00A77F57" w:rsidP="009A25AE">
            <w:pPr>
              <w:jc w:val="center"/>
              <w:rPr>
                <w:rFonts w:eastAsia="Times New Roman" w:cs="Times New Roman"/>
                <w:sz w:val="28"/>
                <w:szCs w:val="28"/>
              </w:rPr>
            </w:pPr>
            <w:r w:rsidRPr="00A77F57">
              <w:rPr>
                <w:rFonts w:eastAsia="Times New Roman" w:cs="Times New Roman"/>
                <w:sz w:val="28"/>
                <w:szCs w:val="28"/>
              </w:rPr>
              <w:t>-</w:t>
            </w:r>
          </w:p>
        </w:tc>
        <w:tc>
          <w:tcPr>
            <w:tcW w:w="1694" w:type="dxa"/>
            <w:vAlign w:val="center"/>
          </w:tcPr>
          <w:p w:rsidR="00A77F57" w:rsidRPr="00BD37BB" w:rsidRDefault="00A77F57" w:rsidP="009A25AE">
            <w:pPr>
              <w:jc w:val="center"/>
              <w:rPr>
                <w:sz w:val="24"/>
                <w:szCs w:val="24"/>
              </w:rPr>
            </w:pPr>
            <w:r w:rsidRPr="00BD37BB">
              <w:rPr>
                <w:sz w:val="24"/>
                <w:szCs w:val="24"/>
              </w:rPr>
              <w:t>30</w:t>
            </w:r>
            <w:r>
              <w:rPr>
                <w:sz w:val="24"/>
                <w:szCs w:val="24"/>
              </w:rPr>
              <w:t xml:space="preserve"> мест</w:t>
            </w:r>
          </w:p>
        </w:tc>
        <w:tc>
          <w:tcPr>
            <w:tcW w:w="1835" w:type="dxa"/>
            <w:vAlign w:val="center"/>
          </w:tcPr>
          <w:p w:rsidR="00A77F57" w:rsidRPr="00BD37BB" w:rsidRDefault="00A77F57" w:rsidP="009A25AE">
            <w:pPr>
              <w:jc w:val="center"/>
              <w:rPr>
                <w:sz w:val="24"/>
                <w:szCs w:val="24"/>
              </w:rPr>
            </w:pPr>
            <w:r w:rsidRPr="00BD37BB">
              <w:rPr>
                <w:sz w:val="24"/>
                <w:szCs w:val="24"/>
              </w:rPr>
              <w:t>Требуется ремонт крыши, замена окон</w:t>
            </w:r>
          </w:p>
        </w:tc>
      </w:tr>
      <w:tr w:rsidR="00A77F57" w:rsidRPr="00557BF5" w:rsidTr="009A25AE">
        <w:tc>
          <w:tcPr>
            <w:tcW w:w="1728" w:type="dxa"/>
            <w:vAlign w:val="center"/>
          </w:tcPr>
          <w:p w:rsidR="00A77F57" w:rsidRPr="00BD37BB" w:rsidRDefault="00A77F57" w:rsidP="009A25AE">
            <w:pPr>
              <w:jc w:val="center"/>
              <w:rPr>
                <w:sz w:val="24"/>
                <w:szCs w:val="24"/>
              </w:rPr>
            </w:pPr>
            <w:r w:rsidRPr="00BD37BB">
              <w:rPr>
                <w:sz w:val="24"/>
                <w:szCs w:val="24"/>
              </w:rPr>
              <w:t>Озинский общественный историко-краеведческий музей</w:t>
            </w:r>
          </w:p>
        </w:tc>
        <w:tc>
          <w:tcPr>
            <w:tcW w:w="2070" w:type="dxa"/>
            <w:vAlign w:val="center"/>
          </w:tcPr>
          <w:p w:rsidR="00A77F57" w:rsidRPr="00BD37BB" w:rsidRDefault="00A77F57" w:rsidP="009A25AE">
            <w:pPr>
              <w:jc w:val="center"/>
              <w:rPr>
                <w:sz w:val="24"/>
                <w:szCs w:val="24"/>
              </w:rPr>
            </w:pPr>
            <w:r w:rsidRPr="00BD37BB">
              <w:rPr>
                <w:sz w:val="24"/>
                <w:szCs w:val="24"/>
              </w:rPr>
              <w:t>Ул. Кооперативная,85</w:t>
            </w:r>
          </w:p>
        </w:tc>
        <w:tc>
          <w:tcPr>
            <w:tcW w:w="1368" w:type="dxa"/>
            <w:vAlign w:val="center"/>
          </w:tcPr>
          <w:p w:rsidR="00A77F57" w:rsidRPr="00BD37BB" w:rsidRDefault="00A77F57" w:rsidP="009A25AE">
            <w:pPr>
              <w:jc w:val="center"/>
              <w:rPr>
                <w:sz w:val="24"/>
                <w:szCs w:val="24"/>
              </w:rPr>
            </w:pPr>
            <w:r w:rsidRPr="00BD37BB">
              <w:rPr>
                <w:sz w:val="24"/>
                <w:szCs w:val="24"/>
              </w:rPr>
              <w:t>1975</w:t>
            </w:r>
          </w:p>
        </w:tc>
        <w:tc>
          <w:tcPr>
            <w:tcW w:w="1694" w:type="dxa"/>
            <w:vAlign w:val="center"/>
          </w:tcPr>
          <w:p w:rsidR="00A77F57" w:rsidRPr="00A77F57" w:rsidRDefault="00A77F57" w:rsidP="009A25AE">
            <w:pPr>
              <w:jc w:val="center"/>
              <w:rPr>
                <w:rFonts w:eastAsia="Times New Roman" w:cs="Times New Roman"/>
                <w:sz w:val="28"/>
                <w:szCs w:val="28"/>
              </w:rPr>
            </w:pPr>
            <w:r w:rsidRPr="00A77F57">
              <w:rPr>
                <w:rFonts w:eastAsia="Times New Roman" w:cs="Times New Roman"/>
                <w:sz w:val="28"/>
                <w:szCs w:val="28"/>
              </w:rPr>
              <w:t>-</w:t>
            </w:r>
          </w:p>
        </w:tc>
        <w:tc>
          <w:tcPr>
            <w:tcW w:w="1694" w:type="dxa"/>
            <w:vAlign w:val="center"/>
          </w:tcPr>
          <w:p w:rsidR="00A77F57" w:rsidRPr="00BD37BB" w:rsidRDefault="00A77F57" w:rsidP="009A25AE">
            <w:pPr>
              <w:jc w:val="center"/>
              <w:rPr>
                <w:sz w:val="24"/>
                <w:szCs w:val="24"/>
              </w:rPr>
            </w:pPr>
            <w:r w:rsidRPr="00BD37BB">
              <w:rPr>
                <w:sz w:val="24"/>
                <w:szCs w:val="24"/>
              </w:rPr>
              <w:t>1800 экспонатов</w:t>
            </w:r>
          </w:p>
        </w:tc>
        <w:tc>
          <w:tcPr>
            <w:tcW w:w="1835" w:type="dxa"/>
            <w:vAlign w:val="center"/>
          </w:tcPr>
          <w:p w:rsidR="00A77F57" w:rsidRPr="00BD37BB" w:rsidRDefault="00A77F57" w:rsidP="009A25AE">
            <w:pPr>
              <w:jc w:val="center"/>
              <w:rPr>
                <w:sz w:val="24"/>
                <w:szCs w:val="24"/>
              </w:rPr>
            </w:pPr>
            <w:r w:rsidRPr="00BD37BB">
              <w:rPr>
                <w:sz w:val="24"/>
                <w:szCs w:val="24"/>
              </w:rPr>
              <w:t>Требуется замена отопительной системы, дверей, 4-х окон</w:t>
            </w:r>
          </w:p>
        </w:tc>
      </w:tr>
      <w:tr w:rsidR="00A77F57" w:rsidRPr="00557BF5" w:rsidTr="009A25AE">
        <w:tc>
          <w:tcPr>
            <w:tcW w:w="1728" w:type="dxa"/>
            <w:vAlign w:val="center"/>
          </w:tcPr>
          <w:p w:rsidR="00A77F57" w:rsidRPr="00BD37BB" w:rsidRDefault="00A77F57" w:rsidP="009A25AE">
            <w:pPr>
              <w:jc w:val="center"/>
              <w:rPr>
                <w:sz w:val="24"/>
                <w:szCs w:val="24"/>
              </w:rPr>
            </w:pPr>
            <w:r w:rsidRPr="00BD37BB">
              <w:rPr>
                <w:sz w:val="24"/>
                <w:szCs w:val="24"/>
              </w:rPr>
              <w:t>Центральная районная библиотека</w:t>
            </w:r>
          </w:p>
        </w:tc>
        <w:tc>
          <w:tcPr>
            <w:tcW w:w="2070" w:type="dxa"/>
            <w:vAlign w:val="center"/>
          </w:tcPr>
          <w:p w:rsidR="00A77F57" w:rsidRPr="00BD37BB" w:rsidRDefault="00A77F57" w:rsidP="009A25AE">
            <w:pPr>
              <w:jc w:val="center"/>
              <w:rPr>
                <w:sz w:val="24"/>
                <w:szCs w:val="24"/>
              </w:rPr>
            </w:pPr>
            <w:r w:rsidRPr="00BD37BB">
              <w:rPr>
                <w:sz w:val="24"/>
                <w:szCs w:val="24"/>
              </w:rPr>
              <w:t>Ул. Московская</w:t>
            </w:r>
          </w:p>
        </w:tc>
        <w:tc>
          <w:tcPr>
            <w:tcW w:w="1368" w:type="dxa"/>
            <w:vAlign w:val="center"/>
          </w:tcPr>
          <w:p w:rsidR="00A77F57" w:rsidRPr="00BD37BB" w:rsidRDefault="00A77F57" w:rsidP="009A25AE">
            <w:pPr>
              <w:jc w:val="center"/>
              <w:rPr>
                <w:sz w:val="24"/>
                <w:szCs w:val="24"/>
              </w:rPr>
            </w:pPr>
            <w:r>
              <w:rPr>
                <w:sz w:val="24"/>
                <w:szCs w:val="24"/>
              </w:rPr>
              <w:t>1990</w:t>
            </w:r>
          </w:p>
        </w:tc>
        <w:tc>
          <w:tcPr>
            <w:tcW w:w="1694" w:type="dxa"/>
            <w:vAlign w:val="center"/>
          </w:tcPr>
          <w:p w:rsidR="00A77F57" w:rsidRPr="00A77F57" w:rsidRDefault="00A77F57" w:rsidP="009A25AE">
            <w:pPr>
              <w:jc w:val="center"/>
              <w:rPr>
                <w:rFonts w:eastAsia="Times New Roman" w:cs="Times New Roman"/>
                <w:sz w:val="28"/>
                <w:szCs w:val="28"/>
              </w:rPr>
            </w:pPr>
            <w:r w:rsidRPr="00A77F57">
              <w:rPr>
                <w:rFonts w:eastAsia="Times New Roman" w:cs="Times New Roman"/>
                <w:sz w:val="28"/>
                <w:szCs w:val="28"/>
              </w:rPr>
              <w:t>-</w:t>
            </w:r>
          </w:p>
        </w:tc>
        <w:tc>
          <w:tcPr>
            <w:tcW w:w="1694" w:type="dxa"/>
            <w:vAlign w:val="center"/>
          </w:tcPr>
          <w:p w:rsidR="00A77F57" w:rsidRPr="00BD37BB" w:rsidRDefault="00A77F57" w:rsidP="009A25AE">
            <w:pPr>
              <w:jc w:val="center"/>
              <w:rPr>
                <w:sz w:val="24"/>
                <w:szCs w:val="24"/>
              </w:rPr>
            </w:pPr>
            <w:r>
              <w:rPr>
                <w:sz w:val="24"/>
                <w:szCs w:val="24"/>
              </w:rPr>
              <w:t>192 551 экземпляров книг</w:t>
            </w:r>
          </w:p>
        </w:tc>
        <w:tc>
          <w:tcPr>
            <w:tcW w:w="1835" w:type="dxa"/>
            <w:vAlign w:val="center"/>
          </w:tcPr>
          <w:p w:rsidR="00A77F57" w:rsidRPr="00BD37BB" w:rsidRDefault="00A77F57" w:rsidP="009A25AE">
            <w:pPr>
              <w:jc w:val="center"/>
              <w:rPr>
                <w:sz w:val="24"/>
                <w:szCs w:val="24"/>
              </w:rPr>
            </w:pPr>
            <w:r>
              <w:rPr>
                <w:sz w:val="24"/>
                <w:szCs w:val="24"/>
              </w:rPr>
              <w:t>Требуется капитальный ремонт здания (замена окон, дверей)</w:t>
            </w:r>
          </w:p>
        </w:tc>
      </w:tr>
    </w:tbl>
    <w:p w:rsidR="00D51B49" w:rsidRDefault="00D51B49" w:rsidP="00D51B49">
      <w:pPr>
        <w:spacing w:line="288" w:lineRule="auto"/>
        <w:ind w:firstLine="567"/>
        <w:jc w:val="both"/>
        <w:rPr>
          <w:rFonts w:ascii="Trebuchet MS" w:hAnsi="Trebuchet MS"/>
        </w:rPr>
      </w:pPr>
    </w:p>
    <w:p w:rsidR="00D96A04" w:rsidRDefault="00D51B49" w:rsidP="00911FF1">
      <w:pPr>
        <w:ind w:firstLine="709"/>
        <w:jc w:val="both"/>
        <w:rPr>
          <w:rFonts w:eastAsia="Times New Roman" w:cs="Times New Roman"/>
          <w:sz w:val="26"/>
          <w:szCs w:val="26"/>
        </w:rPr>
      </w:pPr>
      <w:r w:rsidRPr="00911FF1">
        <w:rPr>
          <w:rFonts w:eastAsia="Times New Roman" w:cs="Times New Roman"/>
          <w:sz w:val="26"/>
          <w:szCs w:val="26"/>
        </w:rPr>
        <w:t xml:space="preserve">РДК размещен в здании 1953 г. постройки, изношен на 100%. Требуется строительство нового РДК с проектной мощностью на 500 мест, с помещениями для кружковой работы. </w:t>
      </w:r>
    </w:p>
    <w:p w:rsidR="00D96A04" w:rsidRDefault="00D51B49" w:rsidP="00911FF1">
      <w:pPr>
        <w:ind w:firstLine="709"/>
        <w:jc w:val="both"/>
        <w:rPr>
          <w:rFonts w:eastAsia="Times New Roman" w:cs="Times New Roman"/>
          <w:sz w:val="26"/>
          <w:szCs w:val="26"/>
        </w:rPr>
      </w:pPr>
      <w:r w:rsidRPr="00911FF1">
        <w:rPr>
          <w:rFonts w:eastAsia="Times New Roman" w:cs="Times New Roman"/>
          <w:sz w:val="26"/>
          <w:szCs w:val="26"/>
        </w:rPr>
        <w:t xml:space="preserve">Дом досуга «Прогресс» построен в 1957 г., находится в ветхом состоянии, имеет износ 100%. Требуется строительство нового здания проектной мощностью на 100 мест. </w:t>
      </w:r>
    </w:p>
    <w:p w:rsidR="00D96A04" w:rsidRDefault="00D51B49" w:rsidP="00911FF1">
      <w:pPr>
        <w:ind w:firstLine="709"/>
        <w:jc w:val="both"/>
        <w:rPr>
          <w:rFonts w:eastAsia="Times New Roman" w:cs="Times New Roman"/>
          <w:sz w:val="26"/>
          <w:szCs w:val="26"/>
        </w:rPr>
      </w:pPr>
      <w:r w:rsidRPr="00911FF1">
        <w:rPr>
          <w:rFonts w:eastAsia="Times New Roman" w:cs="Times New Roman"/>
          <w:sz w:val="26"/>
          <w:szCs w:val="26"/>
        </w:rPr>
        <w:t>Озинский общественный историко-краеведче</w:t>
      </w:r>
      <w:r w:rsidR="001227B4">
        <w:rPr>
          <w:rFonts w:eastAsia="Times New Roman" w:cs="Times New Roman"/>
          <w:sz w:val="26"/>
          <w:szCs w:val="26"/>
        </w:rPr>
        <w:t xml:space="preserve">ский музей построен в 1975 году, </w:t>
      </w:r>
      <w:r w:rsidRPr="00911FF1">
        <w:rPr>
          <w:rFonts w:eastAsia="Times New Roman" w:cs="Times New Roman"/>
          <w:sz w:val="26"/>
          <w:szCs w:val="26"/>
        </w:rPr>
        <w:t>необходим ремонт здания.</w:t>
      </w:r>
    </w:p>
    <w:p w:rsidR="00911FF1" w:rsidRPr="00FF300C" w:rsidRDefault="00911FF1" w:rsidP="00911FF1">
      <w:pPr>
        <w:ind w:firstLine="709"/>
        <w:jc w:val="both"/>
        <w:rPr>
          <w:rFonts w:eastAsia="Times New Roman" w:cs="Times New Roman"/>
          <w:sz w:val="26"/>
          <w:szCs w:val="26"/>
        </w:rPr>
      </w:pPr>
      <w:r w:rsidRPr="00911FF1">
        <w:rPr>
          <w:rFonts w:eastAsia="Times New Roman" w:cs="Times New Roman"/>
          <w:sz w:val="26"/>
          <w:szCs w:val="26"/>
        </w:rPr>
        <w:t xml:space="preserve">Центральная районная библиотека в р.п. Озинки имеет собственное здание, 1990 года постройки. Требуется капитальный ремонт здания. Районная библиотека остро нуждается в комплектовании книжного фонда новой литературой, </w:t>
      </w:r>
      <w:r w:rsidRPr="00FF300C">
        <w:rPr>
          <w:rFonts w:eastAsia="Times New Roman" w:cs="Times New Roman"/>
          <w:sz w:val="26"/>
          <w:szCs w:val="26"/>
        </w:rPr>
        <w:t>в современной видеоаппаратуре и для улучшения ситуации необходимо начать компьютеризацию центральной библиотечной системы.</w:t>
      </w:r>
    </w:p>
    <w:p w:rsidR="00A77F57" w:rsidRPr="00FF300C" w:rsidRDefault="00A77F57" w:rsidP="00FF300C">
      <w:pPr>
        <w:ind w:firstLine="709"/>
        <w:jc w:val="both"/>
        <w:rPr>
          <w:rFonts w:eastAsia="Times New Roman" w:cs="Times New Roman"/>
          <w:sz w:val="26"/>
          <w:szCs w:val="26"/>
        </w:rPr>
      </w:pPr>
      <w:r w:rsidRPr="00FF300C">
        <w:rPr>
          <w:rFonts w:eastAsia="Times New Roman" w:cs="Times New Roman"/>
          <w:sz w:val="26"/>
          <w:szCs w:val="26"/>
        </w:rPr>
        <w:t xml:space="preserve">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как в </w:t>
      </w:r>
      <w:r w:rsidR="00FF300C" w:rsidRPr="00FF300C">
        <w:rPr>
          <w:rFonts w:eastAsia="Times New Roman" w:cs="Times New Roman"/>
          <w:sz w:val="26"/>
          <w:szCs w:val="26"/>
        </w:rPr>
        <w:t>р.п. Озинки</w:t>
      </w:r>
      <w:r w:rsidRPr="00FF300C">
        <w:rPr>
          <w:rFonts w:eastAsia="Times New Roman" w:cs="Times New Roman"/>
          <w:sz w:val="26"/>
          <w:szCs w:val="26"/>
        </w:rPr>
        <w:t xml:space="preserve">, так и в </w:t>
      </w:r>
      <w:r w:rsidR="00FF300C" w:rsidRPr="00FF300C">
        <w:rPr>
          <w:rFonts w:eastAsia="Times New Roman" w:cs="Times New Roman"/>
          <w:sz w:val="26"/>
          <w:szCs w:val="26"/>
        </w:rPr>
        <w:t xml:space="preserve">Саратовской </w:t>
      </w:r>
      <w:r w:rsidRPr="00FF300C">
        <w:rPr>
          <w:rFonts w:eastAsia="Times New Roman" w:cs="Times New Roman"/>
          <w:sz w:val="26"/>
          <w:szCs w:val="26"/>
        </w:rPr>
        <w:t>области в целом.</w:t>
      </w:r>
    </w:p>
    <w:p w:rsidR="00A77F57" w:rsidRDefault="00A77F57" w:rsidP="00FF300C">
      <w:pPr>
        <w:ind w:firstLine="709"/>
        <w:jc w:val="both"/>
        <w:rPr>
          <w:rFonts w:eastAsia="Times New Roman" w:cs="Times New Roman"/>
          <w:sz w:val="26"/>
          <w:szCs w:val="26"/>
        </w:rPr>
      </w:pPr>
      <w:r w:rsidRPr="00FF300C">
        <w:rPr>
          <w:rFonts w:eastAsia="Times New Roman" w:cs="Times New Roman"/>
          <w:sz w:val="26"/>
          <w:szCs w:val="26"/>
        </w:rPr>
        <w:t>Из-за слабой материально-технической базы учреждений отрасли, сдерживающим фактором развития культуры района является разрыв между культурными потребностями общества и возможностями их удовлетворения.</w:t>
      </w:r>
    </w:p>
    <w:p w:rsidR="006E0982" w:rsidRDefault="006E0982" w:rsidP="00FF300C">
      <w:pPr>
        <w:ind w:firstLine="709"/>
        <w:jc w:val="both"/>
        <w:rPr>
          <w:rFonts w:eastAsia="Times New Roman" w:cs="Times New Roman"/>
          <w:sz w:val="26"/>
          <w:szCs w:val="26"/>
        </w:rPr>
      </w:pPr>
      <w:r>
        <w:rPr>
          <w:rFonts w:eastAsia="Times New Roman" w:cs="Times New Roman"/>
          <w:sz w:val="26"/>
          <w:szCs w:val="26"/>
        </w:rPr>
        <w:lastRenderedPageBreak/>
        <w:t>На территории Саратовской области и р.п. Озинки действуют следующие программы:</w:t>
      </w:r>
    </w:p>
    <w:p w:rsidR="006E0982" w:rsidRPr="006E0982" w:rsidRDefault="006E0982" w:rsidP="006E0982">
      <w:pPr>
        <w:pStyle w:val="ac"/>
        <w:numPr>
          <w:ilvl w:val="0"/>
          <w:numId w:val="28"/>
        </w:numPr>
        <w:contextualSpacing/>
        <w:jc w:val="both"/>
        <w:rPr>
          <w:i/>
          <w:sz w:val="26"/>
          <w:szCs w:val="26"/>
          <w:u w:val="single"/>
        </w:rPr>
      </w:pPr>
      <w:r w:rsidRPr="006E0982">
        <w:rPr>
          <w:i/>
          <w:sz w:val="26"/>
          <w:szCs w:val="26"/>
          <w:u w:val="single"/>
        </w:rPr>
        <w:t>"Культура России (2012 - 2016 годы)";</w:t>
      </w:r>
    </w:p>
    <w:p w:rsidR="006E0982" w:rsidRPr="006E0982" w:rsidRDefault="006E0982" w:rsidP="006E0982">
      <w:pPr>
        <w:pStyle w:val="ac"/>
        <w:numPr>
          <w:ilvl w:val="0"/>
          <w:numId w:val="28"/>
        </w:numPr>
        <w:contextualSpacing/>
        <w:jc w:val="both"/>
        <w:rPr>
          <w:i/>
          <w:sz w:val="26"/>
          <w:szCs w:val="26"/>
          <w:u w:val="single"/>
        </w:rPr>
      </w:pPr>
      <w:r w:rsidRPr="006E0982">
        <w:rPr>
          <w:i/>
          <w:sz w:val="26"/>
          <w:szCs w:val="26"/>
          <w:u w:val="single"/>
        </w:rPr>
        <w:t>"Развитие культуры" на 2009 - 2012 годы;</w:t>
      </w:r>
    </w:p>
    <w:p w:rsidR="006E0982" w:rsidRPr="006E0982" w:rsidRDefault="006E0982" w:rsidP="006E0982">
      <w:pPr>
        <w:ind w:left="1069"/>
        <w:jc w:val="both"/>
        <w:rPr>
          <w:sz w:val="26"/>
          <w:szCs w:val="26"/>
        </w:rPr>
      </w:pPr>
    </w:p>
    <w:p w:rsidR="00CA42CD" w:rsidRPr="009A25AE" w:rsidRDefault="00CA42CD" w:rsidP="00CA42CD">
      <w:pPr>
        <w:ind w:firstLine="709"/>
        <w:jc w:val="center"/>
        <w:outlineLvl w:val="1"/>
        <w:rPr>
          <w:rFonts w:eastAsia="Times New Roman" w:cs="Times New Roman"/>
          <w:b/>
          <w:i/>
          <w:sz w:val="26"/>
          <w:szCs w:val="26"/>
        </w:rPr>
      </w:pPr>
      <w:bookmarkStart w:id="56" w:name="_Toc270950867"/>
      <w:r w:rsidRPr="009A25AE">
        <w:rPr>
          <w:rFonts w:eastAsia="Times New Roman" w:cs="Times New Roman"/>
          <w:b/>
          <w:i/>
          <w:sz w:val="26"/>
          <w:szCs w:val="26"/>
        </w:rPr>
        <w:t>9.5 Предприятия торговли, общественного питания, бытового обслуживания</w:t>
      </w:r>
      <w:bookmarkEnd w:id="56"/>
    </w:p>
    <w:p w:rsidR="00CA42CD" w:rsidRPr="00557BF5" w:rsidRDefault="00CA42CD" w:rsidP="00CA42CD">
      <w:pPr>
        <w:jc w:val="center"/>
        <w:rPr>
          <w:rFonts w:ascii="Calibri" w:eastAsia="Times New Roman" w:hAnsi="Calibri" w:cs="Times New Roman"/>
          <w:color w:val="FF0000"/>
          <w:sz w:val="22"/>
          <w:szCs w:val="22"/>
        </w:rPr>
      </w:pPr>
    </w:p>
    <w:p w:rsidR="00CA42CD" w:rsidRPr="009A25AE" w:rsidRDefault="00CA42CD" w:rsidP="00CA42CD">
      <w:pPr>
        <w:ind w:firstLine="851"/>
        <w:jc w:val="center"/>
        <w:outlineLvl w:val="2"/>
        <w:rPr>
          <w:rFonts w:eastAsia="Calibri" w:cs="Times New Roman"/>
          <w:i/>
          <w:sz w:val="26"/>
          <w:szCs w:val="22"/>
          <w:lang w:eastAsia="en-US"/>
        </w:rPr>
      </w:pPr>
      <w:bookmarkStart w:id="57" w:name="_Toc270950868"/>
      <w:r w:rsidRPr="009A25AE">
        <w:rPr>
          <w:rFonts w:eastAsia="Calibri" w:cs="Times New Roman"/>
          <w:i/>
          <w:sz w:val="26"/>
          <w:szCs w:val="22"/>
          <w:lang w:eastAsia="en-US"/>
        </w:rPr>
        <w:t>9.5.1 Предприятия торговли</w:t>
      </w:r>
      <w:bookmarkEnd w:id="57"/>
    </w:p>
    <w:p w:rsidR="00CA42CD" w:rsidRPr="00557BF5" w:rsidRDefault="00CA42CD" w:rsidP="00CA42CD">
      <w:pPr>
        <w:jc w:val="center"/>
        <w:rPr>
          <w:rFonts w:ascii="Calibri" w:eastAsia="Times New Roman" w:hAnsi="Calibri" w:cs="Times New Roman"/>
          <w:color w:val="FF0000"/>
          <w:sz w:val="22"/>
          <w:szCs w:val="22"/>
        </w:rPr>
      </w:pPr>
    </w:p>
    <w:p w:rsidR="007A2B9A" w:rsidRPr="00D71B46" w:rsidRDefault="007A2B9A" w:rsidP="007A2B9A">
      <w:pPr>
        <w:ind w:firstLine="708"/>
        <w:jc w:val="both"/>
        <w:rPr>
          <w:rFonts w:eastAsia="Times New Roman" w:cs="Times New Roman"/>
          <w:sz w:val="26"/>
          <w:szCs w:val="26"/>
        </w:rPr>
      </w:pPr>
      <w:r w:rsidRPr="00D71B46">
        <w:rPr>
          <w:rFonts w:eastAsia="Times New Roman" w:cs="Times New Roman"/>
          <w:sz w:val="26"/>
          <w:szCs w:val="26"/>
        </w:rPr>
        <w:t>На территории р.п. Озинки имеется 55 предприятий оптовой и розничной торговли.</w:t>
      </w:r>
    </w:p>
    <w:p w:rsidR="007A2B9A" w:rsidRPr="00D71B46" w:rsidRDefault="007A2B9A" w:rsidP="007A2B9A">
      <w:pPr>
        <w:ind w:firstLine="708"/>
        <w:jc w:val="both"/>
        <w:rPr>
          <w:rFonts w:eastAsia="Times New Roman" w:cs="Times New Roman"/>
          <w:sz w:val="26"/>
          <w:szCs w:val="26"/>
        </w:rPr>
      </w:pPr>
      <w:r w:rsidRPr="00D71B46">
        <w:rPr>
          <w:rFonts w:eastAsia="Times New Roman" w:cs="Times New Roman"/>
          <w:sz w:val="26"/>
          <w:szCs w:val="26"/>
        </w:rPr>
        <w:t>Учреждения торговли в р.п. Озинки представлены только первичной ступенью обслуживания, расположенные в жилых кварталах</w:t>
      </w:r>
      <w:r>
        <w:rPr>
          <w:rFonts w:eastAsia="Times New Roman" w:cs="Times New Roman"/>
          <w:sz w:val="26"/>
          <w:szCs w:val="26"/>
        </w:rPr>
        <w:t xml:space="preserve"> поселка</w:t>
      </w:r>
      <w:r w:rsidRPr="00D71B46">
        <w:rPr>
          <w:rFonts w:eastAsia="Times New Roman" w:cs="Times New Roman"/>
          <w:sz w:val="26"/>
          <w:szCs w:val="26"/>
        </w:rPr>
        <w:t>.Наибольшее число предприятий расположено в административном центре.Большинство из них размещаются в малых зданиях, активно используются под организацию торговли жилые здания, в т.ч. переведённые из жилого фонда.</w:t>
      </w:r>
    </w:p>
    <w:p w:rsidR="007A2B9A" w:rsidRPr="00D71B46" w:rsidRDefault="007A2B9A" w:rsidP="007A2B9A">
      <w:pPr>
        <w:ind w:firstLine="708"/>
        <w:jc w:val="both"/>
        <w:rPr>
          <w:rFonts w:eastAsia="Times New Roman" w:cs="Times New Roman"/>
          <w:sz w:val="26"/>
          <w:szCs w:val="26"/>
        </w:rPr>
      </w:pPr>
      <w:r w:rsidRPr="00D71B46">
        <w:rPr>
          <w:rFonts w:eastAsia="Times New Roman" w:cs="Times New Roman"/>
          <w:sz w:val="26"/>
          <w:szCs w:val="26"/>
        </w:rPr>
        <w:t xml:space="preserve">Также в р.п. Озинки имеются учреждения периодической ступени обслуживания (рыночные комплексы). </w:t>
      </w:r>
    </w:p>
    <w:p w:rsidR="007A2B9A" w:rsidRDefault="007A2B9A" w:rsidP="007A2B9A">
      <w:r w:rsidRPr="00D71B46">
        <w:rPr>
          <w:rFonts w:eastAsia="Times New Roman" w:cs="Times New Roman"/>
          <w:sz w:val="26"/>
          <w:szCs w:val="26"/>
        </w:rPr>
        <w:t>В целом развитие торговли идёт динамично, строительство новых объектов и реконструкция существующих происходят в соответствии с требованиями рынка – обеспечения соответствующего предложения на имеющийся в р.п. Озинки спрос.</w:t>
      </w:r>
    </w:p>
    <w:p w:rsidR="00CA42CD" w:rsidRPr="00557BF5" w:rsidRDefault="00CA42CD" w:rsidP="00CA42CD">
      <w:pPr>
        <w:spacing w:after="200" w:line="276" w:lineRule="auto"/>
        <w:jc w:val="center"/>
        <w:rPr>
          <w:rFonts w:ascii="Calibri" w:eastAsia="Times New Roman" w:hAnsi="Calibri" w:cs="Times New Roman"/>
          <w:color w:val="FF0000"/>
          <w:sz w:val="22"/>
          <w:szCs w:val="22"/>
        </w:rPr>
      </w:pPr>
    </w:p>
    <w:p w:rsidR="00CA42CD" w:rsidRPr="00D51B49" w:rsidRDefault="00CA42CD" w:rsidP="00CA42CD">
      <w:pPr>
        <w:spacing w:after="200"/>
        <w:ind w:firstLine="851"/>
        <w:jc w:val="center"/>
        <w:outlineLvl w:val="2"/>
        <w:rPr>
          <w:rFonts w:eastAsia="Calibri" w:cs="Times New Roman"/>
          <w:i/>
          <w:sz w:val="26"/>
          <w:szCs w:val="22"/>
          <w:lang w:eastAsia="en-US"/>
        </w:rPr>
      </w:pPr>
      <w:bookmarkStart w:id="58" w:name="_Toc270950869"/>
      <w:r w:rsidRPr="00D51B49">
        <w:rPr>
          <w:rFonts w:eastAsia="Calibri" w:cs="Times New Roman"/>
          <w:i/>
          <w:sz w:val="26"/>
          <w:szCs w:val="22"/>
          <w:lang w:eastAsia="en-US"/>
        </w:rPr>
        <w:t>9.5.2 Предприятия общественного питания, бытового обслуживания</w:t>
      </w:r>
      <w:bookmarkEnd w:id="58"/>
    </w:p>
    <w:p w:rsidR="001E5FD6" w:rsidRPr="001E5FD6" w:rsidRDefault="001E5FD6" w:rsidP="001E5FD6">
      <w:pPr>
        <w:ind w:firstLine="708"/>
        <w:jc w:val="both"/>
        <w:rPr>
          <w:rFonts w:eastAsia="Times New Roman" w:cs="Times New Roman"/>
          <w:sz w:val="26"/>
          <w:szCs w:val="26"/>
        </w:rPr>
      </w:pPr>
      <w:r w:rsidRPr="001E5FD6">
        <w:rPr>
          <w:rFonts w:eastAsia="Times New Roman" w:cs="Times New Roman"/>
          <w:sz w:val="26"/>
          <w:szCs w:val="26"/>
        </w:rPr>
        <w:t>Предприятия бытового обслуживания и общественного питания являются одними из самых важных для удовлетворения естественных потребностей населения.</w:t>
      </w:r>
    </w:p>
    <w:p w:rsidR="001E5FD6" w:rsidRPr="001E5FD6" w:rsidRDefault="001E5FD6" w:rsidP="001E5FD6">
      <w:pPr>
        <w:ind w:firstLine="708"/>
        <w:jc w:val="both"/>
        <w:rPr>
          <w:rFonts w:eastAsia="Times New Roman" w:cs="Times New Roman"/>
          <w:sz w:val="26"/>
          <w:szCs w:val="26"/>
        </w:rPr>
      </w:pPr>
      <w:r w:rsidRPr="001E5FD6">
        <w:rPr>
          <w:rFonts w:eastAsia="Times New Roman" w:cs="Times New Roman"/>
          <w:sz w:val="26"/>
          <w:szCs w:val="26"/>
        </w:rPr>
        <w:t>В связи с приватизацией данного сектора экономики, в нем широко представлены рыночные услуги, локализация и функционирование которых диктуются преимущественно конкуренцией и экономической выгодой, и не поддаются какой- либо регламентации.</w:t>
      </w:r>
    </w:p>
    <w:p w:rsidR="001E5FD6" w:rsidRPr="001E5FD6" w:rsidRDefault="001E5FD6" w:rsidP="001E5FD6">
      <w:pPr>
        <w:ind w:firstLine="708"/>
        <w:jc w:val="both"/>
        <w:rPr>
          <w:rFonts w:eastAsia="Times New Roman" w:cs="Times New Roman"/>
          <w:sz w:val="26"/>
          <w:szCs w:val="26"/>
        </w:rPr>
      </w:pPr>
      <w:r w:rsidRPr="001E5FD6">
        <w:rPr>
          <w:rFonts w:eastAsia="Times New Roman" w:cs="Times New Roman"/>
          <w:sz w:val="26"/>
          <w:szCs w:val="26"/>
        </w:rPr>
        <w:t>Предприятия бытового обслуживания – динамично развивающаяся отрасль сферы услуг в поселке. Проследить ее развитие – трудная задача, осложненная тем, что большинство предприятий находятся в частном секторе экономики.</w:t>
      </w:r>
    </w:p>
    <w:p w:rsidR="001E5FD6" w:rsidRPr="001E5FD6" w:rsidRDefault="001E5FD6" w:rsidP="001E5FD6">
      <w:pPr>
        <w:ind w:firstLine="708"/>
        <w:jc w:val="both"/>
        <w:rPr>
          <w:rFonts w:eastAsia="Times New Roman" w:cs="Times New Roman"/>
          <w:sz w:val="26"/>
          <w:szCs w:val="26"/>
        </w:rPr>
      </w:pPr>
      <w:r w:rsidRPr="001E5FD6">
        <w:rPr>
          <w:rFonts w:eastAsia="Times New Roman" w:cs="Times New Roman"/>
          <w:sz w:val="26"/>
          <w:szCs w:val="26"/>
        </w:rPr>
        <w:t xml:space="preserve">По данным Комитета экономики Администрации Озинского МР, на территории р.п. Озинки насчитывается </w:t>
      </w:r>
      <w:r w:rsidR="001227B4" w:rsidRPr="001227B4">
        <w:rPr>
          <w:rFonts w:eastAsia="Times New Roman" w:cs="Times New Roman"/>
          <w:b/>
          <w:sz w:val="26"/>
          <w:szCs w:val="26"/>
        </w:rPr>
        <w:t>8</w:t>
      </w:r>
      <w:r w:rsidRPr="001227B4">
        <w:rPr>
          <w:rFonts w:eastAsia="Times New Roman" w:cs="Times New Roman"/>
          <w:b/>
          <w:sz w:val="26"/>
          <w:szCs w:val="26"/>
        </w:rPr>
        <w:t xml:space="preserve"> предприятий бытового обслуживания,</w:t>
      </w:r>
      <w:r w:rsidRPr="001E5FD6">
        <w:rPr>
          <w:rFonts w:eastAsia="Times New Roman" w:cs="Times New Roman"/>
          <w:sz w:val="26"/>
          <w:szCs w:val="26"/>
        </w:rPr>
        <w:t>что ниже показателя рекомендуемой СНиП 2.07.01-89*, согласно которой на 1 тыс. чел. населения должно приходиться 7 предприятий бытового обслуживания.</w:t>
      </w:r>
    </w:p>
    <w:p w:rsidR="001E5FD6" w:rsidRPr="001E5FD6" w:rsidRDefault="001E5FD6" w:rsidP="001E5FD6">
      <w:pPr>
        <w:ind w:firstLine="708"/>
        <w:jc w:val="both"/>
        <w:rPr>
          <w:rFonts w:eastAsia="Times New Roman" w:cs="Times New Roman"/>
          <w:sz w:val="26"/>
          <w:szCs w:val="26"/>
        </w:rPr>
      </w:pPr>
      <w:r w:rsidRPr="001E5FD6">
        <w:rPr>
          <w:rFonts w:eastAsia="Times New Roman" w:cs="Times New Roman"/>
          <w:sz w:val="26"/>
          <w:szCs w:val="26"/>
        </w:rPr>
        <w:t xml:space="preserve">В р.п. Озинки представлены преимущественно частные предприятия, предоставляющие парикмахерские (4), ритуальные (1) и ремонтные услуги (4). Такая же ситуация в сфере торговли и общественного питания. </w:t>
      </w:r>
    </w:p>
    <w:p w:rsidR="00CA42CD" w:rsidRPr="001E5FD6" w:rsidRDefault="001E5FD6" w:rsidP="008E60DC">
      <w:pPr>
        <w:ind w:firstLine="708"/>
        <w:jc w:val="both"/>
        <w:rPr>
          <w:rFonts w:eastAsia="Times New Roman" w:cs="Times New Roman"/>
          <w:sz w:val="26"/>
          <w:szCs w:val="26"/>
        </w:rPr>
      </w:pPr>
      <w:r w:rsidRPr="001E5FD6">
        <w:rPr>
          <w:rFonts w:eastAsia="Times New Roman" w:cs="Times New Roman"/>
          <w:sz w:val="26"/>
          <w:szCs w:val="26"/>
        </w:rPr>
        <w:t>В р.п. Озинки функционируют предприятия общес</w:t>
      </w:r>
      <w:r w:rsidR="008E60DC">
        <w:rPr>
          <w:rFonts w:eastAsia="Times New Roman" w:cs="Times New Roman"/>
          <w:sz w:val="26"/>
          <w:szCs w:val="26"/>
        </w:rPr>
        <w:t>твенного питания открытого типа</w:t>
      </w:r>
      <w:r w:rsidRPr="001E5FD6">
        <w:rPr>
          <w:rFonts w:eastAsia="Times New Roman" w:cs="Times New Roman"/>
          <w:sz w:val="26"/>
          <w:szCs w:val="26"/>
        </w:rPr>
        <w:t xml:space="preserve">: 2 столовые (по ул. Советская, ул. Ленина, 13), 1 ресторан (по ул. </w:t>
      </w:r>
      <w:r w:rsidRPr="001E5FD6">
        <w:rPr>
          <w:rFonts w:eastAsia="Times New Roman" w:cs="Times New Roman"/>
          <w:sz w:val="26"/>
          <w:szCs w:val="26"/>
        </w:rPr>
        <w:lastRenderedPageBreak/>
        <w:t>Кооперативная, 72а), 1 кафе «Русь» (по ул. Кирова, 15).</w:t>
      </w:r>
      <w:r w:rsidR="00CA42CD" w:rsidRPr="001E5FD6">
        <w:rPr>
          <w:rFonts w:eastAsia="Times New Roman" w:cs="Times New Roman"/>
          <w:sz w:val="26"/>
          <w:szCs w:val="26"/>
        </w:rPr>
        <w:t xml:space="preserve"> Количество посадочных мест </w:t>
      </w:r>
      <w:r w:rsidRPr="001E5FD6">
        <w:rPr>
          <w:rFonts w:eastAsia="Times New Roman" w:cs="Times New Roman"/>
          <w:sz w:val="26"/>
          <w:szCs w:val="26"/>
        </w:rPr>
        <w:t>на</w:t>
      </w:r>
      <w:r w:rsidR="00CA42CD" w:rsidRPr="001E5FD6">
        <w:rPr>
          <w:rFonts w:eastAsia="Times New Roman" w:cs="Times New Roman"/>
          <w:sz w:val="26"/>
          <w:szCs w:val="26"/>
        </w:rPr>
        <w:t xml:space="preserve"> предприятиях общественного питания </w:t>
      </w:r>
      <w:r w:rsidRPr="001E5FD6">
        <w:rPr>
          <w:rFonts w:eastAsia="Times New Roman" w:cs="Times New Roman"/>
          <w:sz w:val="26"/>
          <w:szCs w:val="26"/>
        </w:rPr>
        <w:t xml:space="preserve">согласно рекомендуемой норме СНиП 2.07.01-89* </w:t>
      </w:r>
      <w:r w:rsidR="00CA42CD" w:rsidRPr="001E5FD6">
        <w:rPr>
          <w:rFonts w:eastAsia="Times New Roman" w:cs="Times New Roman"/>
          <w:sz w:val="26"/>
          <w:szCs w:val="26"/>
        </w:rPr>
        <w:t>должно составлять 40 мест на 1 тыс. чел. населения.</w:t>
      </w:r>
      <w:r w:rsidRPr="001E5FD6">
        <w:rPr>
          <w:rFonts w:eastAsia="Times New Roman" w:cs="Times New Roman"/>
          <w:sz w:val="26"/>
          <w:szCs w:val="26"/>
        </w:rPr>
        <w:t xml:space="preserve"> Для р.п. Озинки количество посадочных мест должно составлять </w:t>
      </w:r>
      <w:r w:rsidRPr="008E60DC">
        <w:rPr>
          <w:rFonts w:eastAsia="Times New Roman" w:cs="Times New Roman"/>
          <w:sz w:val="26"/>
          <w:szCs w:val="26"/>
        </w:rPr>
        <w:t xml:space="preserve">370 </w:t>
      </w:r>
      <w:r w:rsidRPr="001E5FD6">
        <w:rPr>
          <w:rFonts w:eastAsia="Times New Roman" w:cs="Times New Roman"/>
          <w:sz w:val="26"/>
          <w:szCs w:val="26"/>
        </w:rPr>
        <w:t>мест.</w:t>
      </w:r>
    </w:p>
    <w:p w:rsidR="00CA42CD" w:rsidRPr="00557BF5" w:rsidRDefault="00CA42CD" w:rsidP="00CA42CD">
      <w:pPr>
        <w:widowControl w:val="0"/>
        <w:suppressAutoHyphens/>
        <w:autoSpaceDE w:val="0"/>
        <w:ind w:firstLine="851"/>
        <w:jc w:val="both"/>
        <w:rPr>
          <w:rFonts w:ascii="Calibri" w:eastAsia="Times New Roman" w:hAnsi="Calibri" w:cs="Times New Roman"/>
          <w:color w:val="FF0000"/>
          <w:sz w:val="26"/>
          <w:szCs w:val="26"/>
        </w:rPr>
      </w:pPr>
    </w:p>
    <w:p w:rsidR="00CA42CD" w:rsidRPr="00D51B49" w:rsidRDefault="00CA42CD" w:rsidP="00CA42CD">
      <w:pPr>
        <w:ind w:firstLine="709"/>
        <w:jc w:val="center"/>
        <w:outlineLvl w:val="1"/>
        <w:rPr>
          <w:rFonts w:eastAsia="Times New Roman" w:cs="Times New Roman"/>
          <w:b/>
          <w:i/>
          <w:sz w:val="26"/>
          <w:szCs w:val="26"/>
        </w:rPr>
      </w:pPr>
      <w:r w:rsidRPr="00D51B49">
        <w:rPr>
          <w:rFonts w:eastAsia="Times New Roman" w:cs="Times New Roman"/>
          <w:b/>
          <w:i/>
          <w:sz w:val="26"/>
          <w:szCs w:val="26"/>
        </w:rPr>
        <w:t>9.6 Коммунальные объекты</w:t>
      </w:r>
    </w:p>
    <w:p w:rsidR="00CA42CD" w:rsidRPr="00557BF5" w:rsidRDefault="00CA42CD" w:rsidP="00CA42CD">
      <w:pPr>
        <w:widowControl w:val="0"/>
        <w:suppressAutoHyphens/>
        <w:autoSpaceDE w:val="0"/>
        <w:ind w:firstLine="851"/>
        <w:jc w:val="both"/>
        <w:rPr>
          <w:rFonts w:eastAsia="Times New Roman" w:cs="Times New Roman"/>
          <w:b/>
          <w:color w:val="FF0000"/>
          <w:sz w:val="26"/>
          <w:szCs w:val="26"/>
        </w:rPr>
      </w:pPr>
    </w:p>
    <w:p w:rsidR="00CA42CD" w:rsidRPr="001E5FD6" w:rsidRDefault="00CA42CD" w:rsidP="00CA42CD">
      <w:pPr>
        <w:widowControl w:val="0"/>
        <w:suppressAutoHyphens/>
        <w:autoSpaceDE w:val="0"/>
        <w:ind w:firstLine="851"/>
        <w:jc w:val="both"/>
        <w:rPr>
          <w:rFonts w:eastAsia="Times New Roman" w:cs="Times New Roman"/>
          <w:b/>
          <w:sz w:val="26"/>
          <w:szCs w:val="26"/>
        </w:rPr>
      </w:pPr>
      <w:r w:rsidRPr="001E5FD6">
        <w:rPr>
          <w:rFonts w:eastAsia="Times New Roman" w:cs="Times New Roman"/>
          <w:b/>
          <w:sz w:val="26"/>
          <w:szCs w:val="26"/>
        </w:rPr>
        <w:t>Гостиницы.</w:t>
      </w:r>
    </w:p>
    <w:p w:rsidR="00CA42CD" w:rsidRPr="001E5FD6" w:rsidRDefault="001E5FD6" w:rsidP="00CA42CD">
      <w:pPr>
        <w:widowControl w:val="0"/>
        <w:suppressAutoHyphens/>
        <w:autoSpaceDE w:val="0"/>
        <w:ind w:firstLine="851"/>
        <w:jc w:val="both"/>
        <w:rPr>
          <w:rFonts w:eastAsia="Times New Roman" w:cs="Times New Roman"/>
          <w:sz w:val="26"/>
          <w:szCs w:val="26"/>
        </w:rPr>
      </w:pPr>
      <w:r w:rsidRPr="001E5FD6">
        <w:rPr>
          <w:rFonts w:eastAsia="Times New Roman" w:cs="Times New Roman"/>
          <w:sz w:val="26"/>
          <w:szCs w:val="26"/>
        </w:rPr>
        <w:t>На территории р.п. Озинки имеется 3 Гостиничных комплекса</w:t>
      </w:r>
      <w:r w:rsidR="00CA42CD" w:rsidRPr="001E5FD6">
        <w:rPr>
          <w:rFonts w:eastAsia="Times New Roman" w:cs="Times New Roman"/>
          <w:sz w:val="26"/>
          <w:szCs w:val="26"/>
        </w:rPr>
        <w:t>. Согласно рекомендуемой норме СНиП 2.07.0189*количество мест в гостиницах устанавливается из расчётов: на 1 тыс. чел. населения – 6 мест.</w:t>
      </w:r>
      <w:r w:rsidRPr="001E5FD6">
        <w:rPr>
          <w:rFonts w:eastAsia="Times New Roman" w:cs="Times New Roman"/>
          <w:sz w:val="26"/>
          <w:szCs w:val="26"/>
        </w:rPr>
        <w:t xml:space="preserve"> Для р.п. Озинки количество мест в гостиницах должно составлять 5</w:t>
      </w:r>
      <w:r w:rsidR="001227B4">
        <w:rPr>
          <w:rFonts w:eastAsia="Times New Roman" w:cs="Times New Roman"/>
          <w:sz w:val="26"/>
          <w:szCs w:val="26"/>
        </w:rPr>
        <w:t xml:space="preserve">7 </w:t>
      </w:r>
      <w:r w:rsidRPr="001E5FD6">
        <w:rPr>
          <w:rFonts w:eastAsia="Times New Roman" w:cs="Times New Roman"/>
          <w:sz w:val="26"/>
          <w:szCs w:val="26"/>
        </w:rPr>
        <w:t>мест.</w:t>
      </w:r>
    </w:p>
    <w:p w:rsidR="00CA42CD" w:rsidRPr="00D51B49" w:rsidRDefault="00CA42CD" w:rsidP="00CA42CD">
      <w:pPr>
        <w:widowControl w:val="0"/>
        <w:suppressAutoHyphens/>
        <w:autoSpaceDE w:val="0"/>
        <w:ind w:firstLine="851"/>
        <w:jc w:val="both"/>
        <w:rPr>
          <w:rFonts w:eastAsia="Times New Roman" w:cs="Times New Roman"/>
          <w:b/>
          <w:sz w:val="26"/>
          <w:szCs w:val="26"/>
        </w:rPr>
      </w:pPr>
      <w:r w:rsidRPr="00D51B49">
        <w:rPr>
          <w:rFonts w:eastAsia="Times New Roman" w:cs="Times New Roman"/>
          <w:b/>
          <w:sz w:val="26"/>
          <w:szCs w:val="26"/>
        </w:rPr>
        <w:t>Общественные уборные.</w:t>
      </w:r>
    </w:p>
    <w:p w:rsidR="00CA42CD" w:rsidRPr="00D51B49" w:rsidRDefault="001E5FD6" w:rsidP="00CA42CD">
      <w:pPr>
        <w:widowControl w:val="0"/>
        <w:suppressAutoHyphens/>
        <w:autoSpaceDE w:val="0"/>
        <w:ind w:firstLine="851"/>
        <w:jc w:val="both"/>
        <w:rPr>
          <w:rFonts w:eastAsia="Times New Roman" w:cs="Times New Roman"/>
          <w:sz w:val="26"/>
          <w:szCs w:val="26"/>
        </w:rPr>
      </w:pPr>
      <w:r>
        <w:rPr>
          <w:rFonts w:eastAsia="Times New Roman" w:cs="Times New Roman"/>
          <w:sz w:val="26"/>
          <w:szCs w:val="26"/>
        </w:rPr>
        <w:t>Р.п. Озинки</w:t>
      </w:r>
      <w:r w:rsidR="00CA42CD" w:rsidRPr="00D51B49">
        <w:rPr>
          <w:rFonts w:eastAsia="Times New Roman" w:cs="Times New Roman"/>
          <w:sz w:val="26"/>
          <w:szCs w:val="26"/>
        </w:rPr>
        <w:t xml:space="preserve"> не имеет общественных уборных. Потребность согласно рекомендуемой СНиП 2.07.01-89* норме – 1 прибор на 1 тыс. чел.</w:t>
      </w:r>
    </w:p>
    <w:p w:rsidR="00CA42CD" w:rsidRPr="001E5FD6" w:rsidRDefault="00CA42CD" w:rsidP="00CA42CD">
      <w:pPr>
        <w:widowControl w:val="0"/>
        <w:suppressAutoHyphens/>
        <w:autoSpaceDE w:val="0"/>
        <w:ind w:firstLine="851"/>
        <w:jc w:val="both"/>
        <w:rPr>
          <w:rFonts w:eastAsia="Times New Roman" w:cs="Times New Roman"/>
          <w:b/>
          <w:sz w:val="26"/>
          <w:szCs w:val="26"/>
        </w:rPr>
      </w:pPr>
      <w:r w:rsidRPr="001E5FD6">
        <w:rPr>
          <w:rFonts w:eastAsia="Times New Roman" w:cs="Times New Roman"/>
          <w:b/>
          <w:sz w:val="26"/>
          <w:szCs w:val="26"/>
        </w:rPr>
        <w:t>Бани.</w:t>
      </w:r>
    </w:p>
    <w:p w:rsidR="001E5FD6" w:rsidRDefault="00CA42CD" w:rsidP="00CA42CD">
      <w:pPr>
        <w:widowControl w:val="0"/>
        <w:suppressAutoHyphens/>
        <w:autoSpaceDE w:val="0"/>
        <w:ind w:firstLine="851"/>
        <w:jc w:val="both"/>
        <w:rPr>
          <w:rFonts w:eastAsia="Times New Roman" w:cs="Times New Roman"/>
          <w:sz w:val="26"/>
          <w:szCs w:val="26"/>
        </w:rPr>
      </w:pPr>
      <w:r w:rsidRPr="001E5FD6">
        <w:rPr>
          <w:rFonts w:eastAsia="Times New Roman" w:cs="Times New Roman"/>
          <w:sz w:val="26"/>
          <w:szCs w:val="26"/>
        </w:rPr>
        <w:t xml:space="preserve">На территории </w:t>
      </w:r>
      <w:r w:rsidR="001E5FD6" w:rsidRPr="001E5FD6">
        <w:rPr>
          <w:rFonts w:eastAsia="Times New Roman" w:cs="Times New Roman"/>
          <w:sz w:val="26"/>
          <w:szCs w:val="26"/>
        </w:rPr>
        <w:t>р.п. Озинки</w:t>
      </w:r>
      <w:r w:rsidRPr="001E5FD6">
        <w:rPr>
          <w:rFonts w:eastAsia="Times New Roman" w:cs="Times New Roman"/>
          <w:sz w:val="26"/>
          <w:szCs w:val="26"/>
        </w:rPr>
        <w:t xml:space="preserve">, по улице </w:t>
      </w:r>
      <w:r w:rsidR="001E5FD6" w:rsidRPr="001E5FD6">
        <w:rPr>
          <w:rFonts w:eastAsia="Times New Roman" w:cs="Times New Roman"/>
          <w:sz w:val="26"/>
          <w:szCs w:val="26"/>
        </w:rPr>
        <w:t>Пушкинская</w:t>
      </w:r>
      <w:r w:rsidRPr="001E5FD6">
        <w:rPr>
          <w:rFonts w:eastAsia="Times New Roman" w:cs="Times New Roman"/>
          <w:sz w:val="26"/>
          <w:szCs w:val="26"/>
        </w:rPr>
        <w:t>, д.</w:t>
      </w:r>
      <w:r w:rsidR="001E5FD6" w:rsidRPr="001E5FD6">
        <w:rPr>
          <w:rFonts w:eastAsia="Times New Roman" w:cs="Times New Roman"/>
          <w:sz w:val="26"/>
          <w:szCs w:val="26"/>
        </w:rPr>
        <w:t>71</w:t>
      </w:r>
      <w:r w:rsidRPr="001E5FD6">
        <w:rPr>
          <w:rFonts w:eastAsia="Times New Roman" w:cs="Times New Roman"/>
          <w:sz w:val="26"/>
          <w:szCs w:val="26"/>
        </w:rPr>
        <w:t>. рас</w:t>
      </w:r>
      <w:r w:rsidR="001E5FD6">
        <w:rPr>
          <w:rFonts w:eastAsia="Times New Roman" w:cs="Times New Roman"/>
          <w:sz w:val="26"/>
          <w:szCs w:val="26"/>
        </w:rPr>
        <w:t>положена одна общественная баня, 1960 года постройки.</w:t>
      </w:r>
      <w:r w:rsidRPr="001E5FD6">
        <w:rPr>
          <w:rFonts w:eastAsia="Times New Roman" w:cs="Times New Roman"/>
          <w:sz w:val="26"/>
          <w:szCs w:val="26"/>
        </w:rPr>
        <w:t xml:space="preserve"> Площадь помещения составляет </w:t>
      </w:r>
      <w:r w:rsidR="001E5FD6" w:rsidRPr="001E5FD6">
        <w:rPr>
          <w:rFonts w:eastAsia="Times New Roman" w:cs="Times New Roman"/>
          <w:sz w:val="26"/>
          <w:szCs w:val="26"/>
        </w:rPr>
        <w:t>197,3</w:t>
      </w:r>
      <w:r w:rsidRPr="001E5FD6">
        <w:rPr>
          <w:rFonts w:eastAsia="Times New Roman" w:cs="Times New Roman"/>
          <w:sz w:val="26"/>
          <w:szCs w:val="26"/>
        </w:rPr>
        <w:t xml:space="preserve"> м</w:t>
      </w:r>
      <w:r w:rsidRPr="001E5FD6">
        <w:rPr>
          <w:rFonts w:eastAsia="Times New Roman" w:cs="Times New Roman"/>
          <w:sz w:val="26"/>
          <w:szCs w:val="26"/>
          <w:vertAlign w:val="superscript"/>
        </w:rPr>
        <w:t>2</w:t>
      </w:r>
      <w:r w:rsidR="001E5FD6">
        <w:rPr>
          <w:rFonts w:eastAsia="Times New Roman" w:cs="Times New Roman"/>
          <w:sz w:val="26"/>
          <w:szCs w:val="26"/>
        </w:rPr>
        <w:t>.Количество помывочных мест составляет 48. Баня функционирует два раза в неделю.</w:t>
      </w:r>
    </w:p>
    <w:p w:rsidR="00CA42CD" w:rsidRPr="001E5FD6" w:rsidRDefault="00CA42CD" w:rsidP="00CA42CD">
      <w:pPr>
        <w:widowControl w:val="0"/>
        <w:suppressAutoHyphens/>
        <w:autoSpaceDE w:val="0"/>
        <w:ind w:firstLine="851"/>
        <w:jc w:val="both"/>
        <w:rPr>
          <w:rFonts w:eastAsia="Times New Roman" w:cs="Times New Roman"/>
          <w:sz w:val="26"/>
          <w:szCs w:val="26"/>
        </w:rPr>
      </w:pPr>
      <w:r w:rsidRPr="001E5FD6">
        <w:rPr>
          <w:rFonts w:eastAsia="Times New Roman" w:cs="Times New Roman"/>
          <w:sz w:val="26"/>
          <w:szCs w:val="26"/>
        </w:rPr>
        <w:t xml:space="preserve">Потребность согласно рекомендуемой норме СНиП 2.07.01-89* для </w:t>
      </w:r>
      <w:r w:rsidR="001E5FD6" w:rsidRPr="001E5FD6">
        <w:rPr>
          <w:rFonts w:eastAsia="Times New Roman" w:cs="Times New Roman"/>
          <w:sz w:val="26"/>
          <w:szCs w:val="26"/>
        </w:rPr>
        <w:t>р.п. Озинки</w:t>
      </w:r>
      <w:r w:rsidRPr="001E5FD6">
        <w:rPr>
          <w:rFonts w:eastAsia="Times New Roman" w:cs="Times New Roman"/>
          <w:sz w:val="26"/>
          <w:szCs w:val="26"/>
        </w:rPr>
        <w:t xml:space="preserve"> составляет </w:t>
      </w:r>
      <w:r w:rsidR="001E5FD6">
        <w:rPr>
          <w:rFonts w:eastAsia="Times New Roman" w:cs="Times New Roman"/>
          <w:sz w:val="26"/>
          <w:szCs w:val="26"/>
        </w:rPr>
        <w:t>65</w:t>
      </w:r>
      <w:r w:rsidRPr="001E5FD6">
        <w:rPr>
          <w:rFonts w:eastAsia="Times New Roman" w:cs="Times New Roman"/>
          <w:sz w:val="26"/>
          <w:szCs w:val="26"/>
        </w:rPr>
        <w:t xml:space="preserve"> мест. </w:t>
      </w:r>
    </w:p>
    <w:p w:rsidR="00CA42CD" w:rsidRPr="001E5FD6" w:rsidRDefault="00CA42CD" w:rsidP="00CA42CD">
      <w:pPr>
        <w:widowControl w:val="0"/>
        <w:suppressAutoHyphens/>
        <w:autoSpaceDE w:val="0"/>
        <w:ind w:firstLine="851"/>
        <w:jc w:val="both"/>
        <w:rPr>
          <w:rFonts w:eastAsia="Times New Roman" w:cs="Times New Roman"/>
          <w:b/>
          <w:sz w:val="26"/>
          <w:szCs w:val="26"/>
        </w:rPr>
      </w:pPr>
      <w:r w:rsidRPr="001E5FD6">
        <w:rPr>
          <w:rFonts w:eastAsia="Times New Roman" w:cs="Times New Roman"/>
          <w:b/>
          <w:sz w:val="26"/>
          <w:szCs w:val="26"/>
        </w:rPr>
        <w:t>Кладбища.</w:t>
      </w:r>
    </w:p>
    <w:p w:rsidR="00CA42CD" w:rsidRPr="00041ACC" w:rsidRDefault="00CA42CD" w:rsidP="00CA42CD">
      <w:pPr>
        <w:widowControl w:val="0"/>
        <w:suppressAutoHyphens/>
        <w:autoSpaceDE w:val="0"/>
        <w:ind w:firstLine="851"/>
        <w:jc w:val="both"/>
        <w:rPr>
          <w:rFonts w:eastAsia="Times New Roman" w:cs="Times New Roman"/>
          <w:b/>
          <w:color w:val="FF0000"/>
          <w:sz w:val="26"/>
          <w:szCs w:val="26"/>
        </w:rPr>
      </w:pPr>
      <w:r w:rsidRPr="001E5FD6">
        <w:rPr>
          <w:rFonts w:eastAsia="Times New Roman" w:cs="Times New Roman"/>
          <w:sz w:val="26"/>
          <w:szCs w:val="26"/>
        </w:rPr>
        <w:t xml:space="preserve">На территории </w:t>
      </w:r>
      <w:r w:rsidR="001E5FD6" w:rsidRPr="001E5FD6">
        <w:rPr>
          <w:rFonts w:eastAsia="Times New Roman" w:cs="Times New Roman"/>
          <w:sz w:val="26"/>
          <w:szCs w:val="26"/>
        </w:rPr>
        <w:t>р.п. Озинки</w:t>
      </w:r>
      <w:r w:rsidRPr="001E5FD6">
        <w:rPr>
          <w:rFonts w:eastAsia="Times New Roman" w:cs="Times New Roman"/>
          <w:sz w:val="26"/>
          <w:szCs w:val="26"/>
        </w:rPr>
        <w:t xml:space="preserve"> расположено </w:t>
      </w:r>
      <w:r w:rsidR="001E5FD6" w:rsidRPr="001E5FD6">
        <w:rPr>
          <w:rFonts w:eastAsia="Times New Roman" w:cs="Times New Roman"/>
          <w:sz w:val="26"/>
          <w:szCs w:val="26"/>
        </w:rPr>
        <w:t>3</w:t>
      </w:r>
      <w:r w:rsidRPr="001E5FD6">
        <w:rPr>
          <w:rFonts w:eastAsia="Times New Roman" w:cs="Times New Roman"/>
          <w:sz w:val="26"/>
          <w:szCs w:val="26"/>
        </w:rPr>
        <w:t xml:space="preserve"> кладбища общей площадью </w:t>
      </w:r>
      <w:r w:rsidR="000458DA" w:rsidRPr="000458DA">
        <w:rPr>
          <w:rFonts w:eastAsia="Times New Roman" w:cs="Times New Roman"/>
          <w:sz w:val="26"/>
          <w:szCs w:val="26"/>
        </w:rPr>
        <w:t>6</w:t>
      </w:r>
      <w:r w:rsidRPr="000458DA">
        <w:rPr>
          <w:rFonts w:eastAsia="Times New Roman" w:cs="Times New Roman"/>
          <w:sz w:val="26"/>
          <w:szCs w:val="26"/>
        </w:rPr>
        <w:t xml:space="preserve"> га.</w:t>
      </w:r>
    </w:p>
    <w:p w:rsidR="00CA42CD" w:rsidRPr="00041ACC" w:rsidRDefault="00CA42CD" w:rsidP="00CA42CD">
      <w:pPr>
        <w:widowControl w:val="0"/>
        <w:suppressAutoHyphens/>
        <w:autoSpaceDE w:val="0"/>
        <w:ind w:firstLine="851"/>
        <w:jc w:val="both"/>
        <w:rPr>
          <w:rFonts w:eastAsia="Times New Roman" w:cs="Times New Roman"/>
          <w:b/>
          <w:sz w:val="26"/>
          <w:szCs w:val="26"/>
        </w:rPr>
      </w:pPr>
      <w:r w:rsidRPr="00041ACC">
        <w:rPr>
          <w:rFonts w:eastAsia="Times New Roman" w:cs="Times New Roman"/>
          <w:b/>
          <w:sz w:val="26"/>
          <w:szCs w:val="26"/>
        </w:rPr>
        <w:t>Пожарное депо.</w:t>
      </w:r>
    </w:p>
    <w:p w:rsidR="00CA42CD" w:rsidRPr="00041ACC" w:rsidRDefault="00CA42CD" w:rsidP="00CA42CD">
      <w:pPr>
        <w:widowControl w:val="0"/>
        <w:suppressAutoHyphens/>
        <w:autoSpaceDE w:val="0"/>
        <w:ind w:firstLine="851"/>
        <w:jc w:val="both"/>
        <w:rPr>
          <w:rFonts w:eastAsia="Times New Roman" w:cs="Times New Roman"/>
          <w:sz w:val="26"/>
          <w:szCs w:val="26"/>
        </w:rPr>
      </w:pPr>
      <w:r w:rsidRPr="001227B4">
        <w:rPr>
          <w:rFonts w:eastAsia="Times New Roman" w:cs="Times New Roman"/>
          <w:sz w:val="26"/>
          <w:szCs w:val="26"/>
        </w:rPr>
        <w:t>По данным отдела Госпожнадзора</w:t>
      </w:r>
      <w:r w:rsidR="00041ACC" w:rsidRPr="001227B4">
        <w:rPr>
          <w:rFonts w:eastAsia="Times New Roman" w:cs="Times New Roman"/>
          <w:sz w:val="26"/>
          <w:szCs w:val="26"/>
        </w:rPr>
        <w:t xml:space="preserve">Озинского </w:t>
      </w:r>
      <w:r w:rsidRPr="001227B4">
        <w:rPr>
          <w:rFonts w:eastAsia="Times New Roman" w:cs="Times New Roman"/>
          <w:sz w:val="26"/>
          <w:szCs w:val="26"/>
        </w:rPr>
        <w:t>МР</w:t>
      </w:r>
      <w:r w:rsidRPr="00041ACC">
        <w:rPr>
          <w:rFonts w:eastAsia="Times New Roman" w:cs="Times New Roman"/>
          <w:sz w:val="26"/>
          <w:szCs w:val="26"/>
        </w:rPr>
        <w:t xml:space="preserve">в пределах </w:t>
      </w:r>
      <w:r w:rsidR="00041ACC" w:rsidRPr="00041ACC">
        <w:rPr>
          <w:rFonts w:eastAsia="Times New Roman" w:cs="Times New Roman"/>
          <w:sz w:val="26"/>
          <w:szCs w:val="26"/>
        </w:rPr>
        <w:t>р.п. Озинки</w:t>
      </w:r>
      <w:r w:rsidRPr="00041ACC">
        <w:rPr>
          <w:rFonts w:eastAsia="Times New Roman" w:cs="Times New Roman"/>
          <w:sz w:val="26"/>
          <w:szCs w:val="26"/>
        </w:rPr>
        <w:t xml:space="preserve"> расположена одна пожарная часть –ул. </w:t>
      </w:r>
      <w:r w:rsidR="00041ACC" w:rsidRPr="00041ACC">
        <w:rPr>
          <w:rFonts w:eastAsia="Times New Roman" w:cs="Times New Roman"/>
          <w:sz w:val="26"/>
          <w:szCs w:val="26"/>
        </w:rPr>
        <w:t>Челюскинцев</w:t>
      </w:r>
      <w:r w:rsidRPr="00041ACC">
        <w:rPr>
          <w:rFonts w:eastAsia="Times New Roman" w:cs="Times New Roman"/>
          <w:sz w:val="26"/>
          <w:szCs w:val="26"/>
        </w:rPr>
        <w:t>, д.</w:t>
      </w:r>
      <w:r w:rsidR="00041ACC" w:rsidRPr="00041ACC">
        <w:rPr>
          <w:rFonts w:eastAsia="Times New Roman" w:cs="Times New Roman"/>
          <w:sz w:val="26"/>
          <w:szCs w:val="26"/>
        </w:rPr>
        <w:t>15</w:t>
      </w:r>
      <w:r w:rsidRPr="00041ACC">
        <w:rPr>
          <w:rFonts w:eastAsia="Times New Roman" w:cs="Times New Roman"/>
          <w:sz w:val="26"/>
          <w:szCs w:val="26"/>
        </w:rPr>
        <w:t>.</w:t>
      </w:r>
      <w:r w:rsidR="000458DA">
        <w:rPr>
          <w:rFonts w:eastAsia="Times New Roman" w:cs="Times New Roman"/>
          <w:sz w:val="26"/>
          <w:szCs w:val="26"/>
        </w:rPr>
        <w:t xml:space="preserve"> Пожарная часть располагает гаражом и 2 пожарными автомашинами, обслуживающими поселок</w:t>
      </w:r>
    </w:p>
    <w:p w:rsidR="00CA42CD" w:rsidRPr="00041ACC" w:rsidRDefault="00CA42CD" w:rsidP="00CA42CD">
      <w:pPr>
        <w:widowControl w:val="0"/>
        <w:suppressAutoHyphens/>
        <w:autoSpaceDE w:val="0"/>
        <w:ind w:firstLine="851"/>
        <w:jc w:val="both"/>
        <w:rPr>
          <w:rFonts w:eastAsia="Times New Roman" w:cs="Times New Roman"/>
          <w:sz w:val="26"/>
          <w:szCs w:val="26"/>
        </w:rPr>
      </w:pPr>
      <w:r w:rsidRPr="00041ACC">
        <w:rPr>
          <w:rFonts w:eastAsia="Times New Roman" w:cs="Times New Roman"/>
          <w:sz w:val="26"/>
          <w:szCs w:val="26"/>
        </w:rPr>
        <w:t xml:space="preserve">На территории </w:t>
      </w:r>
      <w:r w:rsidR="000458DA">
        <w:rPr>
          <w:rFonts w:eastAsia="Times New Roman" w:cs="Times New Roman"/>
          <w:sz w:val="26"/>
          <w:szCs w:val="26"/>
        </w:rPr>
        <w:t>р.п. Озинки</w:t>
      </w:r>
      <w:r w:rsidRPr="00041ACC">
        <w:rPr>
          <w:rFonts w:eastAsia="Times New Roman" w:cs="Times New Roman"/>
          <w:sz w:val="26"/>
          <w:szCs w:val="26"/>
        </w:rPr>
        <w:t xml:space="preserve"> действуют следующие </w:t>
      </w:r>
      <w:r w:rsidR="006E0982">
        <w:rPr>
          <w:rFonts w:eastAsia="Times New Roman" w:cs="Times New Roman"/>
          <w:sz w:val="26"/>
          <w:szCs w:val="26"/>
        </w:rPr>
        <w:t>областные</w:t>
      </w:r>
      <w:r w:rsidRPr="00041ACC">
        <w:rPr>
          <w:rFonts w:eastAsia="Times New Roman" w:cs="Times New Roman"/>
          <w:sz w:val="26"/>
          <w:szCs w:val="26"/>
        </w:rPr>
        <w:t xml:space="preserve"> целевые программы:</w:t>
      </w:r>
    </w:p>
    <w:p w:rsidR="000458DA" w:rsidRDefault="000458DA" w:rsidP="000458DA">
      <w:pPr>
        <w:pStyle w:val="ac"/>
        <w:numPr>
          <w:ilvl w:val="0"/>
          <w:numId w:val="12"/>
        </w:numPr>
        <w:contextualSpacing/>
        <w:jc w:val="both"/>
        <w:rPr>
          <w:sz w:val="26"/>
          <w:szCs w:val="26"/>
        </w:rPr>
      </w:pPr>
      <w:r w:rsidRPr="008E60DC">
        <w:rPr>
          <w:i/>
          <w:sz w:val="26"/>
          <w:szCs w:val="26"/>
          <w:u w:val="single"/>
        </w:rPr>
        <w:t>"Пожарная безопасность в Саратовской области на 2012 - 2017  годы"</w:t>
      </w:r>
      <w:r w:rsidRPr="00FD5E35">
        <w:rPr>
          <w:sz w:val="26"/>
          <w:szCs w:val="26"/>
        </w:rPr>
        <w:t>;</w:t>
      </w:r>
    </w:p>
    <w:p w:rsidR="000458DA" w:rsidRPr="008E60DC" w:rsidRDefault="000458DA" w:rsidP="000458DA">
      <w:pPr>
        <w:pStyle w:val="ac"/>
        <w:numPr>
          <w:ilvl w:val="0"/>
          <w:numId w:val="12"/>
        </w:numPr>
        <w:contextualSpacing/>
        <w:jc w:val="both"/>
        <w:rPr>
          <w:bCs/>
          <w:i/>
          <w:sz w:val="26"/>
          <w:szCs w:val="26"/>
          <w:u w:val="single"/>
        </w:rPr>
      </w:pPr>
      <w:r w:rsidRPr="008E60DC">
        <w:rPr>
          <w:bCs/>
          <w:i/>
          <w:sz w:val="26"/>
          <w:szCs w:val="26"/>
          <w:u w:val="single"/>
        </w:rPr>
        <w:t xml:space="preserve">Ведомственная целевая Программа министерства социального развития области по обеспечению пожарной безопасности учреждений социального обслуживания населения, территориальных органов министерства и государственных учреждений социальной поддержки населения на 2012-2014 годы; </w:t>
      </w:r>
    </w:p>
    <w:p w:rsidR="000458DA" w:rsidRPr="008E60DC" w:rsidRDefault="000458DA" w:rsidP="000458DA">
      <w:pPr>
        <w:pStyle w:val="ac"/>
        <w:numPr>
          <w:ilvl w:val="0"/>
          <w:numId w:val="12"/>
        </w:numPr>
        <w:contextualSpacing/>
        <w:jc w:val="both"/>
        <w:rPr>
          <w:bCs/>
          <w:i/>
          <w:sz w:val="26"/>
          <w:szCs w:val="26"/>
          <w:u w:val="single"/>
        </w:rPr>
      </w:pPr>
      <w:r w:rsidRPr="008E60DC">
        <w:rPr>
          <w:bCs/>
          <w:i/>
          <w:sz w:val="26"/>
          <w:szCs w:val="26"/>
          <w:u w:val="single"/>
        </w:rPr>
        <w:t>Обеспечение пожарной безопасности учреждений здравоохранения, подведомственных министерству здравоохранения области, на 2010-2012 годы.</w:t>
      </w:r>
    </w:p>
    <w:p w:rsidR="00CA42CD" w:rsidRPr="00557BF5" w:rsidRDefault="00CA42CD" w:rsidP="00CA42CD">
      <w:pPr>
        <w:widowControl w:val="0"/>
        <w:suppressAutoHyphens/>
        <w:autoSpaceDE w:val="0"/>
        <w:ind w:firstLine="851"/>
        <w:jc w:val="right"/>
        <w:rPr>
          <w:rFonts w:ascii="Calibri" w:eastAsia="Times New Roman" w:hAnsi="Calibri" w:cs="Times New Roman"/>
          <w:color w:val="FF0000"/>
          <w:sz w:val="26"/>
          <w:szCs w:val="26"/>
        </w:rPr>
      </w:pPr>
    </w:p>
    <w:p w:rsidR="00D9726A" w:rsidRPr="00D9726A" w:rsidRDefault="00D9726A" w:rsidP="00D9726A">
      <w:pPr>
        <w:pageBreakBefore/>
        <w:ind w:left="709"/>
        <w:jc w:val="center"/>
        <w:outlineLvl w:val="0"/>
        <w:rPr>
          <w:rFonts w:eastAsia="Times New Roman" w:cs="Times New Roman"/>
          <w:b/>
          <w:sz w:val="28"/>
          <w:szCs w:val="28"/>
        </w:rPr>
      </w:pPr>
      <w:bookmarkStart w:id="59" w:name="_Toc270981200"/>
      <w:r w:rsidRPr="00D9726A">
        <w:rPr>
          <w:rFonts w:eastAsia="Times New Roman" w:cs="Times New Roman"/>
          <w:b/>
          <w:sz w:val="28"/>
          <w:szCs w:val="28"/>
        </w:rPr>
        <w:lastRenderedPageBreak/>
        <w:t>10. Строительный комплекс</w:t>
      </w:r>
      <w:bookmarkStart w:id="60" w:name="_Toc270981201"/>
      <w:bookmarkEnd w:id="59"/>
    </w:p>
    <w:p w:rsidR="00D9726A" w:rsidRDefault="00D9726A" w:rsidP="00D9726A">
      <w:pPr>
        <w:widowControl w:val="0"/>
        <w:suppressAutoHyphens/>
        <w:autoSpaceDE w:val="0"/>
        <w:ind w:firstLine="851"/>
        <w:jc w:val="both"/>
        <w:rPr>
          <w:rFonts w:eastAsia="Times New Roman" w:cs="Times New Roman"/>
          <w:sz w:val="26"/>
          <w:szCs w:val="26"/>
        </w:rPr>
      </w:pPr>
    </w:p>
    <w:p w:rsidR="00D9726A" w:rsidRPr="00D9726A" w:rsidRDefault="00D9726A" w:rsidP="00D9726A">
      <w:pPr>
        <w:widowControl w:val="0"/>
        <w:suppressAutoHyphens/>
        <w:autoSpaceDE w:val="0"/>
        <w:ind w:firstLine="851"/>
        <w:jc w:val="both"/>
        <w:rPr>
          <w:rFonts w:eastAsia="Times New Roman" w:cs="Times New Roman"/>
          <w:sz w:val="26"/>
          <w:szCs w:val="26"/>
        </w:rPr>
      </w:pPr>
      <w:r w:rsidRPr="00D9726A">
        <w:rPr>
          <w:rFonts w:eastAsia="Times New Roman" w:cs="Times New Roman"/>
          <w:sz w:val="26"/>
          <w:szCs w:val="26"/>
        </w:rPr>
        <w:t xml:space="preserve">Большая часть территории Озинского муниципального района </w:t>
      </w:r>
      <w:r>
        <w:rPr>
          <w:rFonts w:eastAsia="Times New Roman" w:cs="Times New Roman"/>
          <w:sz w:val="26"/>
          <w:szCs w:val="26"/>
        </w:rPr>
        <w:t xml:space="preserve">и р.п. Озинки </w:t>
      </w:r>
      <w:r w:rsidRPr="00D9726A">
        <w:rPr>
          <w:rFonts w:eastAsia="Times New Roman" w:cs="Times New Roman"/>
          <w:sz w:val="26"/>
          <w:szCs w:val="26"/>
        </w:rPr>
        <w:t>по своим геологическим и геоморфологическим условиям благоприятна для промышленного и гражданского строительства. Строительство промышленных и гражданских объектов возможно повсеместно, за исключением пахотных угодий, долинных комплексов рек</w:t>
      </w:r>
      <w:r>
        <w:rPr>
          <w:rFonts w:eastAsia="Times New Roman" w:cs="Times New Roman"/>
          <w:sz w:val="26"/>
          <w:szCs w:val="26"/>
        </w:rPr>
        <w:t>и Чалыкла</w:t>
      </w:r>
      <w:r w:rsidRPr="00D9726A">
        <w:rPr>
          <w:rFonts w:eastAsia="Times New Roman" w:cs="Times New Roman"/>
          <w:sz w:val="26"/>
          <w:szCs w:val="26"/>
        </w:rPr>
        <w:t>, а также участков занятых оврагами и промоинами.</w:t>
      </w:r>
    </w:p>
    <w:p w:rsidR="00D9726A" w:rsidRPr="00D9726A" w:rsidRDefault="00D9726A" w:rsidP="00D9726A">
      <w:pPr>
        <w:widowControl w:val="0"/>
        <w:suppressAutoHyphens/>
        <w:autoSpaceDE w:val="0"/>
        <w:ind w:firstLine="851"/>
        <w:jc w:val="both"/>
        <w:rPr>
          <w:rFonts w:eastAsia="Times New Roman" w:cs="Times New Roman"/>
          <w:sz w:val="26"/>
          <w:szCs w:val="26"/>
        </w:rPr>
      </w:pPr>
    </w:p>
    <w:p w:rsidR="00D9726A" w:rsidRPr="00D9726A" w:rsidRDefault="00D9726A" w:rsidP="00D9726A">
      <w:pPr>
        <w:ind w:firstLine="709"/>
        <w:jc w:val="center"/>
        <w:outlineLvl w:val="1"/>
        <w:rPr>
          <w:rFonts w:eastAsia="Times New Roman" w:cs="Times New Roman"/>
          <w:b/>
          <w:i/>
          <w:sz w:val="26"/>
          <w:szCs w:val="26"/>
        </w:rPr>
      </w:pPr>
      <w:r w:rsidRPr="00D9726A">
        <w:rPr>
          <w:rFonts w:eastAsia="Times New Roman" w:cs="Times New Roman"/>
          <w:b/>
          <w:i/>
          <w:sz w:val="26"/>
          <w:szCs w:val="26"/>
        </w:rPr>
        <w:t>10.1 Производство строительных материалов</w:t>
      </w:r>
      <w:bookmarkEnd w:id="60"/>
    </w:p>
    <w:p w:rsidR="00D9726A" w:rsidRDefault="00D9726A" w:rsidP="00D9726A">
      <w:pPr>
        <w:widowControl w:val="0"/>
        <w:suppressAutoHyphens/>
        <w:autoSpaceDE w:val="0"/>
        <w:ind w:firstLine="851"/>
        <w:jc w:val="both"/>
        <w:rPr>
          <w:color w:val="FF0000"/>
          <w:sz w:val="26"/>
          <w:szCs w:val="26"/>
        </w:rPr>
      </w:pPr>
    </w:p>
    <w:p w:rsidR="00D9726A" w:rsidRPr="00D9726A" w:rsidRDefault="00596A7C" w:rsidP="00D9726A">
      <w:pPr>
        <w:widowControl w:val="0"/>
        <w:suppressAutoHyphens/>
        <w:autoSpaceDE w:val="0"/>
        <w:ind w:firstLine="708"/>
        <w:jc w:val="both"/>
        <w:rPr>
          <w:color w:val="FF0000"/>
          <w:sz w:val="26"/>
          <w:szCs w:val="26"/>
        </w:rPr>
      </w:pPr>
      <w:r w:rsidRPr="00596A7C">
        <w:rPr>
          <w:color w:val="000000" w:themeColor="text1"/>
          <w:sz w:val="26"/>
          <w:szCs w:val="26"/>
        </w:rPr>
        <w:t>П</w:t>
      </w:r>
      <w:r w:rsidR="00D9726A" w:rsidRPr="00596A7C">
        <w:rPr>
          <w:color w:val="000000" w:themeColor="text1"/>
          <w:sz w:val="26"/>
          <w:szCs w:val="26"/>
        </w:rPr>
        <w:t xml:space="preserve">ромышленность строительных материалов в </w:t>
      </w:r>
      <w:r w:rsidRPr="00596A7C">
        <w:rPr>
          <w:color w:val="000000" w:themeColor="text1"/>
          <w:sz w:val="26"/>
          <w:szCs w:val="26"/>
        </w:rPr>
        <w:t>р.п. Озинки</w:t>
      </w:r>
      <w:r w:rsidRPr="00F05BDC">
        <w:rPr>
          <w:rFonts w:eastAsia="Calibri" w:cs="Times New Roman"/>
          <w:sz w:val="26"/>
          <w:szCs w:val="26"/>
        </w:rPr>
        <w:t>представлена несколькими предприятиями, которые работают преимущественно</w:t>
      </w:r>
      <w:r>
        <w:rPr>
          <w:rFonts w:eastAsia="Calibri" w:cs="Times New Roman"/>
          <w:sz w:val="26"/>
          <w:szCs w:val="26"/>
        </w:rPr>
        <w:t xml:space="preserve"> на местном сырье:</w:t>
      </w:r>
    </w:p>
    <w:p w:rsidR="00596A7C" w:rsidRPr="00596A7C" w:rsidRDefault="00596A7C" w:rsidP="00596A7C">
      <w:pPr>
        <w:pStyle w:val="a8"/>
        <w:widowControl w:val="0"/>
        <w:numPr>
          <w:ilvl w:val="0"/>
          <w:numId w:val="39"/>
        </w:numPr>
        <w:suppressAutoHyphens/>
        <w:autoSpaceDE w:val="0"/>
        <w:spacing w:line="240" w:lineRule="auto"/>
        <w:jc w:val="both"/>
        <w:rPr>
          <w:rFonts w:ascii="Times New Roman" w:eastAsiaTheme="minorHAnsi" w:hAnsi="Times New Roman"/>
          <w:color w:val="000000" w:themeColor="text1"/>
          <w:sz w:val="26"/>
          <w:szCs w:val="26"/>
        </w:rPr>
      </w:pPr>
      <w:r w:rsidRPr="00596A7C">
        <w:rPr>
          <w:rFonts w:ascii="Times New Roman" w:eastAsiaTheme="minorHAnsi" w:hAnsi="Times New Roman"/>
          <w:i/>
          <w:color w:val="000000" w:themeColor="text1"/>
          <w:sz w:val="26"/>
          <w:szCs w:val="26"/>
          <w:u w:val="single"/>
        </w:rPr>
        <w:t>ООО «Силикат»</w:t>
      </w:r>
      <w:r w:rsidRPr="00596A7C">
        <w:rPr>
          <w:rFonts w:ascii="Times New Roman" w:eastAsiaTheme="minorHAnsi" w:hAnsi="Times New Roman"/>
          <w:color w:val="000000" w:themeColor="text1"/>
          <w:sz w:val="26"/>
          <w:szCs w:val="26"/>
        </w:rPr>
        <w:t xml:space="preserve"> - </w:t>
      </w:r>
      <w:r>
        <w:rPr>
          <w:rFonts w:ascii="Times New Roman" w:eastAsiaTheme="minorHAnsi" w:hAnsi="Times New Roman"/>
          <w:color w:val="000000" w:themeColor="text1"/>
          <w:sz w:val="26"/>
          <w:szCs w:val="26"/>
        </w:rPr>
        <w:t>производитель</w:t>
      </w:r>
      <w:r w:rsidRPr="00596A7C">
        <w:rPr>
          <w:rFonts w:ascii="Times New Roman" w:eastAsiaTheme="minorHAnsi" w:hAnsi="Times New Roman"/>
          <w:color w:val="000000" w:themeColor="text1"/>
          <w:sz w:val="26"/>
          <w:szCs w:val="26"/>
        </w:rPr>
        <w:t xml:space="preserve"> извести. Сырьем для производства извести является мел местных месторождений «Озинское – I», «Озинское – II». Технические характеристики извести: Известь строительная, воздушная, негашеная, кальциевая, комовая – 2-й сорт (ГОСТ 9179-77). Внешний вид – пыль и камни желтого цвета, фракции до 100 мм. Содержание непогасившихся зерен - до 14% Известь применяется для производства строительных изделий, для приготовления строительных растворов и суспензий, для побелки, для дезинфекции животноводческих помещений, для известкования кислых почв. Известкование резко увеличивает эффективность органических и минеральных удобрений на 40-50 %, повышение урожайности пшеницы на 20-26%, сахарной свеклы на 25-40%. Известкование способствует усиленному размножению клубеньковых бактерий и лучшему снабжению растений азотом. После внесения кальций содержащих материалов хорошие агротехнические показатели почвы и ее структура сохраняется в течении 8-10 лет. Мел применяется в строительстве, для ремонта зданий и сооружений, для производства извести, в стекольной, керамической и </w:t>
      </w:r>
      <w:r>
        <w:rPr>
          <w:rFonts w:ascii="Times New Roman" w:eastAsiaTheme="minorHAnsi" w:hAnsi="Times New Roman"/>
          <w:color w:val="000000" w:themeColor="text1"/>
          <w:sz w:val="26"/>
          <w:szCs w:val="26"/>
        </w:rPr>
        <w:t>других отраслях промышленности.</w:t>
      </w:r>
    </w:p>
    <w:p w:rsidR="00D9726A" w:rsidRPr="00D9726A" w:rsidRDefault="00596A7C" w:rsidP="00596A7C">
      <w:pPr>
        <w:pStyle w:val="aa"/>
        <w:numPr>
          <w:ilvl w:val="0"/>
          <w:numId w:val="39"/>
        </w:numPr>
        <w:jc w:val="both"/>
        <w:rPr>
          <w:rFonts w:eastAsia="Calibri"/>
          <w:color w:val="FF0000"/>
          <w:sz w:val="26"/>
          <w:szCs w:val="26"/>
          <w:lang w:eastAsia="en-US"/>
        </w:rPr>
      </w:pPr>
      <w:r w:rsidRPr="00F77D7C">
        <w:rPr>
          <w:i/>
          <w:sz w:val="26"/>
          <w:szCs w:val="26"/>
          <w:u w:val="single"/>
        </w:rPr>
        <w:t>ОАО «Прогресс»</w:t>
      </w:r>
      <w:r w:rsidRPr="00EE5BF3">
        <w:rPr>
          <w:sz w:val="26"/>
          <w:szCs w:val="26"/>
        </w:rPr>
        <w:t xml:space="preserve"> - производство прочих неметаллических минеральных продуктов - производство кирпича, черепицы и прочих строительных изделий из обожженной глины.</w:t>
      </w:r>
    </w:p>
    <w:p w:rsidR="00D9726A" w:rsidRDefault="00D9726A" w:rsidP="00D9726A">
      <w:pPr>
        <w:keepNext/>
        <w:ind w:firstLine="709"/>
        <w:jc w:val="center"/>
        <w:outlineLvl w:val="1"/>
        <w:rPr>
          <w:rFonts w:eastAsia="Times New Roman" w:cs="Times New Roman"/>
          <w:b/>
          <w:i/>
          <w:sz w:val="26"/>
          <w:szCs w:val="26"/>
        </w:rPr>
      </w:pPr>
      <w:bookmarkStart w:id="61" w:name="_Toc270981202"/>
      <w:r w:rsidRPr="00D9726A">
        <w:rPr>
          <w:rFonts w:eastAsia="Times New Roman" w:cs="Times New Roman"/>
          <w:b/>
          <w:i/>
          <w:sz w:val="26"/>
          <w:szCs w:val="26"/>
        </w:rPr>
        <w:lastRenderedPageBreak/>
        <w:t>10.2 Подрядно-строительные организации</w:t>
      </w:r>
      <w:bookmarkEnd w:id="61"/>
    </w:p>
    <w:p w:rsidR="00596A7C" w:rsidRDefault="00596A7C" w:rsidP="00D9726A">
      <w:pPr>
        <w:keepNext/>
        <w:widowControl w:val="0"/>
        <w:suppressAutoHyphens/>
        <w:autoSpaceDE w:val="0"/>
        <w:ind w:firstLine="851"/>
        <w:jc w:val="both"/>
        <w:rPr>
          <w:color w:val="FF0000"/>
          <w:sz w:val="26"/>
          <w:szCs w:val="26"/>
        </w:rPr>
      </w:pPr>
    </w:p>
    <w:p w:rsidR="00D9726A" w:rsidRPr="00D12383" w:rsidRDefault="00D9726A" w:rsidP="00D9726A">
      <w:pPr>
        <w:keepNext/>
        <w:widowControl w:val="0"/>
        <w:suppressAutoHyphens/>
        <w:autoSpaceDE w:val="0"/>
        <w:ind w:firstLine="851"/>
        <w:jc w:val="both"/>
        <w:rPr>
          <w:color w:val="000000" w:themeColor="text1"/>
          <w:sz w:val="26"/>
          <w:szCs w:val="26"/>
        </w:rPr>
      </w:pPr>
      <w:r w:rsidRPr="00D12383">
        <w:rPr>
          <w:color w:val="000000" w:themeColor="text1"/>
          <w:sz w:val="26"/>
          <w:szCs w:val="26"/>
        </w:rPr>
        <w:t xml:space="preserve">На территории </w:t>
      </w:r>
      <w:r w:rsidR="00596A7C" w:rsidRPr="00D12383">
        <w:rPr>
          <w:color w:val="000000" w:themeColor="text1"/>
          <w:sz w:val="26"/>
          <w:szCs w:val="26"/>
        </w:rPr>
        <w:t>р.п. Озинки имеются строительные и ремонтные организации</w:t>
      </w:r>
      <w:r w:rsidR="00EA4B11">
        <w:rPr>
          <w:color w:val="000000" w:themeColor="text1"/>
          <w:sz w:val="26"/>
          <w:szCs w:val="26"/>
        </w:rPr>
        <w:t xml:space="preserve"> (таблица 10.2.1)</w:t>
      </w:r>
      <w:r w:rsidRPr="00D12383">
        <w:rPr>
          <w:color w:val="000000" w:themeColor="text1"/>
          <w:sz w:val="26"/>
          <w:szCs w:val="26"/>
        </w:rPr>
        <w:t>.</w:t>
      </w:r>
    </w:p>
    <w:p w:rsidR="00D9726A" w:rsidRDefault="00D9726A" w:rsidP="00D9726A">
      <w:pPr>
        <w:keepNext/>
        <w:widowControl w:val="0"/>
        <w:suppressAutoHyphens/>
        <w:autoSpaceDE w:val="0"/>
        <w:ind w:firstLine="851"/>
        <w:jc w:val="right"/>
        <w:rPr>
          <w:b/>
          <w:i/>
          <w:color w:val="000000" w:themeColor="text1"/>
          <w:sz w:val="26"/>
          <w:szCs w:val="26"/>
        </w:rPr>
      </w:pPr>
      <w:r w:rsidRPr="00D9726A">
        <w:rPr>
          <w:b/>
          <w:i/>
          <w:color w:val="000000" w:themeColor="text1"/>
          <w:sz w:val="26"/>
          <w:szCs w:val="26"/>
        </w:rPr>
        <w:t xml:space="preserve">Таблица </w:t>
      </w:r>
      <w:r>
        <w:rPr>
          <w:b/>
          <w:i/>
          <w:color w:val="000000" w:themeColor="text1"/>
          <w:sz w:val="26"/>
          <w:szCs w:val="26"/>
        </w:rPr>
        <w:t>10.2.1</w:t>
      </w:r>
    </w:p>
    <w:p w:rsidR="00D9726A" w:rsidRPr="00D9726A" w:rsidRDefault="00D9726A" w:rsidP="00D9726A">
      <w:pPr>
        <w:keepNext/>
        <w:widowControl w:val="0"/>
        <w:suppressAutoHyphens/>
        <w:autoSpaceDE w:val="0"/>
        <w:ind w:firstLine="851"/>
        <w:jc w:val="center"/>
        <w:rPr>
          <w:b/>
          <w:i/>
          <w:color w:val="000000" w:themeColor="text1"/>
          <w:sz w:val="26"/>
          <w:szCs w:val="26"/>
        </w:rPr>
      </w:pPr>
      <w:r>
        <w:rPr>
          <w:b/>
          <w:i/>
          <w:color w:val="000000" w:themeColor="text1"/>
          <w:sz w:val="26"/>
          <w:szCs w:val="26"/>
        </w:rPr>
        <w:t>Строительные и ремонтные предприятия на территории р.п. Озинки</w:t>
      </w:r>
    </w:p>
    <w:p w:rsidR="00D9726A" w:rsidRPr="00D9726A" w:rsidRDefault="00D9726A" w:rsidP="00D9726A">
      <w:pPr>
        <w:keepNext/>
        <w:widowControl w:val="0"/>
        <w:suppressAutoHyphens/>
        <w:autoSpaceDE w:val="0"/>
        <w:ind w:firstLine="851"/>
        <w:jc w:val="both"/>
        <w:rPr>
          <w:color w:val="FF0000"/>
          <w:sz w:val="26"/>
          <w:szCs w:val="26"/>
        </w:rPr>
      </w:pPr>
    </w:p>
    <w:tbl>
      <w:tblPr>
        <w:tblW w:w="0" w:type="auto"/>
        <w:jc w:val="center"/>
        <w:tblInd w:w="-5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125"/>
        <w:gridCol w:w="2415"/>
        <w:gridCol w:w="2403"/>
        <w:gridCol w:w="1136"/>
      </w:tblGrid>
      <w:tr w:rsidR="00D9726A" w:rsidTr="00B54079">
        <w:trPr>
          <w:trHeight w:val="591"/>
          <w:jc w:val="center"/>
        </w:trPr>
        <w:tc>
          <w:tcPr>
            <w:tcW w:w="3125" w:type="dxa"/>
            <w:vAlign w:val="center"/>
            <w:hideMark/>
          </w:tcPr>
          <w:p w:rsidR="00D9726A" w:rsidRDefault="00D9726A" w:rsidP="00B54079">
            <w:pPr>
              <w:pStyle w:val="3"/>
              <w:ind w:firstLine="0"/>
              <w:jc w:val="left"/>
              <w:rPr>
                <w:i w:val="0"/>
                <w:iCs/>
                <w:sz w:val="24"/>
              </w:rPr>
            </w:pPr>
            <w:r>
              <w:rPr>
                <w:i w:val="0"/>
                <w:iCs/>
                <w:sz w:val="24"/>
              </w:rPr>
              <w:t>Наименование предприятий</w:t>
            </w:r>
          </w:p>
        </w:tc>
        <w:tc>
          <w:tcPr>
            <w:tcW w:w="2415" w:type="dxa"/>
            <w:hideMark/>
          </w:tcPr>
          <w:p w:rsidR="00D9726A" w:rsidRDefault="00D9726A" w:rsidP="00D9726A">
            <w:pPr>
              <w:overflowPunct w:val="0"/>
              <w:autoSpaceDE w:val="0"/>
              <w:autoSpaceDN w:val="0"/>
              <w:adjustRightInd w:val="0"/>
              <w:ind w:right="-1050"/>
              <w:rPr>
                <w:iCs/>
                <w:sz w:val="24"/>
                <w:szCs w:val="28"/>
              </w:rPr>
            </w:pPr>
            <w:r>
              <w:rPr>
                <w:iCs/>
                <w:sz w:val="24"/>
                <w:szCs w:val="28"/>
              </w:rPr>
              <w:t xml:space="preserve">          Адрес</w:t>
            </w:r>
          </w:p>
        </w:tc>
        <w:tc>
          <w:tcPr>
            <w:tcW w:w="2403" w:type="dxa"/>
            <w:hideMark/>
          </w:tcPr>
          <w:p w:rsidR="00D9726A" w:rsidRDefault="00D9726A" w:rsidP="00B54079">
            <w:pPr>
              <w:ind w:right="-1050"/>
              <w:rPr>
                <w:iCs/>
                <w:sz w:val="24"/>
                <w:szCs w:val="28"/>
              </w:rPr>
            </w:pPr>
            <w:r>
              <w:rPr>
                <w:iCs/>
                <w:sz w:val="24"/>
                <w:szCs w:val="28"/>
              </w:rPr>
              <w:t xml:space="preserve">         Вид произв.</w:t>
            </w:r>
          </w:p>
          <w:p w:rsidR="00D9726A" w:rsidRDefault="00D9726A" w:rsidP="00B54079">
            <w:pPr>
              <w:overflowPunct w:val="0"/>
              <w:autoSpaceDE w:val="0"/>
              <w:autoSpaceDN w:val="0"/>
              <w:adjustRightInd w:val="0"/>
              <w:ind w:right="-1050"/>
              <w:rPr>
                <w:iCs/>
                <w:sz w:val="24"/>
                <w:szCs w:val="28"/>
              </w:rPr>
            </w:pPr>
            <w:r>
              <w:rPr>
                <w:iCs/>
                <w:sz w:val="24"/>
                <w:szCs w:val="28"/>
              </w:rPr>
              <w:t>продукции</w:t>
            </w:r>
          </w:p>
        </w:tc>
        <w:tc>
          <w:tcPr>
            <w:tcW w:w="1136" w:type="dxa"/>
            <w:hideMark/>
          </w:tcPr>
          <w:p w:rsidR="00D9726A" w:rsidRDefault="00D9726A" w:rsidP="00B54079">
            <w:pPr>
              <w:ind w:right="-1050"/>
              <w:jc w:val="both"/>
              <w:rPr>
                <w:iCs/>
                <w:sz w:val="24"/>
                <w:szCs w:val="28"/>
              </w:rPr>
            </w:pPr>
            <w:r>
              <w:rPr>
                <w:iCs/>
                <w:sz w:val="24"/>
                <w:szCs w:val="28"/>
              </w:rPr>
              <w:t>Чис-сть</w:t>
            </w:r>
          </w:p>
          <w:p w:rsidR="00D9726A" w:rsidRDefault="00D9726A" w:rsidP="00B54079">
            <w:pPr>
              <w:ind w:right="-1050"/>
              <w:jc w:val="both"/>
              <w:rPr>
                <w:iCs/>
                <w:sz w:val="24"/>
                <w:szCs w:val="28"/>
              </w:rPr>
            </w:pPr>
            <w:r>
              <w:rPr>
                <w:iCs/>
                <w:sz w:val="24"/>
                <w:szCs w:val="28"/>
              </w:rPr>
              <w:t>Раб-щих</w:t>
            </w:r>
          </w:p>
          <w:p w:rsidR="00D9726A" w:rsidRDefault="00D9726A" w:rsidP="00B54079">
            <w:pPr>
              <w:overflowPunct w:val="0"/>
              <w:autoSpaceDE w:val="0"/>
              <w:autoSpaceDN w:val="0"/>
              <w:adjustRightInd w:val="0"/>
              <w:ind w:right="-1050"/>
              <w:jc w:val="both"/>
              <w:rPr>
                <w:iCs/>
                <w:sz w:val="24"/>
                <w:szCs w:val="28"/>
              </w:rPr>
            </w:pPr>
            <w:r>
              <w:rPr>
                <w:iCs/>
                <w:sz w:val="24"/>
                <w:szCs w:val="28"/>
              </w:rPr>
              <w:t>(чел.)</w:t>
            </w:r>
          </w:p>
        </w:tc>
      </w:tr>
      <w:tr w:rsidR="00D9726A" w:rsidTr="00B54079">
        <w:trPr>
          <w:trHeight w:val="591"/>
          <w:jc w:val="center"/>
        </w:trPr>
        <w:tc>
          <w:tcPr>
            <w:tcW w:w="3125" w:type="dxa"/>
            <w:vAlign w:val="center"/>
          </w:tcPr>
          <w:p w:rsidR="00D9726A" w:rsidRPr="00D9726A" w:rsidRDefault="00D9726A" w:rsidP="00B54079">
            <w:pPr>
              <w:pStyle w:val="3"/>
              <w:ind w:firstLine="0"/>
              <w:jc w:val="left"/>
              <w:rPr>
                <w:i w:val="0"/>
                <w:iCs/>
                <w:sz w:val="24"/>
              </w:rPr>
            </w:pPr>
            <w:r w:rsidRPr="00D9726A">
              <w:rPr>
                <w:i w:val="0"/>
                <w:iCs/>
                <w:sz w:val="24"/>
              </w:rPr>
              <w:t>ООО «Дорожник – Озинки»</w:t>
            </w:r>
          </w:p>
        </w:tc>
        <w:tc>
          <w:tcPr>
            <w:tcW w:w="2415" w:type="dxa"/>
          </w:tcPr>
          <w:p w:rsidR="00D9726A" w:rsidRPr="00D9726A" w:rsidRDefault="00D9726A" w:rsidP="00B54079">
            <w:pPr>
              <w:overflowPunct w:val="0"/>
              <w:autoSpaceDE w:val="0"/>
              <w:autoSpaceDN w:val="0"/>
              <w:adjustRightInd w:val="0"/>
              <w:ind w:right="-1050"/>
              <w:rPr>
                <w:iCs/>
                <w:sz w:val="24"/>
                <w:szCs w:val="28"/>
              </w:rPr>
            </w:pPr>
            <w:r w:rsidRPr="00D9726A">
              <w:rPr>
                <w:iCs/>
                <w:sz w:val="24"/>
                <w:szCs w:val="28"/>
              </w:rPr>
              <w:t>ул. Лермонтова, 34а</w:t>
            </w:r>
          </w:p>
        </w:tc>
        <w:tc>
          <w:tcPr>
            <w:tcW w:w="2403" w:type="dxa"/>
          </w:tcPr>
          <w:p w:rsidR="00D9726A" w:rsidRPr="00D9726A" w:rsidRDefault="00D9726A" w:rsidP="00B54079">
            <w:pPr>
              <w:ind w:right="-1050"/>
              <w:rPr>
                <w:iCs/>
                <w:sz w:val="24"/>
                <w:szCs w:val="28"/>
              </w:rPr>
            </w:pPr>
            <w:r w:rsidRPr="00D9726A">
              <w:rPr>
                <w:iCs/>
                <w:sz w:val="24"/>
                <w:szCs w:val="28"/>
              </w:rPr>
              <w:t xml:space="preserve">строит.ремонт и </w:t>
            </w:r>
          </w:p>
          <w:p w:rsidR="00D9726A" w:rsidRPr="00D9726A" w:rsidRDefault="00D9726A" w:rsidP="00B54079">
            <w:pPr>
              <w:ind w:right="-1050"/>
              <w:rPr>
                <w:iCs/>
                <w:sz w:val="24"/>
                <w:szCs w:val="28"/>
              </w:rPr>
            </w:pPr>
            <w:r w:rsidRPr="00D9726A">
              <w:rPr>
                <w:iCs/>
                <w:sz w:val="24"/>
                <w:szCs w:val="28"/>
              </w:rPr>
              <w:t>содержание дорог</w:t>
            </w:r>
          </w:p>
        </w:tc>
        <w:tc>
          <w:tcPr>
            <w:tcW w:w="1136" w:type="dxa"/>
          </w:tcPr>
          <w:p w:rsidR="00D9726A" w:rsidRPr="00D9726A" w:rsidRDefault="00D9726A" w:rsidP="00B54079">
            <w:pPr>
              <w:ind w:right="-1050"/>
              <w:jc w:val="both"/>
              <w:rPr>
                <w:iCs/>
                <w:sz w:val="24"/>
                <w:szCs w:val="28"/>
              </w:rPr>
            </w:pPr>
            <w:r w:rsidRPr="00D9726A">
              <w:rPr>
                <w:iCs/>
                <w:sz w:val="24"/>
                <w:szCs w:val="28"/>
              </w:rPr>
              <w:t>55</w:t>
            </w:r>
          </w:p>
        </w:tc>
      </w:tr>
      <w:tr w:rsidR="00D9726A" w:rsidTr="00B54079">
        <w:trPr>
          <w:trHeight w:val="591"/>
          <w:jc w:val="center"/>
        </w:trPr>
        <w:tc>
          <w:tcPr>
            <w:tcW w:w="3125" w:type="dxa"/>
            <w:vAlign w:val="center"/>
          </w:tcPr>
          <w:p w:rsidR="00D9726A" w:rsidRPr="00D9726A" w:rsidRDefault="00D9726A" w:rsidP="00B54079">
            <w:pPr>
              <w:pStyle w:val="3"/>
              <w:ind w:firstLine="0"/>
              <w:jc w:val="left"/>
              <w:rPr>
                <w:i w:val="0"/>
                <w:iCs/>
                <w:sz w:val="24"/>
              </w:rPr>
            </w:pPr>
            <w:r w:rsidRPr="00D9726A">
              <w:rPr>
                <w:i w:val="0"/>
                <w:iCs/>
                <w:sz w:val="24"/>
              </w:rPr>
              <w:t>ООО «Озинский ХДСУ»</w:t>
            </w:r>
          </w:p>
        </w:tc>
        <w:tc>
          <w:tcPr>
            <w:tcW w:w="2415" w:type="dxa"/>
          </w:tcPr>
          <w:p w:rsidR="00D9726A" w:rsidRPr="00D9726A" w:rsidRDefault="00D9726A" w:rsidP="00B54079">
            <w:pPr>
              <w:overflowPunct w:val="0"/>
              <w:autoSpaceDE w:val="0"/>
              <w:autoSpaceDN w:val="0"/>
              <w:adjustRightInd w:val="0"/>
              <w:ind w:right="-1050"/>
              <w:rPr>
                <w:iCs/>
                <w:sz w:val="24"/>
                <w:szCs w:val="28"/>
              </w:rPr>
            </w:pPr>
            <w:r w:rsidRPr="00D9726A">
              <w:rPr>
                <w:iCs/>
                <w:sz w:val="24"/>
                <w:szCs w:val="28"/>
              </w:rPr>
              <w:t>ул. Пионерская, 86</w:t>
            </w:r>
          </w:p>
        </w:tc>
        <w:tc>
          <w:tcPr>
            <w:tcW w:w="2403" w:type="dxa"/>
          </w:tcPr>
          <w:p w:rsidR="00D9726A" w:rsidRPr="00D9726A" w:rsidRDefault="00D9726A" w:rsidP="00B54079">
            <w:pPr>
              <w:ind w:right="-1050"/>
              <w:rPr>
                <w:iCs/>
                <w:sz w:val="24"/>
                <w:szCs w:val="28"/>
              </w:rPr>
            </w:pPr>
            <w:r w:rsidRPr="00D9726A">
              <w:rPr>
                <w:iCs/>
                <w:sz w:val="24"/>
                <w:szCs w:val="28"/>
              </w:rPr>
              <w:t xml:space="preserve">строит.ремонт и </w:t>
            </w:r>
          </w:p>
          <w:p w:rsidR="00D9726A" w:rsidRPr="00D9726A" w:rsidRDefault="00D9726A" w:rsidP="00B54079">
            <w:pPr>
              <w:ind w:right="-1050"/>
              <w:rPr>
                <w:iCs/>
                <w:sz w:val="24"/>
                <w:szCs w:val="28"/>
              </w:rPr>
            </w:pPr>
            <w:r w:rsidRPr="00D9726A">
              <w:rPr>
                <w:iCs/>
                <w:sz w:val="24"/>
                <w:szCs w:val="28"/>
              </w:rPr>
              <w:t>содержание дорог</w:t>
            </w:r>
          </w:p>
        </w:tc>
        <w:tc>
          <w:tcPr>
            <w:tcW w:w="1136" w:type="dxa"/>
          </w:tcPr>
          <w:p w:rsidR="00D9726A" w:rsidRPr="00D9726A" w:rsidRDefault="00D9726A" w:rsidP="00B54079">
            <w:pPr>
              <w:ind w:right="-1050"/>
              <w:jc w:val="both"/>
              <w:rPr>
                <w:iCs/>
                <w:sz w:val="24"/>
                <w:szCs w:val="28"/>
              </w:rPr>
            </w:pPr>
            <w:r w:rsidRPr="00D9726A">
              <w:rPr>
                <w:iCs/>
                <w:sz w:val="24"/>
                <w:szCs w:val="28"/>
              </w:rPr>
              <w:t>51</w:t>
            </w:r>
          </w:p>
        </w:tc>
      </w:tr>
      <w:tr w:rsidR="00D9726A" w:rsidTr="00B54079">
        <w:trPr>
          <w:trHeight w:val="591"/>
          <w:jc w:val="center"/>
        </w:trPr>
        <w:tc>
          <w:tcPr>
            <w:tcW w:w="3125" w:type="dxa"/>
            <w:vAlign w:val="center"/>
          </w:tcPr>
          <w:p w:rsidR="00D9726A" w:rsidRPr="00D9726A" w:rsidRDefault="00D9726A" w:rsidP="00B54079">
            <w:pPr>
              <w:pStyle w:val="3"/>
              <w:ind w:firstLine="0"/>
              <w:jc w:val="left"/>
              <w:rPr>
                <w:i w:val="0"/>
                <w:iCs/>
                <w:sz w:val="24"/>
              </w:rPr>
            </w:pPr>
            <w:r w:rsidRPr="00D9726A">
              <w:rPr>
                <w:i w:val="0"/>
                <w:iCs/>
                <w:sz w:val="24"/>
              </w:rPr>
              <w:t>ООО «Строитель-02»</w:t>
            </w:r>
          </w:p>
        </w:tc>
        <w:tc>
          <w:tcPr>
            <w:tcW w:w="2415" w:type="dxa"/>
          </w:tcPr>
          <w:p w:rsidR="00D9726A" w:rsidRPr="00D9726A" w:rsidRDefault="00D9726A" w:rsidP="00B54079">
            <w:pPr>
              <w:overflowPunct w:val="0"/>
              <w:autoSpaceDE w:val="0"/>
              <w:autoSpaceDN w:val="0"/>
              <w:adjustRightInd w:val="0"/>
              <w:ind w:right="-1050"/>
              <w:rPr>
                <w:iCs/>
                <w:sz w:val="24"/>
                <w:szCs w:val="28"/>
              </w:rPr>
            </w:pPr>
            <w:r w:rsidRPr="00D9726A">
              <w:rPr>
                <w:iCs/>
                <w:sz w:val="24"/>
                <w:szCs w:val="28"/>
              </w:rPr>
              <w:t>ул.Колхозная, 77</w:t>
            </w:r>
          </w:p>
        </w:tc>
        <w:tc>
          <w:tcPr>
            <w:tcW w:w="2403" w:type="dxa"/>
          </w:tcPr>
          <w:p w:rsidR="00D9726A" w:rsidRPr="00D9726A" w:rsidRDefault="00D9726A" w:rsidP="00B54079">
            <w:pPr>
              <w:ind w:right="-1050"/>
              <w:rPr>
                <w:iCs/>
                <w:sz w:val="24"/>
                <w:szCs w:val="28"/>
              </w:rPr>
            </w:pPr>
            <w:r w:rsidRPr="00D9726A">
              <w:rPr>
                <w:iCs/>
                <w:sz w:val="24"/>
                <w:szCs w:val="28"/>
              </w:rPr>
              <w:t>СМР, ремонт</w:t>
            </w:r>
          </w:p>
        </w:tc>
        <w:tc>
          <w:tcPr>
            <w:tcW w:w="1136" w:type="dxa"/>
          </w:tcPr>
          <w:p w:rsidR="00D9726A" w:rsidRPr="00D9726A" w:rsidRDefault="00D9726A" w:rsidP="00B54079">
            <w:pPr>
              <w:ind w:right="-1050"/>
              <w:jc w:val="both"/>
              <w:rPr>
                <w:iCs/>
                <w:sz w:val="24"/>
                <w:szCs w:val="28"/>
              </w:rPr>
            </w:pPr>
            <w:r w:rsidRPr="00D9726A">
              <w:rPr>
                <w:iCs/>
                <w:sz w:val="24"/>
                <w:szCs w:val="28"/>
              </w:rPr>
              <w:t>8</w:t>
            </w:r>
          </w:p>
        </w:tc>
      </w:tr>
      <w:tr w:rsidR="00D9726A" w:rsidTr="00B54079">
        <w:trPr>
          <w:trHeight w:val="591"/>
          <w:jc w:val="center"/>
        </w:trPr>
        <w:tc>
          <w:tcPr>
            <w:tcW w:w="3125" w:type="dxa"/>
            <w:vAlign w:val="center"/>
          </w:tcPr>
          <w:p w:rsidR="00D9726A" w:rsidRPr="00D9726A" w:rsidRDefault="00D9726A" w:rsidP="00B54079">
            <w:pPr>
              <w:pStyle w:val="3"/>
              <w:ind w:firstLine="0"/>
              <w:jc w:val="left"/>
              <w:rPr>
                <w:i w:val="0"/>
                <w:iCs/>
                <w:sz w:val="24"/>
              </w:rPr>
            </w:pPr>
            <w:r w:rsidRPr="00D9726A">
              <w:rPr>
                <w:i w:val="0"/>
                <w:iCs/>
                <w:sz w:val="24"/>
              </w:rPr>
              <w:t>ООО «Жилкомсрой»</w:t>
            </w:r>
          </w:p>
        </w:tc>
        <w:tc>
          <w:tcPr>
            <w:tcW w:w="2415" w:type="dxa"/>
          </w:tcPr>
          <w:p w:rsidR="00D9726A" w:rsidRPr="00D9726A" w:rsidRDefault="00D9726A" w:rsidP="00B54079">
            <w:pPr>
              <w:overflowPunct w:val="0"/>
              <w:autoSpaceDE w:val="0"/>
              <w:autoSpaceDN w:val="0"/>
              <w:adjustRightInd w:val="0"/>
              <w:ind w:right="-1050"/>
              <w:rPr>
                <w:iCs/>
                <w:sz w:val="24"/>
                <w:szCs w:val="28"/>
              </w:rPr>
            </w:pPr>
            <w:r w:rsidRPr="00D9726A">
              <w:rPr>
                <w:iCs/>
                <w:sz w:val="24"/>
                <w:szCs w:val="28"/>
              </w:rPr>
              <w:t>ул.Советская,2</w:t>
            </w:r>
          </w:p>
        </w:tc>
        <w:tc>
          <w:tcPr>
            <w:tcW w:w="2403" w:type="dxa"/>
          </w:tcPr>
          <w:p w:rsidR="00D9726A" w:rsidRPr="00D9726A" w:rsidRDefault="00D9726A" w:rsidP="00B54079">
            <w:pPr>
              <w:ind w:right="-1050"/>
              <w:rPr>
                <w:iCs/>
                <w:sz w:val="24"/>
                <w:szCs w:val="28"/>
              </w:rPr>
            </w:pPr>
            <w:r w:rsidRPr="00D9726A">
              <w:rPr>
                <w:iCs/>
                <w:sz w:val="24"/>
                <w:szCs w:val="28"/>
              </w:rPr>
              <w:t>Содержание и ремонт</w:t>
            </w:r>
          </w:p>
          <w:p w:rsidR="00D9726A" w:rsidRPr="00D9726A" w:rsidRDefault="00D9726A" w:rsidP="00B54079">
            <w:pPr>
              <w:ind w:right="-1050"/>
              <w:rPr>
                <w:iCs/>
                <w:sz w:val="24"/>
                <w:szCs w:val="28"/>
              </w:rPr>
            </w:pPr>
            <w:r w:rsidRPr="00D9726A">
              <w:rPr>
                <w:iCs/>
                <w:sz w:val="24"/>
                <w:szCs w:val="28"/>
              </w:rPr>
              <w:t xml:space="preserve"> МКД</w:t>
            </w:r>
          </w:p>
        </w:tc>
        <w:tc>
          <w:tcPr>
            <w:tcW w:w="1136" w:type="dxa"/>
          </w:tcPr>
          <w:p w:rsidR="00D9726A" w:rsidRPr="00D9726A" w:rsidRDefault="00D9726A" w:rsidP="00B54079">
            <w:pPr>
              <w:ind w:right="-1050"/>
              <w:jc w:val="both"/>
              <w:rPr>
                <w:iCs/>
                <w:sz w:val="24"/>
                <w:szCs w:val="28"/>
              </w:rPr>
            </w:pPr>
            <w:r w:rsidRPr="00D9726A">
              <w:rPr>
                <w:iCs/>
                <w:sz w:val="24"/>
                <w:szCs w:val="28"/>
              </w:rPr>
              <w:t>27</w:t>
            </w:r>
          </w:p>
        </w:tc>
      </w:tr>
    </w:tbl>
    <w:p w:rsidR="00D9726A" w:rsidRPr="009C6BC1" w:rsidRDefault="00D9726A" w:rsidP="00D9726A">
      <w:pPr>
        <w:keepNext/>
        <w:widowControl w:val="0"/>
        <w:suppressAutoHyphens/>
        <w:autoSpaceDE w:val="0"/>
        <w:ind w:firstLine="851"/>
        <w:jc w:val="both"/>
        <w:rPr>
          <w:sz w:val="26"/>
          <w:szCs w:val="26"/>
        </w:rPr>
      </w:pPr>
    </w:p>
    <w:p w:rsidR="00D9726A" w:rsidRPr="00D9726A" w:rsidRDefault="00D9726A" w:rsidP="00D9726A">
      <w:pPr>
        <w:ind w:firstLine="709"/>
        <w:jc w:val="center"/>
        <w:outlineLvl w:val="1"/>
        <w:rPr>
          <w:rFonts w:eastAsia="Times New Roman" w:cs="Times New Roman"/>
          <w:b/>
          <w:i/>
          <w:sz w:val="26"/>
          <w:szCs w:val="26"/>
        </w:rPr>
      </w:pPr>
      <w:bookmarkStart w:id="62" w:name="_Toc270981203"/>
      <w:r w:rsidRPr="00D9726A">
        <w:rPr>
          <w:rFonts w:eastAsia="Times New Roman" w:cs="Times New Roman"/>
          <w:b/>
          <w:i/>
          <w:sz w:val="26"/>
          <w:szCs w:val="26"/>
        </w:rPr>
        <w:t>10.3 Жилищно-гражданское строительство</w:t>
      </w:r>
      <w:bookmarkEnd w:id="62"/>
    </w:p>
    <w:p w:rsidR="00D9726A" w:rsidRPr="00D12383" w:rsidRDefault="00D9726A" w:rsidP="00D9726A">
      <w:pPr>
        <w:pStyle w:val="0"/>
        <w:keepNext/>
        <w:ind w:firstLine="708"/>
        <w:rPr>
          <w:color w:val="000000" w:themeColor="text1"/>
        </w:rPr>
      </w:pPr>
      <w:r w:rsidRPr="00D12383">
        <w:rPr>
          <w:color w:val="000000" w:themeColor="text1"/>
        </w:rPr>
        <w:t>По данным Администрации Озинского муниципального района жилищное строительство</w:t>
      </w:r>
      <w:r w:rsidR="0045327B">
        <w:rPr>
          <w:color w:val="000000" w:themeColor="text1"/>
        </w:rPr>
        <w:t xml:space="preserve"> в последнее время как многоэтажными, так и усадебными жилыми домами. Однако, строительство жилья в ближайшие 2-3 года</w:t>
      </w:r>
      <w:r w:rsidRPr="00D12383">
        <w:rPr>
          <w:color w:val="000000" w:themeColor="text1"/>
        </w:rPr>
        <w:t xml:space="preserve"> в р.п. Озинки представлено только индивидуальным. Ново</w:t>
      </w:r>
      <w:r w:rsidR="0045327B">
        <w:rPr>
          <w:color w:val="000000" w:themeColor="text1"/>
        </w:rPr>
        <w:t>е</w:t>
      </w:r>
      <w:r w:rsidRPr="00D12383">
        <w:rPr>
          <w:color w:val="000000" w:themeColor="text1"/>
        </w:rPr>
        <w:t xml:space="preserve"> строительств</w:t>
      </w:r>
      <w:r w:rsidR="0045327B">
        <w:rPr>
          <w:color w:val="000000" w:themeColor="text1"/>
        </w:rPr>
        <w:t>о</w:t>
      </w:r>
      <w:r w:rsidRPr="00D12383">
        <w:rPr>
          <w:color w:val="000000" w:themeColor="text1"/>
        </w:rPr>
        <w:t xml:space="preserve">в МО </w:t>
      </w:r>
      <w:r w:rsidR="0045327B">
        <w:rPr>
          <w:color w:val="000000" w:themeColor="text1"/>
        </w:rPr>
        <w:t>соста</w:t>
      </w:r>
      <w:r w:rsidR="00E27944">
        <w:rPr>
          <w:color w:val="000000" w:themeColor="text1"/>
        </w:rPr>
        <w:t>вляет около 1.5 тыс. м</w:t>
      </w:r>
      <w:r w:rsidR="00E27944">
        <w:rPr>
          <w:color w:val="000000" w:themeColor="text1"/>
          <w:vertAlign w:val="superscript"/>
        </w:rPr>
        <w:t>2</w:t>
      </w:r>
      <w:r w:rsidR="00E27944">
        <w:rPr>
          <w:color w:val="000000" w:themeColor="text1"/>
        </w:rPr>
        <w:t xml:space="preserve"> в год. </w:t>
      </w:r>
      <w:r w:rsidRPr="00D12383">
        <w:rPr>
          <w:color w:val="000000" w:themeColor="text1"/>
        </w:rPr>
        <w:t xml:space="preserve"> В целом же, население р.п. Озинки не</w:t>
      </w:r>
      <w:r w:rsidR="00E27944">
        <w:rPr>
          <w:color w:val="000000" w:themeColor="text1"/>
        </w:rPr>
        <w:t>достаточно</w:t>
      </w:r>
      <w:r w:rsidRPr="00D12383">
        <w:rPr>
          <w:color w:val="000000" w:themeColor="text1"/>
        </w:rPr>
        <w:t xml:space="preserve"> обеспечено жилищной площадью. По сравнению с другими МО Озинского муниципал</w:t>
      </w:r>
      <w:r w:rsidR="00E27944">
        <w:rPr>
          <w:color w:val="000000" w:themeColor="text1"/>
        </w:rPr>
        <w:t xml:space="preserve">ьного района, неплохо выглядит </w:t>
      </w:r>
      <w:r w:rsidRPr="00D12383">
        <w:rPr>
          <w:color w:val="000000" w:themeColor="text1"/>
        </w:rPr>
        <w:t xml:space="preserve"> благоустройство жилой площади. </w:t>
      </w:r>
    </w:p>
    <w:p w:rsidR="00CA42CD" w:rsidRPr="003751CA" w:rsidRDefault="00CA42CD" w:rsidP="00EE2758">
      <w:pPr>
        <w:pageBreakBefore/>
        <w:jc w:val="center"/>
        <w:outlineLvl w:val="0"/>
        <w:rPr>
          <w:rFonts w:eastAsia="Times New Roman" w:cs="Times New Roman"/>
          <w:b/>
          <w:sz w:val="28"/>
          <w:szCs w:val="28"/>
        </w:rPr>
      </w:pPr>
      <w:r w:rsidRPr="003751CA">
        <w:rPr>
          <w:rFonts w:eastAsia="Times New Roman" w:cs="Times New Roman"/>
          <w:b/>
          <w:sz w:val="28"/>
          <w:szCs w:val="28"/>
        </w:rPr>
        <w:lastRenderedPageBreak/>
        <w:t>11. Инженерная инфраструктура</w:t>
      </w:r>
    </w:p>
    <w:p w:rsidR="00EE2758" w:rsidRPr="003751CA" w:rsidRDefault="00EE2758" w:rsidP="00CA42CD">
      <w:pPr>
        <w:ind w:firstLine="708"/>
        <w:jc w:val="both"/>
        <w:rPr>
          <w:rFonts w:eastAsia="Times New Roman" w:cs="Times New Roman"/>
          <w:sz w:val="26"/>
          <w:szCs w:val="26"/>
        </w:rPr>
      </w:pPr>
    </w:p>
    <w:p w:rsidR="00EE2758" w:rsidRPr="003751CA" w:rsidRDefault="00EE2758" w:rsidP="00CA42CD">
      <w:pPr>
        <w:ind w:firstLine="708"/>
        <w:jc w:val="both"/>
        <w:rPr>
          <w:rFonts w:eastAsia="Times New Roman" w:cs="Times New Roman"/>
          <w:sz w:val="26"/>
          <w:szCs w:val="26"/>
        </w:rPr>
      </w:pPr>
    </w:p>
    <w:p w:rsidR="00EE2758" w:rsidRPr="003751CA" w:rsidRDefault="00EE2758" w:rsidP="00EE2758">
      <w:pPr>
        <w:keepLines/>
        <w:ind w:firstLine="709"/>
        <w:jc w:val="center"/>
        <w:outlineLvl w:val="1"/>
        <w:rPr>
          <w:rFonts w:eastAsia="Times New Roman" w:cs="Times New Roman"/>
          <w:b/>
          <w:i/>
          <w:sz w:val="26"/>
          <w:szCs w:val="26"/>
        </w:rPr>
      </w:pPr>
      <w:r w:rsidRPr="003751CA">
        <w:rPr>
          <w:rFonts w:eastAsia="Times New Roman" w:cs="Times New Roman"/>
          <w:b/>
          <w:i/>
          <w:sz w:val="26"/>
          <w:szCs w:val="26"/>
        </w:rPr>
        <w:t>11.1Водоснабжение и водоотведение</w:t>
      </w:r>
    </w:p>
    <w:p w:rsidR="00EE2758" w:rsidRPr="003751CA" w:rsidRDefault="00EE2758" w:rsidP="00CA42CD">
      <w:pPr>
        <w:ind w:firstLine="708"/>
        <w:jc w:val="both"/>
        <w:rPr>
          <w:rFonts w:eastAsia="Times New Roman" w:cs="Times New Roman"/>
          <w:sz w:val="26"/>
          <w:szCs w:val="26"/>
        </w:rPr>
      </w:pPr>
    </w:p>
    <w:p w:rsidR="00CA42CD" w:rsidRPr="003751CA" w:rsidRDefault="00CA42CD" w:rsidP="00CA42CD">
      <w:pPr>
        <w:ind w:firstLine="708"/>
        <w:jc w:val="both"/>
        <w:rPr>
          <w:rFonts w:eastAsia="Times New Roman" w:cs="Times New Roman"/>
          <w:sz w:val="26"/>
          <w:szCs w:val="26"/>
        </w:rPr>
      </w:pPr>
      <w:r w:rsidRPr="003751CA">
        <w:rPr>
          <w:rFonts w:eastAsia="Times New Roman" w:cs="Times New Roman"/>
          <w:sz w:val="26"/>
          <w:szCs w:val="26"/>
        </w:rPr>
        <w:t xml:space="preserve">В разделе «Водоснабжение и водоотведение» в составе Генерального плана разработаны мероприятия по развитию систем инженерного оборудования </w:t>
      </w:r>
      <w:r w:rsidR="00D907B5" w:rsidRPr="003751CA">
        <w:rPr>
          <w:rFonts w:eastAsia="Times New Roman" w:cs="Times New Roman"/>
          <w:sz w:val="26"/>
          <w:szCs w:val="26"/>
        </w:rPr>
        <w:t>р.п. Озинки</w:t>
      </w:r>
      <w:r w:rsidRPr="003751CA">
        <w:rPr>
          <w:rFonts w:eastAsia="Times New Roman" w:cs="Times New Roman"/>
          <w:sz w:val="26"/>
          <w:szCs w:val="26"/>
        </w:rPr>
        <w:t>, направленные на комплексное инженерное обеспечение населенн</w:t>
      </w:r>
      <w:r w:rsidR="00D907B5" w:rsidRPr="003751CA">
        <w:rPr>
          <w:rFonts w:eastAsia="Times New Roman" w:cs="Times New Roman"/>
          <w:sz w:val="26"/>
          <w:szCs w:val="26"/>
        </w:rPr>
        <w:t>ого пункта</w:t>
      </w:r>
      <w:r w:rsidRPr="003751CA">
        <w:rPr>
          <w:rFonts w:eastAsia="Times New Roman" w:cs="Times New Roman"/>
          <w:sz w:val="26"/>
          <w:szCs w:val="26"/>
        </w:rPr>
        <w:t xml:space="preserve">, модернизацию и реконструкцию устаревших инженерных коммуникаций и головных источников, внедрение политики ресурсосбережения. </w:t>
      </w:r>
    </w:p>
    <w:p w:rsidR="00EE2758" w:rsidRPr="003751CA" w:rsidRDefault="00EE2758" w:rsidP="00CA42CD">
      <w:pPr>
        <w:ind w:firstLine="708"/>
        <w:jc w:val="both"/>
        <w:rPr>
          <w:rFonts w:eastAsia="Times New Roman" w:cs="Times New Roman"/>
          <w:sz w:val="26"/>
          <w:szCs w:val="26"/>
        </w:rPr>
      </w:pPr>
    </w:p>
    <w:p w:rsidR="00CA42CD" w:rsidRPr="003751CA" w:rsidRDefault="00CA42CD" w:rsidP="00015D94">
      <w:pPr>
        <w:spacing w:after="200"/>
        <w:ind w:firstLine="851"/>
        <w:jc w:val="center"/>
        <w:outlineLvl w:val="2"/>
        <w:rPr>
          <w:rFonts w:eastAsia="Calibri" w:cs="Times New Roman"/>
          <w:i/>
          <w:sz w:val="26"/>
          <w:szCs w:val="22"/>
          <w:lang w:eastAsia="en-US"/>
        </w:rPr>
      </w:pPr>
      <w:r w:rsidRPr="003751CA">
        <w:rPr>
          <w:rFonts w:eastAsia="Calibri" w:cs="Times New Roman"/>
          <w:i/>
          <w:sz w:val="26"/>
          <w:szCs w:val="22"/>
          <w:lang w:eastAsia="en-US"/>
        </w:rPr>
        <w:t>11.1.1 Водоснабжение</w:t>
      </w:r>
    </w:p>
    <w:p w:rsidR="00015D94" w:rsidRPr="003751CA" w:rsidRDefault="00015D94" w:rsidP="00015D94">
      <w:pPr>
        <w:spacing w:after="200"/>
        <w:ind w:firstLine="851"/>
        <w:jc w:val="both"/>
        <w:outlineLvl w:val="2"/>
        <w:rPr>
          <w:rFonts w:eastAsia="Calibri" w:cs="Times New Roman"/>
          <w:sz w:val="26"/>
          <w:szCs w:val="22"/>
          <w:lang w:eastAsia="en-US"/>
        </w:rPr>
      </w:pPr>
      <w:r w:rsidRPr="003751CA">
        <w:rPr>
          <w:rFonts w:eastAsia="Calibri" w:cs="Times New Roman"/>
          <w:sz w:val="26"/>
          <w:szCs w:val="22"/>
          <w:lang w:eastAsia="en-US"/>
        </w:rPr>
        <w:t xml:space="preserve">В настоящее время водоснабжение </w:t>
      </w:r>
      <w:r w:rsidR="00B43180" w:rsidRPr="003751CA">
        <w:rPr>
          <w:rFonts w:eastAsia="Calibri" w:cs="Times New Roman"/>
          <w:sz w:val="26"/>
          <w:szCs w:val="22"/>
          <w:lang w:eastAsia="en-US"/>
        </w:rPr>
        <w:t xml:space="preserve">р.п. Озинкиосуществляется из 10 артезианских скважин, расположенных </w:t>
      </w:r>
      <w:r w:rsidR="007C28E3" w:rsidRPr="003751CA">
        <w:rPr>
          <w:rFonts w:eastAsia="Calibri" w:cs="Times New Roman"/>
          <w:sz w:val="26"/>
          <w:szCs w:val="22"/>
          <w:lang w:eastAsia="en-US"/>
        </w:rPr>
        <w:t>в районе с. Непряхин</w:t>
      </w:r>
      <w:r w:rsidR="00B43180" w:rsidRPr="003751CA">
        <w:rPr>
          <w:rFonts w:eastAsia="Calibri" w:cs="Times New Roman"/>
          <w:sz w:val="26"/>
          <w:szCs w:val="22"/>
          <w:lang w:eastAsia="en-US"/>
        </w:rPr>
        <w:t>.</w:t>
      </w:r>
    </w:p>
    <w:p w:rsidR="007C28E3" w:rsidRPr="003751CA" w:rsidRDefault="007C28E3" w:rsidP="007C28E3">
      <w:pPr>
        <w:ind w:firstLine="567"/>
        <w:jc w:val="both"/>
        <w:rPr>
          <w:rFonts w:eastAsia="Calibri" w:cs="Times New Roman"/>
          <w:sz w:val="26"/>
          <w:szCs w:val="26"/>
        </w:rPr>
      </w:pPr>
      <w:r w:rsidRPr="003751CA">
        <w:rPr>
          <w:rFonts w:eastAsia="Calibri" w:cs="Times New Roman"/>
          <w:sz w:val="26"/>
          <w:szCs w:val="26"/>
        </w:rPr>
        <w:t>Централизованным источником водоснабжения р.п. Озинки, пос. Непряхин, с. Столяры являются артезианские скважины «Непряхинского» месторождения пресных подземных вод, срок эксплуатации которого истекает в 2009 г. В связи с истечением срока эксплуатации водозабора «Непряхинский» в 2009 г. требуется переоценка эксплуатационных запасов подземных вод и геолого-экологической обстановки. В настоящее время на существующем водозаборе запасы подземных вод снижаются, происходит подпитка водоносного горизонта водами повышенной минерализации, особенно в летний пиковый период водопотребления.</w:t>
      </w:r>
    </w:p>
    <w:p w:rsidR="00B43180" w:rsidRPr="003751CA" w:rsidRDefault="00B43180" w:rsidP="00015D94">
      <w:pPr>
        <w:spacing w:after="200"/>
        <w:ind w:firstLine="851"/>
        <w:jc w:val="both"/>
        <w:outlineLvl w:val="2"/>
        <w:rPr>
          <w:rFonts w:eastAsia="Calibri" w:cs="Times New Roman"/>
          <w:sz w:val="26"/>
          <w:szCs w:val="22"/>
          <w:lang w:eastAsia="en-US"/>
        </w:rPr>
      </w:pPr>
      <w:r w:rsidRPr="003751CA">
        <w:rPr>
          <w:rFonts w:eastAsia="Calibri" w:cs="Times New Roman"/>
          <w:sz w:val="26"/>
          <w:szCs w:val="22"/>
          <w:lang w:eastAsia="en-US"/>
        </w:rPr>
        <w:t>Насосами 1-го подъёма</w:t>
      </w:r>
      <w:r w:rsidR="00BB0467" w:rsidRPr="003751CA">
        <w:rPr>
          <w:rFonts w:eastAsia="Calibri" w:cs="Times New Roman"/>
          <w:sz w:val="26"/>
          <w:szCs w:val="22"/>
          <w:lang w:eastAsia="en-US"/>
        </w:rPr>
        <w:t xml:space="preserve"> вода подаётся в регулирующую ёмкость 250м</w:t>
      </w:r>
      <w:r w:rsidR="00BB0467" w:rsidRPr="003751CA">
        <w:rPr>
          <w:rFonts w:eastAsia="Calibri" w:cs="Times New Roman"/>
          <w:sz w:val="26"/>
          <w:szCs w:val="22"/>
          <w:vertAlign w:val="superscript"/>
          <w:lang w:eastAsia="en-US"/>
        </w:rPr>
        <w:t>3</w:t>
      </w:r>
      <w:r w:rsidR="00BB0467" w:rsidRPr="003751CA">
        <w:rPr>
          <w:rFonts w:eastAsia="Calibri" w:cs="Times New Roman"/>
          <w:sz w:val="26"/>
          <w:szCs w:val="22"/>
          <w:lang w:eastAsia="en-US"/>
        </w:rPr>
        <w:t>, откуда насосами 2-го подъёма по водоводу Д 200мм в котнтррезервуары</w:t>
      </w:r>
      <w:r w:rsidR="003932CF" w:rsidRPr="003751CA">
        <w:rPr>
          <w:rFonts w:eastAsia="Calibri" w:cs="Times New Roman"/>
          <w:sz w:val="26"/>
          <w:szCs w:val="22"/>
          <w:lang w:eastAsia="en-US"/>
        </w:rPr>
        <w:t>общей мощностью 2000м</w:t>
      </w:r>
      <w:r w:rsidR="003932CF" w:rsidRPr="003751CA">
        <w:rPr>
          <w:rFonts w:eastAsia="Calibri" w:cs="Times New Roman"/>
          <w:sz w:val="26"/>
          <w:szCs w:val="22"/>
          <w:vertAlign w:val="superscript"/>
          <w:lang w:eastAsia="en-US"/>
        </w:rPr>
        <w:t>3</w:t>
      </w:r>
      <w:r w:rsidR="003932CF" w:rsidRPr="003751CA">
        <w:rPr>
          <w:rFonts w:eastAsia="Calibri" w:cs="Times New Roman"/>
          <w:sz w:val="26"/>
          <w:szCs w:val="22"/>
          <w:lang w:eastAsia="en-US"/>
        </w:rPr>
        <w:t>, а затем в поселковую водопроводную сеть.</w:t>
      </w:r>
    </w:p>
    <w:p w:rsidR="003932CF" w:rsidRPr="003751CA" w:rsidRDefault="003932CF" w:rsidP="00015D94">
      <w:pPr>
        <w:spacing w:after="200"/>
        <w:ind w:firstLine="851"/>
        <w:jc w:val="both"/>
        <w:outlineLvl w:val="2"/>
        <w:rPr>
          <w:rFonts w:eastAsia="Calibri" w:cs="Times New Roman"/>
          <w:sz w:val="26"/>
          <w:szCs w:val="22"/>
          <w:lang w:eastAsia="en-US"/>
        </w:rPr>
      </w:pPr>
      <w:r w:rsidRPr="003751CA">
        <w:rPr>
          <w:rFonts w:eastAsia="Calibri" w:cs="Times New Roman"/>
          <w:sz w:val="26"/>
          <w:szCs w:val="22"/>
          <w:lang w:eastAsia="en-US"/>
        </w:rPr>
        <w:t>Водозаборные сооружения мощностью 3000 м</w:t>
      </w:r>
      <w:r w:rsidRPr="003751CA">
        <w:rPr>
          <w:rFonts w:eastAsia="Calibri" w:cs="Times New Roman"/>
          <w:sz w:val="26"/>
          <w:szCs w:val="22"/>
          <w:vertAlign w:val="superscript"/>
          <w:lang w:eastAsia="en-US"/>
        </w:rPr>
        <w:t>3</w:t>
      </w:r>
      <w:r w:rsidRPr="003751CA">
        <w:rPr>
          <w:rFonts w:eastAsia="Calibri" w:cs="Times New Roman"/>
          <w:sz w:val="26"/>
          <w:szCs w:val="22"/>
          <w:lang w:eastAsia="en-US"/>
        </w:rPr>
        <w:t>/сутки, с организованной зоной санитарной охраны.</w:t>
      </w:r>
    </w:p>
    <w:p w:rsidR="00A82613" w:rsidRPr="003751CA" w:rsidRDefault="00A82613" w:rsidP="00A82613">
      <w:pPr>
        <w:spacing w:before="120" w:after="120"/>
        <w:ind w:firstLine="709"/>
        <w:jc w:val="both"/>
        <w:rPr>
          <w:sz w:val="26"/>
          <w:szCs w:val="26"/>
        </w:rPr>
      </w:pPr>
      <w:r w:rsidRPr="003751CA">
        <w:rPr>
          <w:sz w:val="26"/>
          <w:szCs w:val="26"/>
        </w:rPr>
        <w:t xml:space="preserve">Зоны санитарной охраны подземных источников водоснабжения, сооружений и сетей приняты согласно СНиП 2.04.02-84*. </w:t>
      </w:r>
    </w:p>
    <w:p w:rsidR="00776375" w:rsidRPr="003751CA" w:rsidRDefault="00AD7C58" w:rsidP="00015D94">
      <w:pPr>
        <w:spacing w:after="200"/>
        <w:ind w:firstLine="851"/>
        <w:jc w:val="both"/>
        <w:outlineLvl w:val="2"/>
        <w:rPr>
          <w:rFonts w:eastAsia="Calibri" w:cs="Times New Roman"/>
          <w:sz w:val="26"/>
          <w:szCs w:val="22"/>
          <w:lang w:eastAsia="en-US"/>
        </w:rPr>
      </w:pPr>
      <w:r w:rsidRPr="003751CA">
        <w:rPr>
          <w:rFonts w:eastAsia="Calibri" w:cs="Times New Roman"/>
          <w:sz w:val="26"/>
          <w:szCs w:val="22"/>
          <w:lang w:eastAsia="en-US"/>
        </w:rPr>
        <w:t>Кроме того, некоторые предприятия имеют собственные артскважины, такие, как элеватор</w:t>
      </w:r>
      <w:r w:rsidR="003751CA" w:rsidRPr="003751CA">
        <w:rPr>
          <w:rFonts w:eastAsia="Calibri" w:cs="Times New Roman"/>
          <w:sz w:val="26"/>
          <w:szCs w:val="22"/>
          <w:lang w:eastAsia="en-US"/>
        </w:rPr>
        <w:t xml:space="preserve"> и др.</w:t>
      </w:r>
      <w:r w:rsidRPr="003751CA">
        <w:rPr>
          <w:rFonts w:eastAsia="Calibri" w:cs="Times New Roman"/>
          <w:sz w:val="26"/>
          <w:szCs w:val="22"/>
          <w:lang w:eastAsia="en-US"/>
        </w:rPr>
        <w:t>, с разным дебитом.</w:t>
      </w:r>
    </w:p>
    <w:p w:rsidR="00CA42CD" w:rsidRPr="003751CA" w:rsidRDefault="00CA42CD" w:rsidP="00CA42CD">
      <w:pPr>
        <w:ind w:firstLine="708"/>
        <w:jc w:val="both"/>
        <w:rPr>
          <w:rFonts w:eastAsia="Times New Roman" w:cs="Times New Roman"/>
          <w:sz w:val="26"/>
          <w:szCs w:val="26"/>
        </w:rPr>
      </w:pPr>
      <w:r w:rsidRPr="003751CA">
        <w:rPr>
          <w:rFonts w:eastAsia="Times New Roman" w:cs="Times New Roman"/>
          <w:sz w:val="26"/>
          <w:szCs w:val="26"/>
        </w:rPr>
        <w:t>Водопроводные сети:</w:t>
      </w:r>
    </w:p>
    <w:p w:rsidR="00A82613" w:rsidRPr="003751CA" w:rsidRDefault="00A82613" w:rsidP="00A82613">
      <w:pPr>
        <w:pStyle w:val="a8"/>
        <w:numPr>
          <w:ilvl w:val="0"/>
          <w:numId w:val="8"/>
        </w:numPr>
        <w:spacing w:before="120" w:after="120"/>
        <w:jc w:val="both"/>
        <w:rPr>
          <w:rFonts w:ascii="Times New Roman" w:hAnsi="Times New Roman"/>
          <w:sz w:val="26"/>
          <w:szCs w:val="26"/>
        </w:rPr>
      </w:pPr>
      <w:r w:rsidRPr="003751CA">
        <w:rPr>
          <w:rFonts w:ascii="Times New Roman" w:hAnsi="Times New Roman"/>
          <w:sz w:val="26"/>
          <w:szCs w:val="26"/>
        </w:rPr>
        <w:t xml:space="preserve">Сети водопровода проложены из чугунных, асбестоцементных и стальных труб. </w:t>
      </w:r>
    </w:p>
    <w:p w:rsidR="00CA42CD" w:rsidRPr="003751CA" w:rsidRDefault="00CA42CD" w:rsidP="00CA42CD">
      <w:pPr>
        <w:ind w:firstLine="708"/>
        <w:jc w:val="both"/>
        <w:rPr>
          <w:rFonts w:eastAsia="Times New Roman" w:cs="Times New Roman"/>
          <w:sz w:val="26"/>
          <w:szCs w:val="26"/>
        </w:rPr>
      </w:pPr>
      <w:r w:rsidRPr="003751CA">
        <w:rPr>
          <w:rFonts w:eastAsia="Times New Roman" w:cs="Times New Roman"/>
          <w:sz w:val="26"/>
          <w:szCs w:val="26"/>
        </w:rPr>
        <w:t>Схем водоснабжения, разработанных специализированной организацией, не имеется.</w:t>
      </w:r>
    </w:p>
    <w:p w:rsidR="00AD7C58" w:rsidRPr="003751CA" w:rsidRDefault="00A82613" w:rsidP="00CA42CD">
      <w:pPr>
        <w:ind w:firstLine="708"/>
        <w:jc w:val="both"/>
        <w:rPr>
          <w:sz w:val="26"/>
          <w:szCs w:val="26"/>
        </w:rPr>
      </w:pPr>
      <w:r w:rsidRPr="003751CA">
        <w:rPr>
          <w:sz w:val="26"/>
          <w:szCs w:val="26"/>
        </w:rPr>
        <w:t>Качество воды не  соответствует  требованиям СанПиН «Питьевая вода. Гигиенические требования к качеству воды централизованных систем питьевого водоснабжения. Контроль качества» по бактериологическим показателям. Для обеззараживания воды на водозаборных сооружениях имеется хлораторная.</w:t>
      </w:r>
    </w:p>
    <w:p w:rsidR="00A82613" w:rsidRPr="003751CA" w:rsidRDefault="00A82613" w:rsidP="00A82613">
      <w:pPr>
        <w:spacing w:before="120" w:after="120"/>
        <w:ind w:firstLine="709"/>
        <w:jc w:val="both"/>
        <w:rPr>
          <w:sz w:val="26"/>
          <w:szCs w:val="26"/>
        </w:rPr>
      </w:pPr>
      <w:r w:rsidRPr="003751CA">
        <w:rPr>
          <w:sz w:val="26"/>
          <w:szCs w:val="26"/>
        </w:rPr>
        <w:lastRenderedPageBreak/>
        <w:t>Количество жителей обеспеченных централизованным водоснабжением составляет 7</w:t>
      </w:r>
      <w:r w:rsidR="001D73BD">
        <w:rPr>
          <w:sz w:val="26"/>
          <w:szCs w:val="26"/>
        </w:rPr>
        <w:t>800</w:t>
      </w:r>
      <w:r w:rsidRPr="003751CA">
        <w:rPr>
          <w:sz w:val="26"/>
          <w:szCs w:val="26"/>
        </w:rPr>
        <w:t xml:space="preserve">. человек. Удельное потребление питьевой воды на одного жителя составляет 125 л/сут. </w:t>
      </w:r>
    </w:p>
    <w:p w:rsidR="00A82613" w:rsidRPr="003751CA" w:rsidRDefault="00A82613" w:rsidP="00A82613">
      <w:pPr>
        <w:spacing w:before="120" w:after="120"/>
        <w:ind w:firstLine="709"/>
        <w:jc w:val="both"/>
        <w:rPr>
          <w:sz w:val="26"/>
          <w:szCs w:val="26"/>
        </w:rPr>
      </w:pPr>
      <w:r w:rsidRPr="003751CA">
        <w:rPr>
          <w:sz w:val="26"/>
          <w:szCs w:val="26"/>
        </w:rPr>
        <w:t xml:space="preserve">Сети водопровода проложены из чугунных, асбестоцементных и стальных труб. </w:t>
      </w:r>
    </w:p>
    <w:p w:rsidR="00CA42CD" w:rsidRPr="003751CA" w:rsidRDefault="00CA42CD" w:rsidP="00CA42CD">
      <w:pPr>
        <w:ind w:firstLine="527"/>
        <w:rPr>
          <w:rFonts w:eastAsia="Times New Roman" w:cs="Times New Roman"/>
          <w:sz w:val="26"/>
          <w:szCs w:val="26"/>
        </w:rPr>
      </w:pPr>
      <w:r w:rsidRPr="003751CA">
        <w:rPr>
          <w:rFonts w:eastAsia="Times New Roman" w:cs="Times New Roman"/>
          <w:sz w:val="26"/>
          <w:szCs w:val="26"/>
        </w:rPr>
        <w:t>Питьевая вода доставляется потребителям по распределительной сети водопровода.</w:t>
      </w:r>
    </w:p>
    <w:p w:rsidR="003751CA" w:rsidRPr="003751CA" w:rsidRDefault="003751CA" w:rsidP="003751CA">
      <w:pPr>
        <w:ind w:firstLine="567"/>
        <w:jc w:val="both"/>
        <w:rPr>
          <w:rFonts w:eastAsia="Calibri" w:cs="Times New Roman"/>
          <w:sz w:val="26"/>
          <w:szCs w:val="26"/>
        </w:rPr>
      </w:pPr>
      <w:r w:rsidRPr="003751CA">
        <w:rPr>
          <w:rFonts w:eastAsia="Calibri" w:cs="Times New Roman"/>
          <w:sz w:val="26"/>
          <w:szCs w:val="26"/>
        </w:rPr>
        <w:t>Общее водопотребление р.п. Озинки на хозяйственно-питьевые нужды составляет 993,3 м</w:t>
      </w:r>
      <w:r w:rsidRPr="003751CA">
        <w:rPr>
          <w:rFonts w:eastAsia="Calibri" w:cs="Times New Roman"/>
          <w:sz w:val="26"/>
          <w:szCs w:val="26"/>
          <w:vertAlign w:val="superscript"/>
        </w:rPr>
        <w:t>3</w:t>
      </w:r>
      <w:r w:rsidRPr="003751CA">
        <w:rPr>
          <w:rFonts w:eastAsia="Calibri" w:cs="Times New Roman"/>
          <w:sz w:val="26"/>
          <w:szCs w:val="26"/>
        </w:rPr>
        <w:t>/сут. В том числе:</w:t>
      </w:r>
    </w:p>
    <w:p w:rsidR="003751CA" w:rsidRPr="003751CA" w:rsidRDefault="003751CA" w:rsidP="003751CA">
      <w:pPr>
        <w:pStyle w:val="a0"/>
        <w:numPr>
          <w:ilvl w:val="0"/>
          <w:numId w:val="43"/>
        </w:numPr>
        <w:tabs>
          <w:tab w:val="left" w:pos="1134"/>
          <w:tab w:val="left" w:pos="5103"/>
        </w:tabs>
        <w:spacing w:after="0"/>
        <w:ind w:left="1134"/>
        <w:jc w:val="both"/>
        <w:rPr>
          <w:sz w:val="26"/>
          <w:szCs w:val="26"/>
        </w:rPr>
      </w:pPr>
      <w:r w:rsidRPr="003751CA">
        <w:rPr>
          <w:sz w:val="26"/>
          <w:szCs w:val="26"/>
        </w:rPr>
        <w:t>на хозяйственно-питьевые нужды — 524,9 м</w:t>
      </w:r>
      <w:r w:rsidRPr="003751CA">
        <w:rPr>
          <w:sz w:val="26"/>
          <w:szCs w:val="26"/>
          <w:vertAlign w:val="superscript"/>
        </w:rPr>
        <w:t>3</w:t>
      </w:r>
      <w:r w:rsidRPr="003751CA">
        <w:rPr>
          <w:sz w:val="26"/>
          <w:szCs w:val="26"/>
        </w:rPr>
        <w:t>/сут.</w:t>
      </w:r>
    </w:p>
    <w:p w:rsidR="003751CA" w:rsidRPr="003751CA" w:rsidRDefault="003751CA" w:rsidP="003751CA">
      <w:pPr>
        <w:pStyle w:val="a0"/>
        <w:numPr>
          <w:ilvl w:val="0"/>
          <w:numId w:val="43"/>
        </w:numPr>
        <w:tabs>
          <w:tab w:val="left" w:pos="1134"/>
          <w:tab w:val="left" w:pos="5103"/>
        </w:tabs>
        <w:spacing w:after="0"/>
        <w:ind w:left="1134"/>
        <w:jc w:val="both"/>
        <w:rPr>
          <w:sz w:val="26"/>
          <w:szCs w:val="26"/>
        </w:rPr>
      </w:pPr>
      <w:r w:rsidRPr="003751CA">
        <w:rPr>
          <w:sz w:val="26"/>
          <w:szCs w:val="26"/>
        </w:rPr>
        <w:t>на технические нужды — 0,0 м</w:t>
      </w:r>
      <w:r w:rsidRPr="003751CA">
        <w:rPr>
          <w:sz w:val="26"/>
          <w:szCs w:val="26"/>
          <w:vertAlign w:val="superscript"/>
        </w:rPr>
        <w:t>3</w:t>
      </w:r>
      <w:r w:rsidRPr="003751CA">
        <w:rPr>
          <w:sz w:val="26"/>
          <w:szCs w:val="26"/>
        </w:rPr>
        <w:t>/сут.</w:t>
      </w:r>
    </w:p>
    <w:p w:rsidR="003751CA" w:rsidRPr="003751CA" w:rsidRDefault="003751CA" w:rsidP="003751CA">
      <w:pPr>
        <w:pStyle w:val="a0"/>
        <w:numPr>
          <w:ilvl w:val="0"/>
          <w:numId w:val="43"/>
        </w:numPr>
        <w:tabs>
          <w:tab w:val="left" w:pos="1134"/>
          <w:tab w:val="left" w:pos="5103"/>
        </w:tabs>
        <w:spacing w:after="60"/>
        <w:ind w:left="1134"/>
        <w:jc w:val="both"/>
        <w:rPr>
          <w:sz w:val="26"/>
          <w:szCs w:val="26"/>
        </w:rPr>
      </w:pPr>
      <w:r w:rsidRPr="003751CA">
        <w:rPr>
          <w:sz w:val="26"/>
          <w:szCs w:val="26"/>
        </w:rPr>
        <w:t>на нужды промышленности — 468,4 м</w:t>
      </w:r>
      <w:r w:rsidRPr="003751CA">
        <w:rPr>
          <w:sz w:val="26"/>
          <w:szCs w:val="26"/>
          <w:vertAlign w:val="superscript"/>
        </w:rPr>
        <w:t>3</w:t>
      </w:r>
      <w:r w:rsidRPr="003751CA">
        <w:rPr>
          <w:sz w:val="26"/>
          <w:szCs w:val="26"/>
        </w:rPr>
        <w:t>/сут.</w:t>
      </w:r>
    </w:p>
    <w:p w:rsidR="003751CA" w:rsidRPr="003751CA" w:rsidRDefault="003751CA" w:rsidP="003751CA">
      <w:pPr>
        <w:ind w:firstLine="567"/>
        <w:jc w:val="both"/>
        <w:rPr>
          <w:rFonts w:eastAsia="Calibri" w:cs="Times New Roman"/>
          <w:sz w:val="26"/>
          <w:szCs w:val="26"/>
        </w:rPr>
      </w:pPr>
      <w:r w:rsidRPr="003751CA">
        <w:rPr>
          <w:rFonts w:eastAsia="Calibri" w:cs="Times New Roman"/>
          <w:sz w:val="26"/>
          <w:szCs w:val="26"/>
        </w:rPr>
        <w:t>Система водоснабжения р.п. Озинки объединённая хозяйственно-питьевая и пожаротушения. Процент охвата населения р.п. Озинки централизованным водоснабжением составляет 100%, в том числе в капитальной застройке ― 70%, в индивидуальной застройке ― 30%.</w:t>
      </w:r>
    </w:p>
    <w:p w:rsidR="003751CA" w:rsidRPr="003751CA" w:rsidRDefault="003751CA" w:rsidP="00CA42CD">
      <w:pPr>
        <w:ind w:firstLine="527"/>
        <w:rPr>
          <w:rFonts w:eastAsia="Times New Roman" w:cs="Times New Roman"/>
          <w:b/>
          <w:i/>
          <w:sz w:val="26"/>
          <w:szCs w:val="26"/>
        </w:rPr>
      </w:pPr>
    </w:p>
    <w:p w:rsidR="00CA42CD" w:rsidRPr="003751CA" w:rsidRDefault="00CA42CD" w:rsidP="00CA42CD">
      <w:pPr>
        <w:spacing w:after="200"/>
        <w:ind w:firstLine="851"/>
        <w:jc w:val="center"/>
        <w:outlineLvl w:val="2"/>
        <w:rPr>
          <w:rFonts w:eastAsia="Calibri" w:cs="Times New Roman"/>
          <w:i/>
          <w:sz w:val="26"/>
          <w:szCs w:val="22"/>
          <w:lang w:eastAsia="en-US"/>
        </w:rPr>
      </w:pPr>
      <w:bookmarkStart w:id="63" w:name="_Toc270950878"/>
      <w:r w:rsidRPr="003751CA">
        <w:rPr>
          <w:rFonts w:eastAsia="Calibri" w:cs="Times New Roman"/>
          <w:i/>
          <w:sz w:val="26"/>
          <w:szCs w:val="22"/>
          <w:lang w:eastAsia="en-US"/>
        </w:rPr>
        <w:t>11.1.2 Зоны санитарной охраны</w:t>
      </w:r>
      <w:bookmarkEnd w:id="63"/>
    </w:p>
    <w:p w:rsidR="00CA42CD" w:rsidRPr="003751CA" w:rsidRDefault="00CA42CD" w:rsidP="00CA42CD">
      <w:pPr>
        <w:spacing w:after="200"/>
        <w:ind w:firstLine="528"/>
        <w:jc w:val="both"/>
        <w:rPr>
          <w:rFonts w:eastAsia="Times New Roman" w:cs="Times New Roman"/>
          <w:sz w:val="26"/>
          <w:szCs w:val="26"/>
        </w:rPr>
      </w:pPr>
      <w:r w:rsidRPr="003751CA">
        <w:rPr>
          <w:rFonts w:eastAsia="Times New Roman" w:cs="Times New Roman"/>
          <w:sz w:val="26"/>
          <w:szCs w:val="26"/>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CA42CD" w:rsidRPr="003751CA" w:rsidRDefault="00CA42CD" w:rsidP="00CA42CD">
      <w:pPr>
        <w:spacing w:after="200"/>
        <w:ind w:firstLine="528"/>
        <w:jc w:val="both"/>
        <w:rPr>
          <w:rFonts w:eastAsia="Times New Roman" w:cs="Times New Roman"/>
          <w:sz w:val="26"/>
          <w:szCs w:val="26"/>
        </w:rPr>
      </w:pPr>
      <w:r w:rsidRPr="003751CA">
        <w:rPr>
          <w:rFonts w:eastAsia="Times New Roman" w:cs="Times New Roman"/>
          <w:sz w:val="26"/>
          <w:szCs w:val="26"/>
        </w:rPr>
        <w:t xml:space="preserve">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CA42CD" w:rsidRPr="003751CA" w:rsidRDefault="00CA42CD" w:rsidP="00CA42CD">
      <w:pPr>
        <w:spacing w:after="200"/>
        <w:ind w:firstLine="528"/>
        <w:jc w:val="both"/>
        <w:rPr>
          <w:rFonts w:eastAsia="Times New Roman" w:cs="Times New Roman"/>
          <w:sz w:val="26"/>
          <w:szCs w:val="26"/>
        </w:rPr>
      </w:pPr>
      <w:r w:rsidRPr="003751CA">
        <w:rPr>
          <w:rFonts w:eastAsia="Times New Roman" w:cs="Times New Roman"/>
          <w:sz w:val="26"/>
          <w:szCs w:val="26"/>
          <w:lang w:val="en-US"/>
        </w:rPr>
        <w:t>II</w:t>
      </w:r>
      <w:r w:rsidRPr="003751CA">
        <w:rPr>
          <w:rFonts w:eastAsia="Times New Roman" w:cs="Times New Roman"/>
          <w:sz w:val="26"/>
          <w:szCs w:val="26"/>
        </w:rPr>
        <w:t xml:space="preserve">, </w:t>
      </w:r>
      <w:r w:rsidRPr="003751CA">
        <w:rPr>
          <w:rFonts w:eastAsia="Times New Roman" w:cs="Times New Roman"/>
          <w:sz w:val="26"/>
          <w:szCs w:val="26"/>
          <w:lang w:val="en-US"/>
        </w:rPr>
        <w:t>III</w:t>
      </w:r>
      <w:r w:rsidRPr="003751CA">
        <w:rPr>
          <w:rFonts w:eastAsia="Times New Roman" w:cs="Times New Roman"/>
          <w:sz w:val="26"/>
          <w:szCs w:val="26"/>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CA42CD" w:rsidRPr="003751CA" w:rsidRDefault="00CA42CD" w:rsidP="00CA42CD">
      <w:pPr>
        <w:spacing w:after="200"/>
        <w:ind w:firstLine="851"/>
        <w:jc w:val="center"/>
        <w:outlineLvl w:val="2"/>
        <w:rPr>
          <w:rFonts w:eastAsia="Calibri" w:cs="Times New Roman"/>
          <w:i/>
          <w:sz w:val="26"/>
          <w:szCs w:val="22"/>
          <w:lang w:eastAsia="en-US"/>
        </w:rPr>
      </w:pPr>
      <w:r w:rsidRPr="003751CA">
        <w:rPr>
          <w:rFonts w:eastAsia="Calibri" w:cs="Times New Roman"/>
          <w:i/>
          <w:sz w:val="26"/>
          <w:szCs w:val="22"/>
          <w:lang w:eastAsia="en-US"/>
        </w:rPr>
        <w:t>11.1.3 Водоотведение</w:t>
      </w:r>
    </w:p>
    <w:p w:rsidR="00CA42CD" w:rsidRPr="003751CA" w:rsidRDefault="00A82613" w:rsidP="00CA42CD">
      <w:pPr>
        <w:ind w:firstLine="528"/>
        <w:jc w:val="both"/>
        <w:rPr>
          <w:rFonts w:cs="Times New Roman"/>
          <w:sz w:val="26"/>
          <w:szCs w:val="26"/>
        </w:rPr>
      </w:pPr>
      <w:r w:rsidRPr="003751CA">
        <w:rPr>
          <w:rFonts w:eastAsia="Times New Roman" w:cs="Times New Roman"/>
          <w:sz w:val="26"/>
          <w:szCs w:val="26"/>
        </w:rPr>
        <w:t xml:space="preserve">В настоящее время р.п. Озинки  </w:t>
      </w:r>
      <w:r w:rsidR="00CA42CD" w:rsidRPr="003751CA">
        <w:rPr>
          <w:rFonts w:eastAsia="Times New Roman" w:cs="Times New Roman"/>
          <w:sz w:val="26"/>
          <w:szCs w:val="26"/>
        </w:rPr>
        <w:t xml:space="preserve"> не имеет централизованной системы водоотведения хозяйственно – бытовых сточных вод. </w:t>
      </w:r>
      <w:r w:rsidR="008D2638" w:rsidRPr="003751CA">
        <w:rPr>
          <w:rFonts w:eastAsia="Times New Roman" w:cs="Times New Roman"/>
          <w:sz w:val="26"/>
          <w:szCs w:val="26"/>
        </w:rPr>
        <w:t>К</w:t>
      </w:r>
      <w:r w:rsidR="00CA42CD" w:rsidRPr="003751CA">
        <w:rPr>
          <w:rFonts w:eastAsia="Times New Roman" w:cs="Times New Roman"/>
          <w:sz w:val="26"/>
          <w:szCs w:val="26"/>
        </w:rPr>
        <w:t>анализованы, в основном, объекты социальной сферы, канализация накапливается в выгребах с последующим вывозом.</w:t>
      </w:r>
      <w:r w:rsidR="003751CA" w:rsidRPr="003751CA">
        <w:rPr>
          <w:rFonts w:eastAsia="Calibri" w:cs="Times New Roman"/>
          <w:sz w:val="26"/>
          <w:szCs w:val="26"/>
        </w:rPr>
        <w:t>Централизованная канализация имеется только в микрорайоне многоквартирных жилых домов</w:t>
      </w:r>
      <w:r w:rsidR="003751CA" w:rsidRPr="003751CA">
        <w:rPr>
          <w:rFonts w:cs="Times New Roman"/>
          <w:sz w:val="26"/>
          <w:szCs w:val="26"/>
        </w:rPr>
        <w:t xml:space="preserve"> по ул. Лесной, Якушева.</w:t>
      </w:r>
      <w:r w:rsidR="003751CA" w:rsidRPr="003751CA">
        <w:rPr>
          <w:rFonts w:eastAsia="Calibri" w:cs="Times New Roman"/>
          <w:sz w:val="26"/>
          <w:szCs w:val="26"/>
        </w:rPr>
        <w:t>Очистка сточных вод отсутствует.</w:t>
      </w:r>
    </w:p>
    <w:p w:rsidR="003751CA" w:rsidRPr="003751CA" w:rsidRDefault="003751CA" w:rsidP="003751CA">
      <w:pPr>
        <w:ind w:firstLine="567"/>
        <w:jc w:val="both"/>
        <w:rPr>
          <w:rFonts w:eastAsia="Calibri" w:cs="Times New Roman"/>
          <w:sz w:val="26"/>
          <w:szCs w:val="26"/>
        </w:rPr>
      </w:pPr>
      <w:r w:rsidRPr="003751CA">
        <w:rPr>
          <w:rFonts w:eastAsia="Calibri" w:cs="Times New Roman"/>
          <w:sz w:val="26"/>
          <w:szCs w:val="26"/>
        </w:rPr>
        <w:t>Местом сброса хозяйственно-фекальных сточных вод, как в районном центре, так и пос. Сланцевый Рудник являются пруды-испарители. Сточные воды по самотечным канализационным сетям поступают на канализационную насосную станцию, далее по напорному коллектору подаются на пруды испарители. Пруды-</w:t>
      </w:r>
      <w:r w:rsidRPr="003751CA">
        <w:rPr>
          <w:rFonts w:eastAsia="Calibri" w:cs="Times New Roman"/>
          <w:sz w:val="26"/>
          <w:szCs w:val="26"/>
        </w:rPr>
        <w:lastRenderedPageBreak/>
        <w:t>испарители (12 шт. размером 25х40 м ) расположены в 1,5</w:t>
      </w:r>
      <w:r w:rsidRPr="003751CA">
        <w:rPr>
          <w:rFonts w:eastAsia="Calibri" w:cs="Times New Roman"/>
          <w:sz w:val="26"/>
          <w:szCs w:val="26"/>
        </w:rPr>
        <w:noBreakHyphen/>
        <w:t>2 км южнее р.п. Озинки. В поверхностные воды сброс сточных вод не производится.</w:t>
      </w:r>
    </w:p>
    <w:p w:rsidR="003751CA" w:rsidRPr="003751CA" w:rsidRDefault="003751CA" w:rsidP="003751CA">
      <w:pPr>
        <w:ind w:firstLine="567"/>
        <w:jc w:val="both"/>
        <w:rPr>
          <w:rFonts w:eastAsia="Calibri" w:cs="Times New Roman"/>
          <w:sz w:val="26"/>
          <w:szCs w:val="26"/>
        </w:rPr>
      </w:pPr>
      <w:r w:rsidRPr="003751CA">
        <w:rPr>
          <w:rFonts w:eastAsia="Calibri" w:cs="Times New Roman"/>
          <w:sz w:val="26"/>
          <w:szCs w:val="26"/>
        </w:rPr>
        <w:t>Местная система канализации в р.п. Озинки представлена уборными и бетонированными выгребными ямами. Удаление сточных вод производится спецавтотранспортом на свалку.</w:t>
      </w:r>
    </w:p>
    <w:p w:rsidR="00CA42CD" w:rsidRPr="003751CA" w:rsidRDefault="003A073B" w:rsidP="00CA42CD">
      <w:pPr>
        <w:ind w:firstLine="528"/>
        <w:jc w:val="both"/>
        <w:rPr>
          <w:rFonts w:eastAsia="Times New Roman" w:cs="Times New Roman"/>
          <w:sz w:val="26"/>
          <w:szCs w:val="26"/>
        </w:rPr>
      </w:pPr>
      <w:r w:rsidRPr="003751CA">
        <w:rPr>
          <w:rFonts w:eastAsia="Times New Roman" w:cs="Times New Roman"/>
          <w:sz w:val="26"/>
          <w:szCs w:val="26"/>
        </w:rPr>
        <w:t>В посёлке</w:t>
      </w:r>
      <w:r w:rsidR="00CA42CD" w:rsidRPr="003751CA">
        <w:rPr>
          <w:rFonts w:eastAsia="Times New Roman" w:cs="Times New Roman"/>
          <w:sz w:val="26"/>
          <w:szCs w:val="26"/>
        </w:rPr>
        <w:t xml:space="preserve"> необходимо устройство систем водоотведения с учетом их рационализации, монтажом современного оборудования, с учетом автоматизации систем.</w:t>
      </w:r>
    </w:p>
    <w:p w:rsidR="00CA42CD" w:rsidRPr="003751CA" w:rsidRDefault="00CA42CD" w:rsidP="00CA42CD">
      <w:pPr>
        <w:ind w:firstLine="527"/>
        <w:jc w:val="both"/>
        <w:rPr>
          <w:rFonts w:eastAsia="Times New Roman" w:cs="Times New Roman"/>
          <w:sz w:val="26"/>
          <w:szCs w:val="26"/>
        </w:rPr>
      </w:pPr>
      <w:r w:rsidRPr="003751CA">
        <w:rPr>
          <w:rFonts w:eastAsia="Times New Roman" w:cs="Times New Roman"/>
          <w:sz w:val="26"/>
          <w:szCs w:val="26"/>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 О санитарно-эпидемиологическом благополучии населения".</w:t>
      </w:r>
    </w:p>
    <w:p w:rsidR="00CA42CD" w:rsidRPr="003751CA" w:rsidRDefault="00CA42CD" w:rsidP="00CA42CD">
      <w:pPr>
        <w:jc w:val="both"/>
        <w:rPr>
          <w:rFonts w:eastAsia="Times New Roman" w:cs="Times New Roman"/>
          <w:sz w:val="26"/>
          <w:szCs w:val="26"/>
        </w:rPr>
      </w:pPr>
    </w:p>
    <w:p w:rsidR="00CA42CD" w:rsidRPr="003751CA" w:rsidRDefault="00CA42CD" w:rsidP="00CA42CD">
      <w:pPr>
        <w:jc w:val="both"/>
        <w:rPr>
          <w:rFonts w:eastAsia="Times New Roman" w:cs="Times New Roman"/>
          <w:sz w:val="26"/>
          <w:szCs w:val="26"/>
        </w:rPr>
      </w:pPr>
    </w:p>
    <w:p w:rsidR="00CA42CD" w:rsidRPr="003751CA" w:rsidRDefault="00CA42CD" w:rsidP="00CA42CD">
      <w:pPr>
        <w:ind w:firstLine="709"/>
        <w:jc w:val="center"/>
        <w:outlineLvl w:val="1"/>
        <w:rPr>
          <w:rFonts w:eastAsia="Times New Roman" w:cs="Times New Roman"/>
          <w:b/>
          <w:i/>
          <w:sz w:val="26"/>
          <w:szCs w:val="26"/>
        </w:rPr>
      </w:pPr>
      <w:r w:rsidRPr="003751CA">
        <w:rPr>
          <w:rFonts w:eastAsia="Times New Roman" w:cs="Times New Roman"/>
          <w:b/>
          <w:i/>
          <w:sz w:val="26"/>
          <w:szCs w:val="26"/>
        </w:rPr>
        <w:t>11.2 Газоснабжение</w:t>
      </w:r>
    </w:p>
    <w:p w:rsidR="00C7292A" w:rsidRPr="003751CA" w:rsidRDefault="00C7292A" w:rsidP="00C7292A">
      <w:pPr>
        <w:spacing w:before="120" w:after="120"/>
        <w:ind w:firstLine="709"/>
        <w:jc w:val="both"/>
        <w:rPr>
          <w:sz w:val="26"/>
          <w:szCs w:val="26"/>
        </w:rPr>
      </w:pPr>
      <w:r w:rsidRPr="003751CA">
        <w:rPr>
          <w:sz w:val="26"/>
          <w:szCs w:val="26"/>
        </w:rPr>
        <w:t>Поселок Озинки  в настоящее время снабжается природным газом.  Природным газом снабжается как одноэтажная, так и многоэтажная застройка. Одноэтажная застройка преимущественно частного сектора частично снабжается газом от индивидуальных газобаллонных установок.</w:t>
      </w:r>
    </w:p>
    <w:p w:rsidR="00C7292A" w:rsidRPr="003751CA" w:rsidRDefault="00C7292A" w:rsidP="00C717F5">
      <w:pPr>
        <w:spacing w:before="120" w:after="120"/>
        <w:ind w:firstLine="709"/>
        <w:jc w:val="both"/>
        <w:rPr>
          <w:sz w:val="26"/>
          <w:szCs w:val="26"/>
        </w:rPr>
      </w:pPr>
      <w:r w:rsidRPr="003751CA">
        <w:rPr>
          <w:sz w:val="26"/>
          <w:szCs w:val="26"/>
        </w:rPr>
        <w:t>Газоснабжение природным газом пос. Озинки  осуществляется от магистрального газопровода Оренбург-Новопсков</w:t>
      </w:r>
      <w:r w:rsidR="00516CC4" w:rsidRPr="003751CA">
        <w:rPr>
          <w:rFonts w:eastAsia="Calibri" w:cs="Times New Roman"/>
          <w:sz w:val="26"/>
          <w:szCs w:val="26"/>
        </w:rPr>
        <w:sym w:font="Symbol" w:char="F0C6"/>
      </w:r>
      <w:r w:rsidR="00516CC4" w:rsidRPr="003751CA">
        <w:rPr>
          <w:rFonts w:eastAsia="Calibri" w:cs="Times New Roman"/>
          <w:sz w:val="26"/>
          <w:szCs w:val="26"/>
        </w:rPr>
        <w:t>325 мм Р=5,5 МПа</w:t>
      </w:r>
      <w:r w:rsidRPr="003751CA">
        <w:rPr>
          <w:sz w:val="26"/>
          <w:szCs w:val="26"/>
        </w:rPr>
        <w:t>, че</w:t>
      </w:r>
      <w:r w:rsidR="00C717F5" w:rsidRPr="003751CA">
        <w:rPr>
          <w:sz w:val="26"/>
          <w:szCs w:val="26"/>
        </w:rPr>
        <w:t xml:space="preserve">рез АГРС, расположенную </w:t>
      </w:r>
      <w:r w:rsidR="00516CC4" w:rsidRPr="003751CA">
        <w:rPr>
          <w:sz w:val="26"/>
          <w:szCs w:val="26"/>
        </w:rPr>
        <w:t xml:space="preserve">южнее р.п. Озинки на </w:t>
      </w:r>
      <w:r w:rsidR="00516CC4" w:rsidRPr="003751CA">
        <w:rPr>
          <w:rFonts w:eastAsia="Calibri" w:cs="Times New Roman"/>
          <w:sz w:val="26"/>
          <w:szCs w:val="26"/>
          <w:lang w:eastAsia="ar-SA"/>
        </w:rPr>
        <w:t>1,2</w:t>
      </w:r>
      <w:r w:rsidR="00516CC4" w:rsidRPr="003751CA">
        <w:rPr>
          <w:rFonts w:cs="Times New Roman"/>
          <w:sz w:val="26"/>
          <w:szCs w:val="26"/>
          <w:lang w:eastAsia="ar-SA"/>
        </w:rPr>
        <w:t>км</w:t>
      </w:r>
      <w:r w:rsidR="00516CC4" w:rsidRPr="003751CA">
        <w:rPr>
          <w:rFonts w:ascii="Trebuchet MS" w:eastAsia="Calibri" w:hAnsi="Trebuchet MS" w:cs="Arial"/>
          <w:lang w:eastAsia="ar-SA"/>
        </w:rPr>
        <w:t> </w:t>
      </w:r>
      <w:r w:rsidR="00C717F5" w:rsidRPr="003751CA">
        <w:rPr>
          <w:sz w:val="26"/>
          <w:szCs w:val="26"/>
        </w:rPr>
        <w:t xml:space="preserve"> на левом берегу р. Чалыклы</w:t>
      </w:r>
      <w:r w:rsidR="00A46AC9" w:rsidRPr="003751CA">
        <w:rPr>
          <w:sz w:val="26"/>
          <w:szCs w:val="26"/>
        </w:rPr>
        <w:t>,</w:t>
      </w:r>
      <w:r w:rsidRPr="003751CA">
        <w:rPr>
          <w:sz w:val="26"/>
          <w:szCs w:val="26"/>
        </w:rPr>
        <w:t xml:space="preserve"> где осуществляется снижение давления до 0,6 МПа ( 6,0 кгс/см2 ), очистка газа от пыли, влаги и других примесей, а также его одоризация.</w:t>
      </w:r>
    </w:p>
    <w:p w:rsidR="005337BE" w:rsidRPr="003751CA" w:rsidRDefault="005337BE" w:rsidP="005337BE">
      <w:pPr>
        <w:spacing w:line="288" w:lineRule="auto"/>
        <w:ind w:firstLine="567"/>
        <w:jc w:val="both"/>
        <w:rPr>
          <w:rFonts w:eastAsia="Calibri" w:cs="Times New Roman"/>
          <w:sz w:val="26"/>
          <w:szCs w:val="26"/>
        </w:rPr>
      </w:pPr>
      <w:r w:rsidRPr="003751CA">
        <w:rPr>
          <w:rFonts w:eastAsia="Calibri" w:cs="Times New Roman"/>
          <w:sz w:val="26"/>
          <w:szCs w:val="26"/>
        </w:rPr>
        <w:t xml:space="preserve">Существующие показатели расхода газа, газопроводов и распределяющих устройств на территории </w:t>
      </w:r>
      <w:r w:rsidRPr="003751CA">
        <w:rPr>
          <w:rFonts w:cs="Times New Roman"/>
          <w:sz w:val="26"/>
          <w:szCs w:val="26"/>
        </w:rPr>
        <w:t>р.п. Озинки</w:t>
      </w:r>
      <w:r w:rsidRPr="003751CA">
        <w:rPr>
          <w:rFonts w:eastAsia="Calibri" w:cs="Times New Roman"/>
          <w:sz w:val="26"/>
          <w:szCs w:val="26"/>
        </w:rPr>
        <w:t xml:space="preserve"> приведены в таблице </w:t>
      </w:r>
      <w:r w:rsidRPr="003751CA">
        <w:rPr>
          <w:rFonts w:cs="Times New Roman"/>
          <w:sz w:val="26"/>
          <w:szCs w:val="26"/>
        </w:rPr>
        <w:t>11</w:t>
      </w:r>
      <w:r w:rsidRPr="003751CA">
        <w:rPr>
          <w:rFonts w:eastAsia="Calibri" w:cs="Times New Roman"/>
          <w:sz w:val="26"/>
          <w:szCs w:val="26"/>
        </w:rPr>
        <w:t>.</w:t>
      </w:r>
      <w:r w:rsidRPr="003751CA">
        <w:rPr>
          <w:rFonts w:cs="Times New Roman"/>
          <w:sz w:val="26"/>
          <w:szCs w:val="26"/>
        </w:rPr>
        <w:t>2</w:t>
      </w:r>
      <w:r w:rsidRPr="003751CA">
        <w:rPr>
          <w:rFonts w:eastAsia="Calibri" w:cs="Times New Roman"/>
          <w:sz w:val="26"/>
          <w:szCs w:val="26"/>
        </w:rPr>
        <w:t>.1.</w:t>
      </w:r>
    </w:p>
    <w:p w:rsidR="005337BE" w:rsidRPr="003751CA" w:rsidRDefault="005337BE" w:rsidP="005337BE">
      <w:pPr>
        <w:pStyle w:val="Tabl"/>
        <w:rPr>
          <w:rFonts w:ascii="Times New Roman" w:hAnsi="Times New Roman"/>
          <w:b/>
          <w:sz w:val="26"/>
          <w:szCs w:val="26"/>
        </w:rPr>
      </w:pPr>
      <w:r w:rsidRPr="003751CA">
        <w:rPr>
          <w:rFonts w:ascii="Times New Roman" w:hAnsi="Times New Roman"/>
          <w:b/>
          <w:sz w:val="26"/>
          <w:szCs w:val="26"/>
        </w:rPr>
        <w:t>Таблица 11.2.1.</w:t>
      </w:r>
    </w:p>
    <w:p w:rsidR="005337BE" w:rsidRPr="003751CA" w:rsidRDefault="005337BE" w:rsidP="005337BE">
      <w:pPr>
        <w:pStyle w:val="Tabn"/>
        <w:rPr>
          <w:rFonts w:ascii="Times New Roman" w:hAnsi="Times New Roman"/>
          <w:b/>
          <w:sz w:val="26"/>
          <w:szCs w:val="26"/>
        </w:rPr>
      </w:pPr>
      <w:r w:rsidRPr="003751CA">
        <w:rPr>
          <w:rFonts w:ascii="Times New Roman" w:hAnsi="Times New Roman"/>
          <w:b/>
          <w:sz w:val="26"/>
          <w:szCs w:val="26"/>
        </w:rPr>
        <w:t>Существующие показатели расхода газа, газопроводов и распределяющих устройств на территории р.п. Озинки</w:t>
      </w:r>
    </w:p>
    <w:tbl>
      <w:tblPr>
        <w:tblW w:w="774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2836"/>
        <w:gridCol w:w="655"/>
        <w:gridCol w:w="1275"/>
        <w:gridCol w:w="757"/>
        <w:gridCol w:w="1237"/>
        <w:gridCol w:w="982"/>
      </w:tblGrid>
      <w:tr w:rsidR="005337BE" w:rsidRPr="003751CA" w:rsidTr="005337BE">
        <w:trPr>
          <w:cantSplit/>
          <w:trHeight w:val="20"/>
          <w:jc w:val="center"/>
        </w:trPr>
        <w:tc>
          <w:tcPr>
            <w:tcW w:w="2836" w:type="dxa"/>
            <w:vMerge w:val="restart"/>
            <w:tcMar>
              <w:left w:w="57" w:type="dxa"/>
              <w:right w:w="57" w:type="dxa"/>
            </w:tcMar>
            <w:vAlign w:val="center"/>
          </w:tcPr>
          <w:p w:rsidR="005337BE" w:rsidRPr="003751CA" w:rsidRDefault="005337BE" w:rsidP="00DA1AB8">
            <w:pPr>
              <w:jc w:val="center"/>
              <w:rPr>
                <w:rFonts w:eastAsia="Calibri" w:cs="Times New Roman"/>
                <w:bCs/>
              </w:rPr>
            </w:pPr>
            <w:r w:rsidRPr="003751CA">
              <w:rPr>
                <w:rFonts w:eastAsia="Calibri" w:cs="Times New Roman"/>
                <w:bCs/>
              </w:rPr>
              <w:t>Наименование населенных пунктов</w:t>
            </w:r>
          </w:p>
        </w:tc>
        <w:tc>
          <w:tcPr>
            <w:tcW w:w="655" w:type="dxa"/>
            <w:vMerge w:val="restart"/>
            <w:tcMar>
              <w:left w:w="57" w:type="dxa"/>
              <w:right w:w="57" w:type="dxa"/>
            </w:tcMar>
            <w:textDirection w:val="btLr"/>
            <w:vAlign w:val="center"/>
          </w:tcPr>
          <w:p w:rsidR="005337BE" w:rsidRPr="003751CA" w:rsidRDefault="005337BE" w:rsidP="00DA1AB8">
            <w:pPr>
              <w:autoSpaceDE w:val="0"/>
              <w:autoSpaceDN w:val="0"/>
              <w:adjustRightInd w:val="0"/>
              <w:jc w:val="center"/>
              <w:rPr>
                <w:rFonts w:eastAsia="Calibri" w:cs="Times New Roman"/>
                <w:bCs/>
              </w:rPr>
            </w:pPr>
            <w:r w:rsidRPr="003751CA">
              <w:rPr>
                <w:rFonts w:eastAsia="Calibri" w:cs="Times New Roman"/>
                <w:bCs/>
              </w:rPr>
              <w:t xml:space="preserve">Максимальный </w:t>
            </w:r>
            <w:r w:rsidRPr="003751CA">
              <w:rPr>
                <w:rFonts w:eastAsia="Calibri" w:cs="Times New Roman"/>
                <w:bCs/>
              </w:rPr>
              <w:br/>
              <w:t>расход газа, м</w:t>
            </w:r>
            <w:r w:rsidRPr="003751CA">
              <w:rPr>
                <w:rFonts w:eastAsia="Calibri" w:cs="Times New Roman"/>
              </w:rPr>
              <w:t>³/ч</w:t>
            </w:r>
          </w:p>
        </w:tc>
        <w:tc>
          <w:tcPr>
            <w:tcW w:w="2032" w:type="dxa"/>
            <w:gridSpan w:val="2"/>
            <w:tcMar>
              <w:left w:w="57" w:type="dxa"/>
              <w:right w:w="57" w:type="dxa"/>
            </w:tcMar>
          </w:tcPr>
          <w:p w:rsidR="005337BE" w:rsidRPr="003751CA" w:rsidRDefault="005337BE" w:rsidP="00DA1AB8">
            <w:pPr>
              <w:jc w:val="center"/>
              <w:rPr>
                <w:rFonts w:eastAsia="Calibri" w:cs="Times New Roman"/>
                <w:bCs/>
              </w:rPr>
            </w:pPr>
            <w:r w:rsidRPr="003751CA">
              <w:rPr>
                <w:rFonts w:eastAsia="Calibri" w:cs="Times New Roman"/>
                <w:bCs/>
              </w:rPr>
              <w:t>Используемые подсистемы АСУ ТП РГ</w:t>
            </w:r>
          </w:p>
        </w:tc>
        <w:tc>
          <w:tcPr>
            <w:tcW w:w="1237" w:type="dxa"/>
            <w:vMerge w:val="restart"/>
            <w:textDirection w:val="btLr"/>
            <w:vAlign w:val="center"/>
          </w:tcPr>
          <w:p w:rsidR="005337BE" w:rsidRPr="003751CA" w:rsidRDefault="005337BE" w:rsidP="00DA1AB8">
            <w:pPr>
              <w:ind w:left="113" w:right="113"/>
              <w:jc w:val="center"/>
              <w:rPr>
                <w:rFonts w:eastAsia="Calibri" w:cs="Times New Roman"/>
                <w:bCs/>
              </w:rPr>
            </w:pPr>
            <w:r w:rsidRPr="003751CA">
              <w:rPr>
                <w:rFonts w:eastAsia="Calibri" w:cs="Times New Roman"/>
                <w:bCs/>
              </w:rPr>
              <w:t>Протяженность газопроводов, км</w:t>
            </w:r>
          </w:p>
        </w:tc>
        <w:tc>
          <w:tcPr>
            <w:tcW w:w="982" w:type="dxa"/>
            <w:vMerge w:val="restart"/>
            <w:vAlign w:val="center"/>
          </w:tcPr>
          <w:p w:rsidR="005337BE" w:rsidRPr="003751CA" w:rsidRDefault="005337BE" w:rsidP="00DA1AB8">
            <w:pPr>
              <w:ind w:left="-42"/>
              <w:jc w:val="center"/>
              <w:rPr>
                <w:rFonts w:eastAsia="Calibri" w:cs="Times New Roman"/>
                <w:bCs/>
              </w:rPr>
            </w:pPr>
            <w:r w:rsidRPr="003751CA">
              <w:rPr>
                <w:rFonts w:eastAsia="Calibri" w:cs="Times New Roman"/>
                <w:bCs/>
              </w:rPr>
              <w:t>Диаметр</w:t>
            </w:r>
          </w:p>
        </w:tc>
      </w:tr>
      <w:tr w:rsidR="005337BE" w:rsidRPr="003751CA" w:rsidTr="005337BE">
        <w:trPr>
          <w:cantSplit/>
          <w:trHeight w:val="1123"/>
          <w:jc w:val="center"/>
        </w:trPr>
        <w:tc>
          <w:tcPr>
            <w:tcW w:w="2836" w:type="dxa"/>
            <w:vMerge/>
            <w:tcMar>
              <w:left w:w="57" w:type="dxa"/>
              <w:right w:w="57" w:type="dxa"/>
            </w:tcMar>
            <w:vAlign w:val="center"/>
          </w:tcPr>
          <w:p w:rsidR="005337BE" w:rsidRPr="003751CA" w:rsidRDefault="005337BE" w:rsidP="00DA1AB8">
            <w:pPr>
              <w:rPr>
                <w:rFonts w:eastAsia="Calibri" w:cs="Times New Roman"/>
                <w:b/>
                <w:bCs/>
              </w:rPr>
            </w:pPr>
          </w:p>
        </w:tc>
        <w:tc>
          <w:tcPr>
            <w:tcW w:w="655" w:type="dxa"/>
            <w:vMerge/>
            <w:tcMar>
              <w:left w:w="57" w:type="dxa"/>
              <w:right w:w="57" w:type="dxa"/>
            </w:tcMar>
            <w:vAlign w:val="center"/>
          </w:tcPr>
          <w:p w:rsidR="005337BE" w:rsidRPr="003751CA" w:rsidRDefault="005337BE" w:rsidP="00DA1AB8">
            <w:pPr>
              <w:rPr>
                <w:rFonts w:eastAsia="Calibri" w:cs="Times New Roman"/>
                <w:b/>
                <w:bCs/>
              </w:rPr>
            </w:pPr>
          </w:p>
        </w:tc>
        <w:tc>
          <w:tcPr>
            <w:tcW w:w="1275" w:type="dxa"/>
            <w:tcMar>
              <w:left w:w="57" w:type="dxa"/>
              <w:right w:w="57" w:type="dxa"/>
            </w:tcMar>
            <w:vAlign w:val="center"/>
          </w:tcPr>
          <w:p w:rsidR="005337BE" w:rsidRPr="003751CA" w:rsidRDefault="005337BE" w:rsidP="00DA1AB8">
            <w:pPr>
              <w:jc w:val="center"/>
              <w:rPr>
                <w:rFonts w:eastAsia="Calibri" w:cs="Times New Roman"/>
                <w:bCs/>
              </w:rPr>
            </w:pPr>
            <w:r w:rsidRPr="003751CA">
              <w:rPr>
                <w:rFonts w:eastAsia="Calibri" w:cs="Times New Roman"/>
                <w:bCs/>
              </w:rPr>
              <w:t>Наиме-нование</w:t>
            </w:r>
          </w:p>
        </w:tc>
        <w:tc>
          <w:tcPr>
            <w:tcW w:w="757" w:type="dxa"/>
            <w:tcMar>
              <w:left w:w="57" w:type="dxa"/>
              <w:right w:w="57" w:type="dxa"/>
            </w:tcMar>
            <w:vAlign w:val="center"/>
          </w:tcPr>
          <w:p w:rsidR="005337BE" w:rsidRPr="003751CA" w:rsidRDefault="005337BE" w:rsidP="00DA1AB8">
            <w:pPr>
              <w:jc w:val="center"/>
              <w:rPr>
                <w:rFonts w:eastAsia="Calibri" w:cs="Times New Roman"/>
                <w:bCs/>
              </w:rPr>
            </w:pPr>
            <w:r w:rsidRPr="003751CA">
              <w:rPr>
                <w:rFonts w:eastAsia="Calibri" w:cs="Times New Roman"/>
                <w:bCs/>
              </w:rPr>
              <w:t>Кол-во</w:t>
            </w:r>
          </w:p>
        </w:tc>
        <w:tc>
          <w:tcPr>
            <w:tcW w:w="1237" w:type="dxa"/>
            <w:vMerge/>
            <w:vAlign w:val="center"/>
          </w:tcPr>
          <w:p w:rsidR="005337BE" w:rsidRPr="003751CA" w:rsidRDefault="005337BE" w:rsidP="00DA1AB8">
            <w:pPr>
              <w:rPr>
                <w:rFonts w:eastAsia="Calibri" w:cs="Times New Roman"/>
                <w:b/>
                <w:bCs/>
              </w:rPr>
            </w:pPr>
          </w:p>
        </w:tc>
        <w:tc>
          <w:tcPr>
            <w:tcW w:w="982" w:type="dxa"/>
            <w:vMerge/>
            <w:vAlign w:val="center"/>
          </w:tcPr>
          <w:p w:rsidR="005337BE" w:rsidRPr="003751CA" w:rsidRDefault="005337BE" w:rsidP="00DA1AB8">
            <w:pPr>
              <w:rPr>
                <w:rFonts w:eastAsia="Calibri" w:cs="Times New Roman"/>
                <w:b/>
                <w:bCs/>
              </w:rPr>
            </w:pPr>
          </w:p>
        </w:tc>
      </w:tr>
      <w:tr w:rsidR="005337BE" w:rsidRPr="003751CA" w:rsidTr="005337BE">
        <w:trPr>
          <w:trHeight w:val="23"/>
          <w:jc w:val="center"/>
        </w:trPr>
        <w:tc>
          <w:tcPr>
            <w:tcW w:w="2836" w:type="dxa"/>
            <w:vAlign w:val="center"/>
          </w:tcPr>
          <w:p w:rsidR="005337BE" w:rsidRPr="003751CA" w:rsidRDefault="005337BE" w:rsidP="00DA1AB8">
            <w:pPr>
              <w:jc w:val="center"/>
              <w:rPr>
                <w:rFonts w:eastAsia="Calibri" w:cs="Times New Roman"/>
              </w:rPr>
            </w:pPr>
            <w:r w:rsidRPr="003751CA">
              <w:rPr>
                <w:rFonts w:eastAsia="Calibri" w:cs="Times New Roman"/>
              </w:rPr>
              <w:t>1</w:t>
            </w:r>
          </w:p>
        </w:tc>
        <w:tc>
          <w:tcPr>
            <w:tcW w:w="655" w:type="dxa"/>
            <w:tcMar>
              <w:left w:w="28" w:type="dxa"/>
              <w:right w:w="28" w:type="dxa"/>
            </w:tcMar>
            <w:vAlign w:val="center"/>
          </w:tcPr>
          <w:p w:rsidR="005337BE" w:rsidRPr="003751CA" w:rsidRDefault="005337BE" w:rsidP="00DA1AB8">
            <w:pPr>
              <w:jc w:val="center"/>
              <w:rPr>
                <w:rFonts w:eastAsia="Calibri" w:cs="Times New Roman"/>
              </w:rPr>
            </w:pPr>
            <w:r w:rsidRPr="003751CA">
              <w:rPr>
                <w:rFonts w:eastAsia="Calibri" w:cs="Times New Roman"/>
              </w:rPr>
              <w:t>4</w:t>
            </w:r>
          </w:p>
        </w:tc>
        <w:tc>
          <w:tcPr>
            <w:tcW w:w="1275" w:type="dxa"/>
            <w:tcMar>
              <w:left w:w="28" w:type="dxa"/>
              <w:right w:w="28" w:type="dxa"/>
            </w:tcMar>
            <w:vAlign w:val="center"/>
          </w:tcPr>
          <w:p w:rsidR="005337BE" w:rsidRPr="003751CA" w:rsidRDefault="005337BE" w:rsidP="00DA1AB8">
            <w:pPr>
              <w:jc w:val="center"/>
              <w:rPr>
                <w:rFonts w:eastAsia="Calibri" w:cs="Times New Roman"/>
              </w:rPr>
            </w:pPr>
            <w:r w:rsidRPr="003751CA">
              <w:rPr>
                <w:rFonts w:eastAsia="Calibri" w:cs="Times New Roman"/>
              </w:rPr>
              <w:t>5</w:t>
            </w:r>
          </w:p>
        </w:tc>
        <w:tc>
          <w:tcPr>
            <w:tcW w:w="757" w:type="dxa"/>
            <w:vAlign w:val="center"/>
          </w:tcPr>
          <w:p w:rsidR="005337BE" w:rsidRPr="003751CA" w:rsidRDefault="005337BE" w:rsidP="00DA1AB8">
            <w:pPr>
              <w:jc w:val="center"/>
              <w:rPr>
                <w:rFonts w:eastAsia="Calibri" w:cs="Times New Roman"/>
              </w:rPr>
            </w:pPr>
            <w:r w:rsidRPr="003751CA">
              <w:rPr>
                <w:rFonts w:eastAsia="Calibri" w:cs="Times New Roman"/>
              </w:rPr>
              <w:t>6</w:t>
            </w:r>
          </w:p>
        </w:tc>
        <w:tc>
          <w:tcPr>
            <w:tcW w:w="1237" w:type="dxa"/>
            <w:vAlign w:val="center"/>
          </w:tcPr>
          <w:p w:rsidR="005337BE" w:rsidRPr="003751CA" w:rsidRDefault="005337BE" w:rsidP="00DA1AB8">
            <w:pPr>
              <w:jc w:val="center"/>
              <w:rPr>
                <w:rFonts w:eastAsia="Calibri" w:cs="Times New Roman"/>
              </w:rPr>
            </w:pPr>
            <w:r w:rsidRPr="003751CA">
              <w:rPr>
                <w:rFonts w:eastAsia="Calibri" w:cs="Times New Roman"/>
              </w:rPr>
              <w:t>7</w:t>
            </w:r>
          </w:p>
        </w:tc>
        <w:tc>
          <w:tcPr>
            <w:tcW w:w="982" w:type="dxa"/>
            <w:vAlign w:val="center"/>
          </w:tcPr>
          <w:p w:rsidR="005337BE" w:rsidRPr="003751CA" w:rsidRDefault="005337BE" w:rsidP="00DA1AB8">
            <w:pPr>
              <w:jc w:val="center"/>
              <w:rPr>
                <w:rFonts w:eastAsia="Calibri" w:cs="Times New Roman"/>
              </w:rPr>
            </w:pPr>
            <w:r w:rsidRPr="003751CA">
              <w:rPr>
                <w:rFonts w:eastAsia="Calibri" w:cs="Times New Roman"/>
              </w:rPr>
              <w:t>8</w:t>
            </w:r>
          </w:p>
        </w:tc>
      </w:tr>
      <w:tr w:rsidR="005337BE" w:rsidRPr="003751CA" w:rsidTr="005337BE">
        <w:trPr>
          <w:cantSplit/>
          <w:trHeight w:val="23"/>
          <w:jc w:val="center"/>
        </w:trPr>
        <w:tc>
          <w:tcPr>
            <w:tcW w:w="2836" w:type="dxa"/>
            <w:vAlign w:val="center"/>
          </w:tcPr>
          <w:p w:rsidR="005337BE" w:rsidRPr="003751CA" w:rsidRDefault="005337BE" w:rsidP="00DA1AB8">
            <w:pPr>
              <w:pStyle w:val="ConsPlusNormal"/>
              <w:ind w:firstLine="0"/>
              <w:rPr>
                <w:rFonts w:ascii="Times New Roman" w:hAnsi="Times New Roman" w:cs="Times New Roman"/>
              </w:rPr>
            </w:pPr>
            <w:r w:rsidRPr="003751CA">
              <w:rPr>
                <w:rFonts w:ascii="Times New Roman" w:hAnsi="Times New Roman" w:cs="Times New Roman"/>
              </w:rPr>
              <w:t>р.п. Озинки</w:t>
            </w:r>
          </w:p>
        </w:tc>
        <w:tc>
          <w:tcPr>
            <w:tcW w:w="655" w:type="dxa"/>
            <w:tcMar>
              <w:left w:w="28" w:type="dxa"/>
              <w:right w:w="28" w:type="dxa"/>
            </w:tcMar>
            <w:vAlign w:val="center"/>
          </w:tcPr>
          <w:p w:rsidR="005337BE" w:rsidRPr="003751CA" w:rsidRDefault="005337BE" w:rsidP="00DA1AB8">
            <w:pPr>
              <w:snapToGrid w:val="0"/>
              <w:jc w:val="center"/>
              <w:rPr>
                <w:rFonts w:eastAsia="Calibri" w:cs="Times New Roman"/>
              </w:rPr>
            </w:pPr>
            <w:r w:rsidRPr="003751CA">
              <w:rPr>
                <w:rFonts w:eastAsia="Calibri" w:cs="Times New Roman"/>
              </w:rPr>
              <w:t>6094,6</w:t>
            </w:r>
          </w:p>
        </w:tc>
        <w:tc>
          <w:tcPr>
            <w:tcW w:w="1275" w:type="dxa"/>
            <w:tcMar>
              <w:left w:w="28" w:type="dxa"/>
              <w:right w:w="28" w:type="dxa"/>
            </w:tcMar>
            <w:vAlign w:val="center"/>
          </w:tcPr>
          <w:p w:rsidR="005337BE" w:rsidRPr="003751CA" w:rsidRDefault="005337BE" w:rsidP="00DA1AB8">
            <w:pPr>
              <w:snapToGrid w:val="0"/>
              <w:jc w:val="center"/>
              <w:rPr>
                <w:rFonts w:eastAsia="Calibri" w:cs="Times New Roman"/>
              </w:rPr>
            </w:pPr>
            <w:r w:rsidRPr="003751CA">
              <w:rPr>
                <w:rFonts w:eastAsia="Calibri" w:cs="Times New Roman"/>
              </w:rPr>
              <w:t>ГРП/ГРПШ</w:t>
            </w:r>
          </w:p>
        </w:tc>
        <w:tc>
          <w:tcPr>
            <w:tcW w:w="757" w:type="dxa"/>
            <w:vAlign w:val="center"/>
          </w:tcPr>
          <w:p w:rsidR="005337BE" w:rsidRPr="003751CA" w:rsidRDefault="005337BE" w:rsidP="00DA1AB8">
            <w:pPr>
              <w:snapToGrid w:val="0"/>
              <w:jc w:val="center"/>
              <w:rPr>
                <w:rFonts w:eastAsia="Calibri" w:cs="Times New Roman"/>
              </w:rPr>
            </w:pPr>
            <w:r w:rsidRPr="003751CA">
              <w:rPr>
                <w:rFonts w:eastAsia="Calibri" w:cs="Times New Roman"/>
              </w:rPr>
              <w:t>3/7</w:t>
            </w:r>
          </w:p>
        </w:tc>
        <w:tc>
          <w:tcPr>
            <w:tcW w:w="1237" w:type="dxa"/>
            <w:vAlign w:val="center"/>
          </w:tcPr>
          <w:p w:rsidR="005337BE" w:rsidRPr="003751CA" w:rsidRDefault="005337BE" w:rsidP="00DA1AB8">
            <w:pPr>
              <w:snapToGrid w:val="0"/>
              <w:jc w:val="center"/>
              <w:rPr>
                <w:rFonts w:eastAsia="Calibri" w:cs="Times New Roman"/>
              </w:rPr>
            </w:pPr>
            <w:r w:rsidRPr="003751CA">
              <w:rPr>
                <w:rFonts w:eastAsia="Calibri" w:cs="Times New Roman"/>
              </w:rPr>
              <w:t>1,466</w:t>
            </w:r>
          </w:p>
        </w:tc>
        <w:tc>
          <w:tcPr>
            <w:tcW w:w="982" w:type="dxa"/>
            <w:vAlign w:val="center"/>
          </w:tcPr>
          <w:p w:rsidR="005337BE" w:rsidRPr="003751CA" w:rsidRDefault="005337BE" w:rsidP="00DA1AB8">
            <w:pPr>
              <w:snapToGrid w:val="0"/>
              <w:jc w:val="center"/>
              <w:rPr>
                <w:rFonts w:eastAsia="Calibri" w:cs="Times New Roman"/>
              </w:rPr>
            </w:pPr>
            <w:r w:rsidRPr="003751CA">
              <w:rPr>
                <w:rFonts w:eastAsia="Calibri" w:cs="Times New Roman"/>
              </w:rPr>
              <w:t>325</w:t>
            </w:r>
          </w:p>
        </w:tc>
      </w:tr>
    </w:tbl>
    <w:p w:rsidR="005337BE" w:rsidRPr="003751CA" w:rsidRDefault="005337BE" w:rsidP="00C717F5">
      <w:pPr>
        <w:spacing w:before="120" w:after="120"/>
        <w:ind w:firstLine="709"/>
        <w:jc w:val="both"/>
        <w:rPr>
          <w:sz w:val="26"/>
          <w:szCs w:val="26"/>
        </w:rPr>
      </w:pPr>
    </w:p>
    <w:p w:rsidR="00A46AC9" w:rsidRPr="003751CA" w:rsidRDefault="00A46AC9" w:rsidP="00C717F5">
      <w:pPr>
        <w:spacing w:before="120" w:after="120"/>
        <w:ind w:firstLine="709"/>
        <w:jc w:val="both"/>
        <w:rPr>
          <w:sz w:val="26"/>
          <w:szCs w:val="26"/>
        </w:rPr>
      </w:pPr>
      <w:r w:rsidRPr="003751CA">
        <w:rPr>
          <w:sz w:val="26"/>
          <w:szCs w:val="26"/>
        </w:rPr>
        <w:t>От АГРС газ высокого давления поступает в ГРП, откуда, после снижения давления до 380 да Па (0.03 кг),поступает к потребителям.</w:t>
      </w:r>
    </w:p>
    <w:p w:rsidR="005337BE" w:rsidRPr="003751CA" w:rsidRDefault="005337BE" w:rsidP="005337BE">
      <w:pPr>
        <w:spacing w:line="288" w:lineRule="auto"/>
        <w:ind w:firstLine="567"/>
        <w:jc w:val="both"/>
        <w:rPr>
          <w:rFonts w:eastAsia="Calibri" w:cs="Times New Roman"/>
          <w:sz w:val="26"/>
          <w:szCs w:val="26"/>
        </w:rPr>
      </w:pPr>
      <w:r w:rsidRPr="003751CA">
        <w:rPr>
          <w:rFonts w:eastAsia="Calibri" w:cs="Times New Roman"/>
          <w:sz w:val="26"/>
          <w:szCs w:val="26"/>
        </w:rPr>
        <w:t>Характеристика существующих газорегуляторных пунктов и их типоразмеры приведены в таблице </w:t>
      </w:r>
      <w:r w:rsidRPr="003751CA">
        <w:rPr>
          <w:rFonts w:cs="Times New Roman"/>
          <w:sz w:val="26"/>
          <w:szCs w:val="26"/>
        </w:rPr>
        <w:t>11</w:t>
      </w:r>
      <w:r w:rsidRPr="003751CA">
        <w:rPr>
          <w:rFonts w:eastAsia="Calibri" w:cs="Times New Roman"/>
          <w:sz w:val="26"/>
          <w:szCs w:val="26"/>
        </w:rPr>
        <w:t>.</w:t>
      </w:r>
      <w:r w:rsidRPr="003751CA">
        <w:rPr>
          <w:rFonts w:cs="Times New Roman"/>
          <w:sz w:val="26"/>
          <w:szCs w:val="26"/>
        </w:rPr>
        <w:t>2</w:t>
      </w:r>
      <w:r w:rsidRPr="003751CA">
        <w:rPr>
          <w:rFonts w:eastAsia="Calibri" w:cs="Times New Roman"/>
          <w:sz w:val="26"/>
          <w:szCs w:val="26"/>
        </w:rPr>
        <w:t>.</w:t>
      </w:r>
      <w:r w:rsidRPr="003751CA">
        <w:rPr>
          <w:rFonts w:cs="Times New Roman"/>
          <w:sz w:val="26"/>
          <w:szCs w:val="26"/>
        </w:rPr>
        <w:t>2</w:t>
      </w:r>
      <w:r w:rsidRPr="003751CA">
        <w:rPr>
          <w:rFonts w:eastAsia="Calibri" w:cs="Times New Roman"/>
          <w:sz w:val="26"/>
          <w:szCs w:val="26"/>
        </w:rPr>
        <w:t>.</w:t>
      </w:r>
    </w:p>
    <w:p w:rsidR="005337BE" w:rsidRPr="003751CA" w:rsidRDefault="005337BE" w:rsidP="005337BE">
      <w:pPr>
        <w:pStyle w:val="Tabl"/>
        <w:rPr>
          <w:rFonts w:ascii="Times New Roman" w:hAnsi="Times New Roman"/>
          <w:b/>
          <w:sz w:val="26"/>
          <w:szCs w:val="26"/>
        </w:rPr>
      </w:pPr>
      <w:r w:rsidRPr="003751CA">
        <w:rPr>
          <w:rFonts w:ascii="Times New Roman" w:hAnsi="Times New Roman"/>
          <w:b/>
          <w:sz w:val="26"/>
          <w:szCs w:val="26"/>
        </w:rPr>
        <w:lastRenderedPageBreak/>
        <w:t>Таблица 11.2.2.</w:t>
      </w:r>
    </w:p>
    <w:p w:rsidR="005337BE" w:rsidRPr="003751CA" w:rsidRDefault="00695309" w:rsidP="005337BE">
      <w:pPr>
        <w:pStyle w:val="Tabn"/>
        <w:rPr>
          <w:rFonts w:ascii="Times New Roman" w:hAnsi="Times New Roman"/>
          <w:b/>
          <w:sz w:val="26"/>
          <w:szCs w:val="26"/>
        </w:rPr>
      </w:pPr>
      <w:r>
        <w:rPr>
          <w:rFonts w:ascii="Times New Roman" w:hAnsi="Times New Roman"/>
          <w:b/>
          <w:sz w:val="26"/>
          <w:szCs w:val="26"/>
        </w:rPr>
        <w:t>Характеристики ГРП/ГРПШ р.п. Оз</w:t>
      </w:r>
      <w:r w:rsidR="005337BE" w:rsidRPr="003751CA">
        <w:rPr>
          <w:rFonts w:ascii="Times New Roman" w:hAnsi="Times New Roman"/>
          <w:b/>
          <w:sz w:val="26"/>
          <w:szCs w:val="26"/>
        </w:rPr>
        <w:t>инки</w:t>
      </w:r>
    </w:p>
    <w:tbl>
      <w:tblPr>
        <w:tblW w:w="90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000"/>
      </w:tblPr>
      <w:tblGrid>
        <w:gridCol w:w="438"/>
        <w:gridCol w:w="2551"/>
        <w:gridCol w:w="1684"/>
        <w:gridCol w:w="1287"/>
        <w:gridCol w:w="1478"/>
        <w:gridCol w:w="1645"/>
      </w:tblGrid>
      <w:tr w:rsidR="005337BE" w:rsidRPr="003751CA" w:rsidTr="00DA1AB8">
        <w:trPr>
          <w:cantSplit/>
          <w:trHeight w:val="20"/>
          <w:jc w:val="center"/>
        </w:trPr>
        <w:tc>
          <w:tcPr>
            <w:tcW w:w="438" w:type="dxa"/>
            <w:vMerge w:val="restart"/>
            <w:shd w:val="clear" w:color="auto" w:fill="FFFFFF"/>
            <w:vAlign w:val="center"/>
          </w:tcPr>
          <w:p w:rsidR="005337BE" w:rsidRPr="003751CA" w:rsidRDefault="005337BE" w:rsidP="00DA1AB8">
            <w:pPr>
              <w:jc w:val="center"/>
              <w:rPr>
                <w:rFonts w:eastAsia="Calibri" w:cs="Times New Roman"/>
                <w:bCs/>
              </w:rPr>
            </w:pPr>
            <w:r w:rsidRPr="003751CA">
              <w:rPr>
                <w:rFonts w:eastAsia="Calibri" w:cs="Times New Roman"/>
                <w:bCs/>
              </w:rPr>
              <w:t>№ п/п</w:t>
            </w:r>
          </w:p>
        </w:tc>
        <w:tc>
          <w:tcPr>
            <w:tcW w:w="2551" w:type="dxa"/>
            <w:vMerge w:val="restart"/>
            <w:shd w:val="clear" w:color="auto" w:fill="FFFFFF"/>
            <w:vAlign w:val="center"/>
          </w:tcPr>
          <w:p w:rsidR="005337BE" w:rsidRPr="003751CA" w:rsidRDefault="005337BE" w:rsidP="00DA1AB8">
            <w:pPr>
              <w:jc w:val="center"/>
              <w:rPr>
                <w:rFonts w:eastAsia="Calibri" w:cs="Times New Roman"/>
                <w:bCs/>
              </w:rPr>
            </w:pPr>
            <w:r w:rsidRPr="003751CA">
              <w:rPr>
                <w:rFonts w:eastAsia="Calibri" w:cs="Times New Roman"/>
                <w:bCs/>
              </w:rPr>
              <w:t>Место расположения</w:t>
            </w:r>
          </w:p>
        </w:tc>
        <w:tc>
          <w:tcPr>
            <w:tcW w:w="6094" w:type="dxa"/>
            <w:gridSpan w:val="4"/>
            <w:shd w:val="clear" w:color="auto" w:fill="FFFFFF"/>
          </w:tcPr>
          <w:p w:rsidR="005337BE" w:rsidRPr="003751CA" w:rsidRDefault="005337BE" w:rsidP="00DA1AB8">
            <w:pPr>
              <w:jc w:val="center"/>
              <w:rPr>
                <w:rFonts w:eastAsia="Calibri" w:cs="Times New Roman"/>
                <w:bCs/>
              </w:rPr>
            </w:pPr>
            <w:r w:rsidRPr="003751CA">
              <w:rPr>
                <w:rFonts w:eastAsia="Calibri" w:cs="Times New Roman"/>
                <w:bCs/>
              </w:rPr>
              <w:t>Характеристики</w:t>
            </w:r>
          </w:p>
        </w:tc>
      </w:tr>
      <w:tr w:rsidR="005337BE" w:rsidRPr="003751CA" w:rsidTr="00DA1AB8">
        <w:trPr>
          <w:cantSplit/>
          <w:trHeight w:val="20"/>
          <w:jc w:val="center"/>
        </w:trPr>
        <w:tc>
          <w:tcPr>
            <w:tcW w:w="438" w:type="dxa"/>
            <w:vMerge/>
            <w:vAlign w:val="center"/>
          </w:tcPr>
          <w:p w:rsidR="005337BE" w:rsidRPr="003751CA" w:rsidRDefault="005337BE" w:rsidP="00DA1AB8">
            <w:pPr>
              <w:rPr>
                <w:rFonts w:eastAsia="Calibri" w:cs="Times New Roman"/>
                <w:bCs/>
              </w:rPr>
            </w:pPr>
          </w:p>
        </w:tc>
        <w:tc>
          <w:tcPr>
            <w:tcW w:w="2551" w:type="dxa"/>
            <w:vMerge/>
            <w:vAlign w:val="center"/>
          </w:tcPr>
          <w:p w:rsidR="005337BE" w:rsidRPr="003751CA" w:rsidRDefault="005337BE" w:rsidP="00DA1AB8">
            <w:pPr>
              <w:rPr>
                <w:rFonts w:eastAsia="Calibri" w:cs="Times New Roman"/>
                <w:bCs/>
              </w:rPr>
            </w:pPr>
          </w:p>
        </w:tc>
        <w:tc>
          <w:tcPr>
            <w:tcW w:w="1684" w:type="dxa"/>
            <w:shd w:val="clear" w:color="auto" w:fill="FFFFFF"/>
            <w:vAlign w:val="center"/>
          </w:tcPr>
          <w:p w:rsidR="005337BE" w:rsidRPr="003751CA" w:rsidRDefault="005337BE" w:rsidP="00DA1AB8">
            <w:pPr>
              <w:jc w:val="center"/>
              <w:rPr>
                <w:rFonts w:eastAsia="Calibri" w:cs="Times New Roman"/>
                <w:bCs/>
              </w:rPr>
            </w:pPr>
            <w:r w:rsidRPr="003751CA">
              <w:rPr>
                <w:rFonts w:eastAsia="Calibri" w:cs="Times New Roman"/>
                <w:bCs/>
              </w:rPr>
              <w:t xml:space="preserve">Тип </w:t>
            </w:r>
          </w:p>
        </w:tc>
        <w:tc>
          <w:tcPr>
            <w:tcW w:w="1287" w:type="dxa"/>
            <w:shd w:val="clear" w:color="auto" w:fill="FFFFFF"/>
            <w:vAlign w:val="center"/>
          </w:tcPr>
          <w:p w:rsidR="005337BE" w:rsidRPr="003751CA" w:rsidRDefault="005337BE" w:rsidP="00DA1AB8">
            <w:pPr>
              <w:jc w:val="center"/>
              <w:rPr>
                <w:rFonts w:eastAsia="Calibri" w:cs="Times New Roman"/>
                <w:bCs/>
              </w:rPr>
            </w:pPr>
            <w:r w:rsidRPr="003751CA">
              <w:rPr>
                <w:rFonts w:eastAsia="Calibri" w:cs="Times New Roman"/>
                <w:bCs/>
              </w:rPr>
              <w:t>Марка регулятора</w:t>
            </w:r>
          </w:p>
        </w:tc>
        <w:tc>
          <w:tcPr>
            <w:tcW w:w="1478" w:type="dxa"/>
            <w:shd w:val="clear" w:color="auto" w:fill="FFFFFF"/>
            <w:vAlign w:val="center"/>
          </w:tcPr>
          <w:p w:rsidR="005337BE" w:rsidRPr="003751CA" w:rsidRDefault="005337BE" w:rsidP="00DA1AB8">
            <w:pPr>
              <w:jc w:val="center"/>
              <w:rPr>
                <w:rFonts w:eastAsia="Calibri" w:cs="Times New Roman"/>
                <w:bCs/>
              </w:rPr>
            </w:pPr>
            <w:r w:rsidRPr="003751CA">
              <w:rPr>
                <w:rFonts w:eastAsia="Calibri" w:cs="Times New Roman"/>
                <w:bCs/>
              </w:rPr>
              <w:t>количество ГРП, ГРПШ шт.</w:t>
            </w:r>
          </w:p>
        </w:tc>
        <w:tc>
          <w:tcPr>
            <w:tcW w:w="1645" w:type="dxa"/>
            <w:shd w:val="clear" w:color="auto" w:fill="FFFFFF"/>
            <w:vAlign w:val="center"/>
          </w:tcPr>
          <w:p w:rsidR="005337BE" w:rsidRPr="003751CA" w:rsidRDefault="005337BE" w:rsidP="00DA1AB8">
            <w:pPr>
              <w:jc w:val="center"/>
              <w:rPr>
                <w:rFonts w:eastAsia="Calibri" w:cs="Times New Roman"/>
                <w:bCs/>
              </w:rPr>
            </w:pPr>
            <w:r w:rsidRPr="003751CA">
              <w:rPr>
                <w:rFonts w:eastAsia="Calibri" w:cs="Times New Roman"/>
                <w:bCs/>
                <w:spacing w:val="-6"/>
              </w:rPr>
              <w:t>Год окончания</w:t>
            </w:r>
            <w:r w:rsidRPr="003751CA">
              <w:rPr>
                <w:rFonts w:eastAsia="Calibri" w:cs="Times New Roman"/>
                <w:bCs/>
              </w:rPr>
              <w:t xml:space="preserve"> строительства</w:t>
            </w:r>
          </w:p>
        </w:tc>
      </w:tr>
      <w:tr w:rsidR="005337BE" w:rsidRPr="003751CA" w:rsidTr="00DA1AB8">
        <w:trPr>
          <w:trHeight w:val="20"/>
          <w:jc w:val="center"/>
        </w:trPr>
        <w:tc>
          <w:tcPr>
            <w:tcW w:w="9083" w:type="dxa"/>
            <w:gridSpan w:val="6"/>
            <w:noWrap/>
            <w:vAlign w:val="center"/>
          </w:tcPr>
          <w:p w:rsidR="005337BE" w:rsidRPr="003751CA" w:rsidRDefault="005337BE" w:rsidP="00DA1AB8">
            <w:pPr>
              <w:spacing w:line="230" w:lineRule="auto"/>
              <w:jc w:val="center"/>
              <w:rPr>
                <w:rFonts w:eastAsia="Calibri" w:cs="Times New Roman"/>
                <w:bCs/>
              </w:rPr>
            </w:pPr>
            <w:r w:rsidRPr="003751CA">
              <w:rPr>
                <w:rFonts w:eastAsia="Calibri" w:cs="Times New Roman"/>
                <w:bCs/>
              </w:rPr>
              <w:t>Форма собственности: на балансе филиал–треста «Ершовмежрайгаз»</w:t>
            </w:r>
          </w:p>
        </w:tc>
      </w:tr>
      <w:tr w:rsidR="005337BE" w:rsidRPr="003751CA" w:rsidTr="00DA1AB8">
        <w:trPr>
          <w:cantSplit/>
          <w:trHeight w:val="20"/>
          <w:jc w:val="center"/>
        </w:trPr>
        <w:tc>
          <w:tcPr>
            <w:tcW w:w="438" w:type="dxa"/>
            <w:vMerge w:val="restart"/>
            <w:shd w:val="clear" w:color="auto" w:fill="FFFFFF"/>
            <w:vAlign w:val="center"/>
          </w:tcPr>
          <w:p w:rsidR="005337BE" w:rsidRPr="003751CA" w:rsidRDefault="005337BE" w:rsidP="00DA1AB8">
            <w:pPr>
              <w:snapToGrid w:val="0"/>
              <w:jc w:val="center"/>
              <w:rPr>
                <w:rFonts w:eastAsia="Calibri" w:cs="Times New Roman"/>
              </w:rPr>
            </w:pPr>
            <w:r w:rsidRPr="003751CA">
              <w:rPr>
                <w:rFonts w:eastAsia="Calibri" w:cs="Times New Roman"/>
              </w:rPr>
              <w:t>1</w:t>
            </w:r>
          </w:p>
        </w:tc>
        <w:tc>
          <w:tcPr>
            <w:tcW w:w="2551" w:type="dxa"/>
            <w:vMerge w:val="restart"/>
            <w:noWrap/>
            <w:vAlign w:val="center"/>
          </w:tcPr>
          <w:p w:rsidR="005337BE" w:rsidRPr="003751CA" w:rsidRDefault="005337BE" w:rsidP="00DA1AB8">
            <w:pPr>
              <w:snapToGrid w:val="0"/>
              <w:rPr>
                <w:rFonts w:eastAsia="Calibri" w:cs="Times New Roman"/>
              </w:rPr>
            </w:pPr>
            <w:r w:rsidRPr="003751CA">
              <w:rPr>
                <w:rFonts w:eastAsia="Calibri" w:cs="Times New Roman"/>
              </w:rPr>
              <w:t>р.п. Озинки</w:t>
            </w:r>
          </w:p>
        </w:tc>
        <w:tc>
          <w:tcPr>
            <w:tcW w:w="1684" w:type="dxa"/>
            <w:noWrap/>
            <w:tcMar>
              <w:left w:w="57" w:type="dxa"/>
              <w:right w:w="57" w:type="dxa"/>
            </w:tcMar>
            <w:vAlign w:val="center"/>
          </w:tcPr>
          <w:p w:rsidR="005337BE" w:rsidRPr="003751CA" w:rsidRDefault="005337BE" w:rsidP="00DA1AB8">
            <w:pPr>
              <w:snapToGrid w:val="0"/>
              <w:jc w:val="center"/>
              <w:rPr>
                <w:rFonts w:eastAsia="Calibri" w:cs="Times New Roman"/>
              </w:rPr>
            </w:pPr>
            <w:r w:rsidRPr="003751CA">
              <w:rPr>
                <w:rFonts w:eastAsia="Calibri" w:cs="Times New Roman"/>
              </w:rPr>
              <w:t>ГРП</w:t>
            </w:r>
          </w:p>
        </w:tc>
        <w:tc>
          <w:tcPr>
            <w:tcW w:w="1287" w:type="dxa"/>
            <w:noWrap/>
            <w:vAlign w:val="center"/>
          </w:tcPr>
          <w:p w:rsidR="005337BE" w:rsidRPr="003751CA" w:rsidRDefault="005337BE" w:rsidP="00DA1AB8">
            <w:pPr>
              <w:snapToGrid w:val="0"/>
              <w:jc w:val="center"/>
              <w:rPr>
                <w:rFonts w:eastAsia="Calibri" w:cs="Times New Roman"/>
              </w:rPr>
            </w:pPr>
            <w:r w:rsidRPr="003751CA">
              <w:rPr>
                <w:rFonts w:eastAsia="Calibri" w:cs="Times New Roman"/>
              </w:rPr>
              <w:t>РДБК-1-50</w:t>
            </w:r>
          </w:p>
        </w:tc>
        <w:tc>
          <w:tcPr>
            <w:tcW w:w="1478" w:type="dxa"/>
            <w:noWrap/>
            <w:vAlign w:val="center"/>
          </w:tcPr>
          <w:p w:rsidR="005337BE" w:rsidRPr="003751CA" w:rsidRDefault="005337BE" w:rsidP="00DA1AB8">
            <w:pPr>
              <w:snapToGrid w:val="0"/>
              <w:jc w:val="center"/>
              <w:rPr>
                <w:rFonts w:eastAsia="Calibri" w:cs="Times New Roman"/>
              </w:rPr>
            </w:pPr>
            <w:r w:rsidRPr="003751CA">
              <w:rPr>
                <w:rFonts w:eastAsia="Calibri" w:cs="Times New Roman"/>
              </w:rPr>
              <w:t>3</w:t>
            </w:r>
          </w:p>
        </w:tc>
        <w:tc>
          <w:tcPr>
            <w:tcW w:w="1645" w:type="dxa"/>
            <w:noWrap/>
            <w:vAlign w:val="center"/>
          </w:tcPr>
          <w:p w:rsidR="005337BE" w:rsidRPr="003751CA" w:rsidRDefault="005337BE" w:rsidP="00DA1AB8">
            <w:pPr>
              <w:snapToGrid w:val="0"/>
              <w:jc w:val="center"/>
              <w:rPr>
                <w:rFonts w:eastAsia="Calibri" w:cs="Times New Roman"/>
              </w:rPr>
            </w:pPr>
            <w:r w:rsidRPr="003751CA">
              <w:rPr>
                <w:rFonts w:eastAsia="Calibri" w:cs="Times New Roman"/>
              </w:rPr>
              <w:t>1996-1997</w:t>
            </w:r>
          </w:p>
        </w:tc>
      </w:tr>
      <w:tr w:rsidR="005337BE" w:rsidRPr="003751CA" w:rsidTr="00DA1AB8">
        <w:trPr>
          <w:cantSplit/>
          <w:trHeight w:val="20"/>
          <w:jc w:val="center"/>
        </w:trPr>
        <w:tc>
          <w:tcPr>
            <w:tcW w:w="438" w:type="dxa"/>
            <w:vMerge/>
            <w:shd w:val="clear" w:color="auto" w:fill="FFFFFF"/>
            <w:vAlign w:val="center"/>
          </w:tcPr>
          <w:p w:rsidR="005337BE" w:rsidRPr="003751CA" w:rsidRDefault="005337BE" w:rsidP="00DA1AB8">
            <w:pPr>
              <w:snapToGrid w:val="0"/>
              <w:jc w:val="center"/>
              <w:rPr>
                <w:rFonts w:eastAsia="Calibri" w:cs="Times New Roman"/>
              </w:rPr>
            </w:pPr>
          </w:p>
        </w:tc>
        <w:tc>
          <w:tcPr>
            <w:tcW w:w="2551" w:type="dxa"/>
            <w:vMerge/>
            <w:noWrap/>
            <w:vAlign w:val="center"/>
          </w:tcPr>
          <w:p w:rsidR="005337BE" w:rsidRPr="003751CA" w:rsidRDefault="005337BE" w:rsidP="00DA1AB8">
            <w:pPr>
              <w:snapToGrid w:val="0"/>
              <w:rPr>
                <w:rFonts w:eastAsia="Calibri" w:cs="Times New Roman"/>
              </w:rPr>
            </w:pPr>
          </w:p>
        </w:tc>
        <w:tc>
          <w:tcPr>
            <w:tcW w:w="1684" w:type="dxa"/>
            <w:noWrap/>
            <w:tcMar>
              <w:left w:w="57" w:type="dxa"/>
              <w:right w:w="57" w:type="dxa"/>
            </w:tcMar>
            <w:vAlign w:val="center"/>
          </w:tcPr>
          <w:p w:rsidR="005337BE" w:rsidRPr="003751CA" w:rsidRDefault="005337BE" w:rsidP="00DA1AB8">
            <w:pPr>
              <w:snapToGrid w:val="0"/>
              <w:jc w:val="center"/>
              <w:rPr>
                <w:rFonts w:eastAsia="Calibri" w:cs="Times New Roman"/>
              </w:rPr>
            </w:pPr>
            <w:r w:rsidRPr="003751CA">
              <w:rPr>
                <w:rFonts w:eastAsia="Calibri" w:cs="Times New Roman"/>
              </w:rPr>
              <w:t>ГРПШ</w:t>
            </w:r>
          </w:p>
        </w:tc>
        <w:tc>
          <w:tcPr>
            <w:tcW w:w="1287" w:type="dxa"/>
            <w:noWrap/>
            <w:vAlign w:val="center"/>
          </w:tcPr>
          <w:p w:rsidR="005337BE" w:rsidRPr="003751CA" w:rsidRDefault="005337BE" w:rsidP="00DA1AB8">
            <w:pPr>
              <w:snapToGrid w:val="0"/>
              <w:jc w:val="center"/>
              <w:rPr>
                <w:rFonts w:eastAsia="Calibri" w:cs="Times New Roman"/>
              </w:rPr>
            </w:pPr>
            <w:r w:rsidRPr="003751CA">
              <w:rPr>
                <w:rFonts w:eastAsia="Calibri" w:cs="Times New Roman"/>
              </w:rPr>
              <w:t>РДНК-400</w:t>
            </w:r>
            <w:r w:rsidRPr="003751CA">
              <w:rPr>
                <w:rFonts w:eastAsia="Calibri" w:cs="Times New Roman"/>
              </w:rPr>
              <w:br/>
              <w:t>РДБК-50Н</w:t>
            </w:r>
          </w:p>
        </w:tc>
        <w:tc>
          <w:tcPr>
            <w:tcW w:w="1478" w:type="dxa"/>
            <w:noWrap/>
            <w:vAlign w:val="center"/>
          </w:tcPr>
          <w:p w:rsidR="005337BE" w:rsidRPr="003751CA" w:rsidRDefault="005337BE" w:rsidP="00DA1AB8">
            <w:pPr>
              <w:snapToGrid w:val="0"/>
              <w:jc w:val="center"/>
              <w:rPr>
                <w:rFonts w:eastAsia="Calibri" w:cs="Times New Roman"/>
              </w:rPr>
            </w:pPr>
            <w:r w:rsidRPr="003751CA">
              <w:rPr>
                <w:rFonts w:eastAsia="Calibri" w:cs="Times New Roman"/>
              </w:rPr>
              <w:t>4</w:t>
            </w:r>
            <w:r w:rsidRPr="003751CA">
              <w:rPr>
                <w:rFonts w:eastAsia="Calibri" w:cs="Times New Roman"/>
              </w:rPr>
              <w:br/>
              <w:t>1</w:t>
            </w:r>
          </w:p>
        </w:tc>
        <w:tc>
          <w:tcPr>
            <w:tcW w:w="1645" w:type="dxa"/>
            <w:noWrap/>
            <w:vAlign w:val="center"/>
          </w:tcPr>
          <w:p w:rsidR="005337BE" w:rsidRPr="003751CA" w:rsidRDefault="005337BE" w:rsidP="00DA1AB8">
            <w:pPr>
              <w:snapToGrid w:val="0"/>
              <w:jc w:val="center"/>
              <w:rPr>
                <w:rFonts w:eastAsia="Calibri" w:cs="Times New Roman"/>
              </w:rPr>
            </w:pPr>
            <w:r w:rsidRPr="003751CA">
              <w:rPr>
                <w:rFonts w:eastAsia="Calibri" w:cs="Times New Roman"/>
              </w:rPr>
              <w:t>1998</w:t>
            </w:r>
            <w:r w:rsidRPr="003751CA">
              <w:rPr>
                <w:rFonts w:eastAsia="Calibri" w:cs="Times New Roman"/>
              </w:rPr>
              <w:br/>
              <w:t>1998</w:t>
            </w:r>
          </w:p>
        </w:tc>
      </w:tr>
    </w:tbl>
    <w:p w:rsidR="003B0F5F" w:rsidRPr="003751CA" w:rsidRDefault="003B0F5F" w:rsidP="00C717F5">
      <w:pPr>
        <w:spacing w:before="120" w:after="120"/>
        <w:ind w:firstLine="709"/>
        <w:jc w:val="both"/>
        <w:rPr>
          <w:rFonts w:cs="Times New Roman"/>
          <w:sz w:val="26"/>
          <w:szCs w:val="26"/>
        </w:rPr>
      </w:pPr>
      <w:r w:rsidRPr="003751CA">
        <w:rPr>
          <w:rFonts w:eastAsia="Calibri" w:cs="Times New Roman"/>
          <w:spacing w:val="-1"/>
          <w:sz w:val="26"/>
          <w:szCs w:val="26"/>
        </w:rPr>
        <w:t>Текущая загруженность ГРС Озинки составляет25%</w:t>
      </w:r>
      <w:r w:rsidRPr="003751CA">
        <w:rPr>
          <w:rFonts w:cs="Times New Roman"/>
          <w:spacing w:val="-1"/>
          <w:sz w:val="26"/>
          <w:szCs w:val="26"/>
        </w:rPr>
        <w:t>.</w:t>
      </w:r>
    </w:p>
    <w:p w:rsidR="00044131" w:rsidRDefault="00044131" w:rsidP="00CA42CD">
      <w:pPr>
        <w:ind w:firstLine="709"/>
        <w:jc w:val="center"/>
        <w:outlineLvl w:val="1"/>
        <w:rPr>
          <w:rFonts w:eastAsia="Times New Roman" w:cs="Times New Roman"/>
          <w:b/>
          <w:i/>
          <w:sz w:val="26"/>
          <w:szCs w:val="26"/>
        </w:rPr>
      </w:pPr>
    </w:p>
    <w:p w:rsidR="007A2B9A" w:rsidRPr="007A2B9A" w:rsidRDefault="007A2B9A" w:rsidP="007A2B9A">
      <w:pPr>
        <w:ind w:firstLine="709"/>
        <w:jc w:val="center"/>
        <w:outlineLvl w:val="1"/>
        <w:rPr>
          <w:rFonts w:eastAsia="Times New Roman" w:cs="Times New Roman"/>
          <w:b/>
          <w:i/>
          <w:sz w:val="26"/>
          <w:szCs w:val="26"/>
        </w:rPr>
      </w:pPr>
      <w:r w:rsidRPr="007A2B9A">
        <w:rPr>
          <w:rFonts w:eastAsia="Times New Roman" w:cs="Times New Roman"/>
          <w:b/>
          <w:i/>
          <w:sz w:val="26"/>
          <w:szCs w:val="26"/>
        </w:rPr>
        <w:t>11.3 Теплоснабжение</w:t>
      </w:r>
    </w:p>
    <w:p w:rsidR="007A2B9A" w:rsidRPr="007A2B9A" w:rsidRDefault="007A2B9A" w:rsidP="007A2B9A">
      <w:pPr>
        <w:ind w:firstLine="708"/>
        <w:jc w:val="both"/>
        <w:rPr>
          <w:rFonts w:eastAsia="Times New Roman" w:cs="Times New Roman"/>
          <w:sz w:val="26"/>
          <w:szCs w:val="26"/>
        </w:rPr>
      </w:pPr>
    </w:p>
    <w:p w:rsidR="007A2B9A" w:rsidRPr="007A2B9A" w:rsidRDefault="007A2B9A" w:rsidP="007A2B9A">
      <w:pPr>
        <w:ind w:firstLine="708"/>
        <w:jc w:val="both"/>
        <w:rPr>
          <w:rFonts w:eastAsia="Times New Roman" w:cs="Times New Roman"/>
          <w:sz w:val="26"/>
          <w:szCs w:val="26"/>
        </w:rPr>
      </w:pPr>
      <w:r w:rsidRPr="007A2B9A">
        <w:rPr>
          <w:rFonts w:eastAsia="Times New Roman" w:cs="Times New Roman"/>
          <w:sz w:val="26"/>
          <w:szCs w:val="26"/>
        </w:rPr>
        <w:t xml:space="preserve">В р.п. Озинки в настоящее время размещены 5 коммунальных котельных, покрывающих тепловые нагрузки многоквартирных жилых домов и общественных зданий. Теплоснабжение усадебной застройки жилых домов предусмотрено от собственных бытовых газовых котлов малой мощности. </w:t>
      </w:r>
    </w:p>
    <w:p w:rsidR="007A2B9A" w:rsidRPr="007A2B9A" w:rsidRDefault="007A2B9A" w:rsidP="007A2B9A">
      <w:pPr>
        <w:ind w:firstLine="708"/>
        <w:jc w:val="both"/>
        <w:rPr>
          <w:rFonts w:eastAsia="Times New Roman" w:cs="Times New Roman"/>
          <w:sz w:val="26"/>
          <w:szCs w:val="26"/>
        </w:rPr>
      </w:pPr>
      <w:r w:rsidRPr="007A2B9A">
        <w:rPr>
          <w:rFonts w:eastAsia="Times New Roman" w:cs="Times New Roman"/>
          <w:sz w:val="26"/>
          <w:szCs w:val="26"/>
        </w:rPr>
        <w:t>Перечень действующих котельных:</w:t>
      </w:r>
    </w:p>
    <w:p w:rsidR="007A2B9A" w:rsidRPr="007A2B9A" w:rsidRDefault="007A2B9A" w:rsidP="007A2B9A">
      <w:pPr>
        <w:ind w:firstLine="708"/>
        <w:jc w:val="both"/>
        <w:rPr>
          <w:rFonts w:eastAsia="Times New Roman" w:cs="Times New Roman"/>
          <w:sz w:val="26"/>
          <w:szCs w:val="26"/>
        </w:rPr>
      </w:pPr>
      <w:r w:rsidRPr="007A2B9A">
        <w:rPr>
          <w:rFonts w:eastAsia="Times New Roman" w:cs="Times New Roman"/>
          <w:sz w:val="26"/>
          <w:szCs w:val="26"/>
        </w:rPr>
        <w:t>Котельная №1 – расположена на Большевистской площади, с тремя котлами НР-18, производительностью 2  Гкал/час, работающая на газовом топливе.</w:t>
      </w:r>
    </w:p>
    <w:p w:rsidR="007A2B9A" w:rsidRPr="007A2B9A" w:rsidRDefault="007A2B9A" w:rsidP="007A2B9A">
      <w:pPr>
        <w:ind w:firstLine="708"/>
        <w:jc w:val="both"/>
        <w:rPr>
          <w:rFonts w:eastAsia="Times New Roman" w:cs="Times New Roman"/>
          <w:sz w:val="26"/>
          <w:szCs w:val="26"/>
        </w:rPr>
      </w:pPr>
      <w:r w:rsidRPr="007A2B9A">
        <w:rPr>
          <w:rFonts w:eastAsia="Times New Roman" w:cs="Times New Roman"/>
          <w:sz w:val="26"/>
          <w:szCs w:val="26"/>
        </w:rPr>
        <w:t>Котельная №2 – расположена на ул. Садовой, с тремя котлами  НР 18, производительностью 2  Гкал/час, работающая на газовом топливе.</w:t>
      </w:r>
    </w:p>
    <w:p w:rsidR="007A2B9A" w:rsidRPr="007A2B9A" w:rsidRDefault="007A2B9A" w:rsidP="007A2B9A">
      <w:pPr>
        <w:ind w:firstLine="708"/>
        <w:jc w:val="both"/>
        <w:rPr>
          <w:rFonts w:eastAsia="Times New Roman" w:cs="Times New Roman"/>
          <w:sz w:val="26"/>
          <w:szCs w:val="26"/>
        </w:rPr>
      </w:pPr>
      <w:r w:rsidRPr="007A2B9A">
        <w:rPr>
          <w:rFonts w:eastAsia="Times New Roman" w:cs="Times New Roman"/>
          <w:sz w:val="26"/>
          <w:szCs w:val="26"/>
        </w:rPr>
        <w:t>Котельная №4 - расположена на ул. Советской, ул. Майорова, с 1 котлом ВКН-1,25, производительностью 1.25 Гкал/час, работающая на газовом топливе.</w:t>
      </w:r>
    </w:p>
    <w:p w:rsidR="007A2B9A" w:rsidRPr="007A2B9A" w:rsidRDefault="007A2B9A" w:rsidP="007A2B9A">
      <w:pPr>
        <w:ind w:firstLine="708"/>
        <w:jc w:val="both"/>
        <w:rPr>
          <w:rFonts w:eastAsia="Times New Roman" w:cs="Times New Roman"/>
          <w:sz w:val="26"/>
          <w:szCs w:val="26"/>
        </w:rPr>
      </w:pPr>
      <w:r w:rsidRPr="007A2B9A">
        <w:rPr>
          <w:rFonts w:eastAsia="Times New Roman" w:cs="Times New Roman"/>
          <w:sz w:val="26"/>
          <w:szCs w:val="26"/>
        </w:rPr>
        <w:t>Котельная №5 - расположена на ул. Пушкина, с 1 котлом КВГ-2,  и КВГ-1,05 общей производительностью 3,05 Гкал/час, работающая на газовом топливе.</w:t>
      </w:r>
    </w:p>
    <w:p w:rsidR="007A2B9A" w:rsidRPr="007A2B9A" w:rsidRDefault="007A2B9A" w:rsidP="007A2B9A">
      <w:pPr>
        <w:ind w:firstLine="708"/>
        <w:jc w:val="both"/>
        <w:rPr>
          <w:rFonts w:eastAsia="Times New Roman" w:cs="Times New Roman"/>
          <w:sz w:val="26"/>
          <w:szCs w:val="26"/>
        </w:rPr>
      </w:pPr>
      <w:r w:rsidRPr="007A2B9A">
        <w:rPr>
          <w:rFonts w:eastAsia="Times New Roman" w:cs="Times New Roman"/>
          <w:sz w:val="26"/>
          <w:szCs w:val="26"/>
        </w:rPr>
        <w:t>Котельная №10 -  расположена на ул. Чернышевского, с 1 котлом ВКН-1,25, производительностью 1.25 Гкал/час, работающая на газовом топливе.</w:t>
      </w:r>
    </w:p>
    <w:p w:rsidR="007A2B9A" w:rsidRPr="007A2B9A" w:rsidRDefault="007A2B9A" w:rsidP="007A2B9A">
      <w:pPr>
        <w:ind w:firstLine="708"/>
        <w:jc w:val="both"/>
        <w:rPr>
          <w:rFonts w:eastAsia="Times New Roman" w:cs="Times New Roman"/>
          <w:sz w:val="26"/>
          <w:szCs w:val="26"/>
        </w:rPr>
      </w:pPr>
      <w:r w:rsidRPr="007A2B9A">
        <w:rPr>
          <w:rFonts w:eastAsia="Times New Roman" w:cs="Times New Roman"/>
          <w:sz w:val="26"/>
          <w:szCs w:val="26"/>
        </w:rPr>
        <w:t>В посёлке эксплуатируется до 25 км теплотрасс, диаметром от 150 до 40 мм. Тепловым сетям требуется реконструкция.</w:t>
      </w:r>
    </w:p>
    <w:p w:rsidR="007A2B9A" w:rsidRPr="007A2B9A" w:rsidRDefault="007A2B9A" w:rsidP="007A2B9A">
      <w:pPr>
        <w:ind w:firstLine="708"/>
        <w:jc w:val="both"/>
        <w:rPr>
          <w:rFonts w:eastAsia="Times New Roman" w:cs="Times New Roman"/>
          <w:sz w:val="26"/>
          <w:szCs w:val="26"/>
        </w:rPr>
      </w:pPr>
      <w:r w:rsidRPr="007A2B9A">
        <w:rPr>
          <w:rFonts w:eastAsia="Times New Roman" w:cs="Times New Roman"/>
          <w:sz w:val="26"/>
          <w:szCs w:val="26"/>
        </w:rPr>
        <w:t>Тепловые сети:</w:t>
      </w:r>
    </w:p>
    <w:p w:rsidR="007A2B9A" w:rsidRPr="007A2B9A" w:rsidRDefault="007A2B9A" w:rsidP="007A2B9A">
      <w:pPr>
        <w:numPr>
          <w:ilvl w:val="0"/>
          <w:numId w:val="9"/>
        </w:numPr>
        <w:spacing w:after="200" w:line="276" w:lineRule="auto"/>
        <w:contextualSpacing/>
        <w:jc w:val="both"/>
        <w:rPr>
          <w:rFonts w:eastAsia="Times New Roman" w:cs="Times New Roman"/>
          <w:sz w:val="26"/>
          <w:szCs w:val="26"/>
        </w:rPr>
      </w:pPr>
      <w:r w:rsidRPr="007A2B9A">
        <w:rPr>
          <w:rFonts w:eastAsia="Times New Roman" w:cs="Times New Roman"/>
          <w:sz w:val="26"/>
          <w:szCs w:val="26"/>
        </w:rPr>
        <w:t>общая протяженность – 25км;</w:t>
      </w:r>
    </w:p>
    <w:p w:rsidR="007A2B9A" w:rsidRPr="007A2B9A" w:rsidRDefault="007A2B9A" w:rsidP="007A2B9A">
      <w:pPr>
        <w:numPr>
          <w:ilvl w:val="0"/>
          <w:numId w:val="9"/>
        </w:numPr>
        <w:spacing w:after="200" w:line="276" w:lineRule="auto"/>
        <w:contextualSpacing/>
        <w:jc w:val="both"/>
        <w:rPr>
          <w:rFonts w:eastAsia="Times New Roman" w:cs="Times New Roman"/>
          <w:sz w:val="26"/>
          <w:szCs w:val="26"/>
        </w:rPr>
      </w:pPr>
      <w:r w:rsidRPr="007A2B9A">
        <w:rPr>
          <w:rFonts w:eastAsia="Times New Roman" w:cs="Times New Roman"/>
          <w:sz w:val="26"/>
          <w:szCs w:val="26"/>
        </w:rPr>
        <w:t>износ тепловых сетей – 85%;</w:t>
      </w:r>
    </w:p>
    <w:p w:rsidR="007A2B9A" w:rsidRPr="007A2B9A" w:rsidRDefault="007A2B9A" w:rsidP="007A2B9A">
      <w:pPr>
        <w:numPr>
          <w:ilvl w:val="0"/>
          <w:numId w:val="9"/>
        </w:numPr>
        <w:spacing w:after="200" w:line="276" w:lineRule="auto"/>
        <w:contextualSpacing/>
        <w:jc w:val="both"/>
        <w:rPr>
          <w:rFonts w:eastAsia="Times New Roman" w:cs="Times New Roman"/>
          <w:sz w:val="26"/>
          <w:szCs w:val="26"/>
        </w:rPr>
      </w:pPr>
      <w:r w:rsidRPr="007A2B9A">
        <w:rPr>
          <w:rFonts w:eastAsia="Times New Roman" w:cs="Times New Roman"/>
          <w:sz w:val="26"/>
          <w:szCs w:val="26"/>
        </w:rPr>
        <w:t>прокладка тепловых сетей – безканальная;</w:t>
      </w:r>
    </w:p>
    <w:p w:rsidR="007A2B9A" w:rsidRPr="007A2B9A" w:rsidRDefault="007A2B9A" w:rsidP="007A2B9A">
      <w:pPr>
        <w:numPr>
          <w:ilvl w:val="0"/>
          <w:numId w:val="9"/>
        </w:numPr>
        <w:spacing w:after="200" w:line="276" w:lineRule="auto"/>
        <w:contextualSpacing/>
        <w:jc w:val="both"/>
        <w:rPr>
          <w:rFonts w:eastAsia="Times New Roman" w:cs="Times New Roman"/>
          <w:b/>
          <w:i/>
          <w:sz w:val="26"/>
          <w:szCs w:val="26"/>
        </w:rPr>
      </w:pPr>
      <w:r w:rsidRPr="007A2B9A">
        <w:rPr>
          <w:rFonts w:eastAsia="Times New Roman" w:cs="Times New Roman"/>
          <w:sz w:val="26"/>
          <w:szCs w:val="26"/>
        </w:rPr>
        <w:t xml:space="preserve">параметры тепловых сетей: </w:t>
      </w:r>
    </w:p>
    <w:p w:rsidR="007A2B9A" w:rsidRPr="007A2B9A" w:rsidRDefault="007A2B9A" w:rsidP="007A2B9A">
      <w:pPr>
        <w:spacing w:after="200" w:line="276" w:lineRule="auto"/>
        <w:ind w:left="720"/>
        <w:contextualSpacing/>
        <w:jc w:val="both"/>
        <w:rPr>
          <w:rFonts w:eastAsia="Times New Roman" w:cs="Times New Roman"/>
          <w:b/>
          <w:i/>
          <w:sz w:val="26"/>
          <w:szCs w:val="26"/>
        </w:rPr>
      </w:pPr>
      <w:r w:rsidRPr="007A2B9A">
        <w:rPr>
          <w:rFonts w:eastAsia="Times New Roman" w:cs="Times New Roman"/>
          <w:sz w:val="26"/>
          <w:szCs w:val="26"/>
        </w:rPr>
        <w:t>температурный график - 115/70</w:t>
      </w:r>
      <w:r w:rsidRPr="007A2B9A">
        <w:rPr>
          <w:rFonts w:eastAsia="Times New Roman" w:cs="Times New Roman"/>
          <w:sz w:val="26"/>
          <w:szCs w:val="26"/>
          <w:vertAlign w:val="superscript"/>
        </w:rPr>
        <w:t>о</w:t>
      </w:r>
      <w:r w:rsidRPr="007A2B9A">
        <w:rPr>
          <w:rFonts w:eastAsia="Times New Roman" w:cs="Times New Roman"/>
          <w:sz w:val="26"/>
          <w:szCs w:val="26"/>
        </w:rPr>
        <w:t>С</w:t>
      </w:r>
    </w:p>
    <w:p w:rsidR="004F049B" w:rsidRDefault="004F049B" w:rsidP="00CA42CD">
      <w:pPr>
        <w:ind w:firstLine="709"/>
        <w:jc w:val="center"/>
        <w:outlineLvl w:val="1"/>
        <w:rPr>
          <w:rFonts w:eastAsia="Times New Roman" w:cs="Times New Roman"/>
          <w:b/>
          <w:i/>
          <w:sz w:val="26"/>
          <w:szCs w:val="26"/>
        </w:rPr>
      </w:pPr>
    </w:p>
    <w:p w:rsidR="00CA42CD" w:rsidRPr="00516CC4" w:rsidRDefault="00CA42CD" w:rsidP="00CA42CD">
      <w:pPr>
        <w:ind w:firstLine="709"/>
        <w:jc w:val="center"/>
        <w:outlineLvl w:val="1"/>
        <w:rPr>
          <w:rFonts w:eastAsia="Times New Roman" w:cs="Times New Roman"/>
          <w:b/>
          <w:i/>
          <w:sz w:val="26"/>
          <w:szCs w:val="26"/>
        </w:rPr>
      </w:pPr>
      <w:r w:rsidRPr="00516CC4">
        <w:rPr>
          <w:rFonts w:eastAsia="Times New Roman" w:cs="Times New Roman"/>
          <w:b/>
          <w:i/>
          <w:sz w:val="26"/>
          <w:szCs w:val="26"/>
        </w:rPr>
        <w:t>11.4 Энергоснабжение</w:t>
      </w:r>
    </w:p>
    <w:p w:rsidR="00CA42CD" w:rsidRPr="00516CC4" w:rsidRDefault="00CA42CD" w:rsidP="00CA42CD">
      <w:pPr>
        <w:shd w:val="clear" w:color="auto" w:fill="FFFFFF"/>
        <w:ind w:firstLine="539"/>
        <w:jc w:val="both"/>
        <w:rPr>
          <w:rFonts w:eastAsia="Times New Roman" w:cs="Times New Roman"/>
          <w:sz w:val="26"/>
          <w:szCs w:val="26"/>
        </w:rPr>
      </w:pPr>
    </w:p>
    <w:p w:rsidR="003A073B" w:rsidRPr="00516CC4" w:rsidRDefault="00CA42CD" w:rsidP="00CA42CD">
      <w:pPr>
        <w:shd w:val="clear" w:color="auto" w:fill="FFFFFF"/>
        <w:ind w:firstLine="539"/>
        <w:jc w:val="both"/>
        <w:rPr>
          <w:rFonts w:eastAsia="Times New Roman" w:cs="Times New Roman"/>
          <w:sz w:val="26"/>
          <w:szCs w:val="26"/>
        </w:rPr>
      </w:pPr>
      <w:r w:rsidRPr="00516CC4">
        <w:rPr>
          <w:rFonts w:eastAsia="Times New Roman" w:cs="Times New Roman"/>
          <w:sz w:val="26"/>
          <w:szCs w:val="26"/>
        </w:rPr>
        <w:t xml:space="preserve">Система электроснабжения </w:t>
      </w:r>
      <w:r w:rsidR="003A073B" w:rsidRPr="00516CC4">
        <w:rPr>
          <w:rFonts w:eastAsia="Times New Roman" w:cs="Times New Roman"/>
          <w:sz w:val="26"/>
          <w:szCs w:val="26"/>
        </w:rPr>
        <w:t>Озинского</w:t>
      </w:r>
      <w:r w:rsidRPr="00516CC4">
        <w:rPr>
          <w:rFonts w:eastAsia="Times New Roman" w:cs="Times New Roman"/>
          <w:sz w:val="26"/>
          <w:szCs w:val="26"/>
        </w:rPr>
        <w:t xml:space="preserve"> района является централизованной</w:t>
      </w:r>
      <w:r w:rsidR="003A073B" w:rsidRPr="00516CC4">
        <w:rPr>
          <w:rFonts w:eastAsia="Times New Roman" w:cs="Times New Roman"/>
          <w:sz w:val="26"/>
          <w:szCs w:val="26"/>
        </w:rPr>
        <w:t>.</w:t>
      </w:r>
    </w:p>
    <w:p w:rsidR="007B3531" w:rsidRPr="00516CC4" w:rsidRDefault="007B3531" w:rsidP="00CA42CD">
      <w:pPr>
        <w:shd w:val="clear" w:color="auto" w:fill="FFFFFF"/>
        <w:ind w:firstLine="539"/>
        <w:jc w:val="both"/>
        <w:rPr>
          <w:rFonts w:eastAsia="Times New Roman" w:cs="Times New Roman"/>
          <w:sz w:val="26"/>
          <w:szCs w:val="26"/>
        </w:rPr>
      </w:pPr>
      <w:r w:rsidRPr="00516CC4">
        <w:rPr>
          <w:rFonts w:cs="Times New Roman"/>
          <w:sz w:val="26"/>
          <w:szCs w:val="26"/>
        </w:rPr>
        <w:t>Электроснабжение Озинского муниципального района в настоящее время осуществляется от Саратовской энергосистемы, через электроподстанции 110, 35, 10 кВ, принадлежащие энергоснабжающей компании ОАО «МРСК Волги»</w:t>
      </w:r>
    </w:p>
    <w:p w:rsidR="003A073B" w:rsidRPr="00516CC4" w:rsidRDefault="003A073B" w:rsidP="00CA42CD">
      <w:pPr>
        <w:shd w:val="clear" w:color="auto" w:fill="FFFFFF"/>
        <w:ind w:firstLine="539"/>
        <w:jc w:val="both"/>
        <w:rPr>
          <w:rFonts w:eastAsia="Times New Roman" w:cs="Times New Roman"/>
          <w:sz w:val="26"/>
          <w:szCs w:val="26"/>
        </w:rPr>
      </w:pPr>
      <w:r w:rsidRPr="00516CC4">
        <w:rPr>
          <w:rFonts w:eastAsia="Times New Roman" w:cs="Times New Roman"/>
          <w:sz w:val="26"/>
          <w:szCs w:val="26"/>
        </w:rPr>
        <w:lastRenderedPageBreak/>
        <w:t xml:space="preserve">Жилые и общественные здания, предприятия и организации р.п. Озинки снабжаются электроэнергией от ПС «Озинки» 110/10 кВ, </w:t>
      </w:r>
      <w:r w:rsidR="00830920" w:rsidRPr="00516CC4">
        <w:rPr>
          <w:rFonts w:eastAsia="Times New Roman" w:cs="Times New Roman"/>
          <w:sz w:val="26"/>
          <w:szCs w:val="26"/>
        </w:rPr>
        <w:t xml:space="preserve">общей мощностью 20000 кВА, </w:t>
      </w:r>
      <w:r w:rsidRPr="00516CC4">
        <w:rPr>
          <w:rFonts w:eastAsia="Times New Roman" w:cs="Times New Roman"/>
          <w:sz w:val="26"/>
          <w:szCs w:val="26"/>
        </w:rPr>
        <w:t>где установлены 2 трансформатора 2х10 кВА.</w:t>
      </w:r>
    </w:p>
    <w:p w:rsidR="00830920" w:rsidRPr="00516CC4" w:rsidRDefault="00830920" w:rsidP="00CA42CD">
      <w:pPr>
        <w:shd w:val="clear" w:color="auto" w:fill="FFFFFF"/>
        <w:ind w:firstLine="539"/>
        <w:jc w:val="both"/>
        <w:rPr>
          <w:rFonts w:eastAsia="Times New Roman" w:cs="Times New Roman"/>
          <w:sz w:val="26"/>
          <w:szCs w:val="26"/>
        </w:rPr>
      </w:pPr>
      <w:r w:rsidRPr="00516CC4">
        <w:rPr>
          <w:rFonts w:eastAsia="Times New Roman" w:cs="Times New Roman"/>
          <w:sz w:val="26"/>
          <w:szCs w:val="26"/>
        </w:rPr>
        <w:t>Процент износа ПС «Озинки» составляет 92%.</w:t>
      </w:r>
    </w:p>
    <w:p w:rsidR="00830920" w:rsidRPr="00516CC4" w:rsidRDefault="00830920" w:rsidP="00516CC4">
      <w:pPr>
        <w:ind w:firstLine="567"/>
        <w:jc w:val="both"/>
        <w:rPr>
          <w:rFonts w:eastAsia="Calibri" w:cs="Times New Roman"/>
          <w:sz w:val="26"/>
          <w:szCs w:val="26"/>
        </w:rPr>
      </w:pPr>
      <w:r w:rsidRPr="00516CC4">
        <w:rPr>
          <w:rFonts w:cs="Times New Roman"/>
          <w:sz w:val="26"/>
          <w:szCs w:val="26"/>
        </w:rPr>
        <w:t>П</w:t>
      </w:r>
      <w:r w:rsidRPr="00516CC4">
        <w:rPr>
          <w:rFonts w:eastAsia="Calibri" w:cs="Times New Roman"/>
          <w:sz w:val="26"/>
          <w:szCs w:val="26"/>
        </w:rPr>
        <w:t xml:space="preserve">еречень линий ВЛ–10 кВ Заволжского производственного отделения филиала «Саратовские распределительные сети» ОАО «МРСК Волги» </w:t>
      </w:r>
      <w:r w:rsidRPr="00516CC4">
        <w:rPr>
          <w:rFonts w:cs="Times New Roman"/>
          <w:sz w:val="26"/>
          <w:szCs w:val="26"/>
        </w:rPr>
        <w:t>от ПС «Озинки»</w:t>
      </w:r>
      <w:r w:rsidRPr="00516CC4">
        <w:rPr>
          <w:rFonts w:eastAsia="Calibri" w:cs="Times New Roman"/>
          <w:sz w:val="26"/>
          <w:szCs w:val="26"/>
        </w:rPr>
        <w:t xml:space="preserve"> представлен в таблице 2.2.5.</w:t>
      </w:r>
    </w:p>
    <w:p w:rsidR="00830920" w:rsidRPr="00516CC4" w:rsidRDefault="00830920" w:rsidP="00830920">
      <w:pPr>
        <w:pStyle w:val="Tabl"/>
        <w:rPr>
          <w:rFonts w:ascii="Times New Roman" w:hAnsi="Times New Roman"/>
          <w:b/>
          <w:sz w:val="26"/>
          <w:szCs w:val="26"/>
        </w:rPr>
      </w:pPr>
      <w:r w:rsidRPr="00516CC4">
        <w:rPr>
          <w:rFonts w:ascii="Times New Roman" w:hAnsi="Times New Roman"/>
          <w:b/>
          <w:sz w:val="26"/>
          <w:szCs w:val="26"/>
        </w:rPr>
        <w:t>Таблица 2.2.4.</w:t>
      </w:r>
    </w:p>
    <w:p w:rsidR="00830920" w:rsidRPr="00516CC4" w:rsidRDefault="00830920" w:rsidP="00830920">
      <w:pPr>
        <w:pStyle w:val="Tabn"/>
        <w:rPr>
          <w:rFonts w:ascii="Times New Roman" w:hAnsi="Times New Roman"/>
          <w:b/>
          <w:sz w:val="26"/>
          <w:szCs w:val="26"/>
        </w:rPr>
      </w:pPr>
      <w:r w:rsidRPr="00516CC4">
        <w:rPr>
          <w:rFonts w:ascii="Times New Roman" w:hAnsi="Times New Roman"/>
          <w:b/>
          <w:sz w:val="26"/>
          <w:szCs w:val="26"/>
        </w:rPr>
        <w:t>Перечень линий электропередач ВЛ–10кВ</w:t>
      </w:r>
      <w:r w:rsidRPr="00516CC4">
        <w:rPr>
          <w:rFonts w:ascii="Times New Roman" w:hAnsi="Times New Roman"/>
          <w:b/>
          <w:sz w:val="26"/>
          <w:szCs w:val="26"/>
        </w:rPr>
        <w:br/>
        <w:t>Заволжского производственного отделения филиала</w:t>
      </w:r>
      <w:r w:rsidRPr="00516CC4">
        <w:rPr>
          <w:rFonts w:ascii="Times New Roman" w:hAnsi="Times New Roman"/>
          <w:b/>
          <w:sz w:val="26"/>
          <w:szCs w:val="26"/>
        </w:rPr>
        <w:br/>
        <w:t>«Саратовские распределительные сети ОАО «МРСК Волги»</w:t>
      </w:r>
      <w:r w:rsidRPr="00516CC4">
        <w:rPr>
          <w:rFonts w:ascii="Times New Roman" w:hAnsi="Times New Roman"/>
          <w:b/>
          <w:sz w:val="26"/>
          <w:szCs w:val="26"/>
        </w:rPr>
        <w:br/>
        <w:t>(Озинские РЭС) от ПС «Озинки»</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1E0"/>
      </w:tblPr>
      <w:tblGrid>
        <w:gridCol w:w="458"/>
        <w:gridCol w:w="3228"/>
        <w:gridCol w:w="992"/>
        <w:gridCol w:w="1134"/>
        <w:gridCol w:w="2300"/>
        <w:gridCol w:w="425"/>
        <w:gridCol w:w="535"/>
      </w:tblGrid>
      <w:tr w:rsidR="00830920" w:rsidRPr="00516CC4" w:rsidTr="00DA1AB8">
        <w:trPr>
          <w:cantSplit/>
          <w:trHeight w:val="2121"/>
          <w:jc w:val="center"/>
        </w:trPr>
        <w:tc>
          <w:tcPr>
            <w:tcW w:w="458" w:type="dxa"/>
            <w:tcMar>
              <w:left w:w="28" w:type="dxa"/>
              <w:right w:w="28"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 п/п</w:t>
            </w:r>
          </w:p>
        </w:tc>
        <w:tc>
          <w:tcPr>
            <w:tcW w:w="3228" w:type="dxa"/>
            <w:tcMar>
              <w:left w:w="28" w:type="dxa"/>
              <w:right w:w="28"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Наименование высоковольтной линии</w:t>
            </w:r>
          </w:p>
        </w:tc>
        <w:tc>
          <w:tcPr>
            <w:tcW w:w="992" w:type="dxa"/>
            <w:tcMar>
              <w:left w:w="28" w:type="dxa"/>
              <w:right w:w="28" w:type="dxa"/>
            </w:tcMar>
            <w:textDirection w:val="btLr"/>
            <w:vAlign w:val="center"/>
          </w:tcPr>
          <w:p w:rsidR="00830920" w:rsidRPr="00516CC4" w:rsidRDefault="00830920" w:rsidP="00DA1AB8">
            <w:pPr>
              <w:ind w:left="113" w:right="113"/>
              <w:jc w:val="center"/>
              <w:rPr>
                <w:rFonts w:eastAsia="Calibri" w:cs="Times New Roman"/>
                <w:sz w:val="22"/>
                <w:szCs w:val="22"/>
              </w:rPr>
            </w:pPr>
            <w:r w:rsidRPr="00516CC4">
              <w:rPr>
                <w:rFonts w:eastAsia="Calibri" w:cs="Times New Roman"/>
                <w:sz w:val="22"/>
                <w:szCs w:val="22"/>
              </w:rPr>
              <w:t>Протяженность об-щая (по территории района), км</w:t>
            </w:r>
          </w:p>
        </w:tc>
        <w:tc>
          <w:tcPr>
            <w:tcW w:w="1134" w:type="dxa"/>
            <w:tcMar>
              <w:left w:w="28" w:type="dxa"/>
              <w:right w:w="28" w:type="dxa"/>
            </w:tcMar>
            <w:textDirection w:val="btLr"/>
            <w:vAlign w:val="center"/>
          </w:tcPr>
          <w:p w:rsidR="00830920" w:rsidRPr="00516CC4" w:rsidRDefault="00830920" w:rsidP="00DA1AB8">
            <w:pPr>
              <w:ind w:left="113" w:right="113"/>
              <w:jc w:val="center"/>
              <w:rPr>
                <w:rFonts w:eastAsia="Calibri" w:cs="Times New Roman"/>
                <w:sz w:val="22"/>
                <w:szCs w:val="22"/>
              </w:rPr>
            </w:pPr>
            <w:r w:rsidRPr="00516CC4">
              <w:rPr>
                <w:rFonts w:eastAsia="Calibri" w:cs="Times New Roman"/>
                <w:sz w:val="22"/>
                <w:szCs w:val="22"/>
              </w:rPr>
              <w:t>Год ввода в эксплуатацию</w:t>
            </w:r>
          </w:p>
        </w:tc>
        <w:tc>
          <w:tcPr>
            <w:tcW w:w="2300" w:type="dxa"/>
            <w:tcMar>
              <w:left w:w="28" w:type="dxa"/>
              <w:right w:w="28"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Тип опор и марка провода</w:t>
            </w:r>
          </w:p>
        </w:tc>
        <w:tc>
          <w:tcPr>
            <w:tcW w:w="425" w:type="dxa"/>
            <w:tcMar>
              <w:left w:w="28" w:type="dxa"/>
              <w:right w:w="28" w:type="dxa"/>
            </w:tcMar>
            <w:textDirection w:val="btLr"/>
            <w:vAlign w:val="center"/>
          </w:tcPr>
          <w:p w:rsidR="00830920" w:rsidRPr="00516CC4" w:rsidRDefault="00830920" w:rsidP="00DA1AB8">
            <w:pPr>
              <w:ind w:left="113" w:right="113"/>
              <w:jc w:val="center"/>
              <w:rPr>
                <w:rFonts w:eastAsia="Calibri" w:cs="Times New Roman"/>
                <w:sz w:val="22"/>
                <w:szCs w:val="22"/>
              </w:rPr>
            </w:pPr>
            <w:r w:rsidRPr="00516CC4">
              <w:rPr>
                <w:rFonts w:eastAsia="Calibri" w:cs="Times New Roman"/>
                <w:sz w:val="22"/>
                <w:szCs w:val="22"/>
              </w:rPr>
              <w:t>% износа</w:t>
            </w:r>
          </w:p>
        </w:tc>
        <w:tc>
          <w:tcPr>
            <w:tcW w:w="535" w:type="dxa"/>
            <w:textDirection w:val="btLr"/>
            <w:vAlign w:val="center"/>
          </w:tcPr>
          <w:p w:rsidR="00830920" w:rsidRPr="00516CC4" w:rsidRDefault="00830920" w:rsidP="00DA1AB8">
            <w:pPr>
              <w:ind w:left="113" w:right="113"/>
              <w:jc w:val="center"/>
              <w:rPr>
                <w:rFonts w:eastAsia="Calibri" w:cs="Times New Roman"/>
                <w:sz w:val="22"/>
                <w:szCs w:val="22"/>
              </w:rPr>
            </w:pPr>
            <w:r w:rsidRPr="00516CC4">
              <w:rPr>
                <w:rFonts w:eastAsia="Calibri" w:cs="Times New Roman"/>
                <w:sz w:val="22"/>
                <w:szCs w:val="22"/>
              </w:rPr>
              <w:t>Размер охранной зоны, м</w:t>
            </w:r>
          </w:p>
        </w:tc>
      </w:tr>
      <w:tr w:rsidR="00830920" w:rsidRPr="00516CC4" w:rsidTr="00DA1AB8">
        <w:trPr>
          <w:jc w:val="center"/>
        </w:trPr>
        <w:tc>
          <w:tcPr>
            <w:tcW w:w="458"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w:t>
            </w:r>
          </w:p>
        </w:tc>
        <w:tc>
          <w:tcPr>
            <w:tcW w:w="3228"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2</w:t>
            </w:r>
          </w:p>
        </w:tc>
        <w:tc>
          <w:tcPr>
            <w:tcW w:w="992"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3</w:t>
            </w:r>
          </w:p>
        </w:tc>
        <w:tc>
          <w:tcPr>
            <w:tcW w:w="1134"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4</w:t>
            </w:r>
          </w:p>
        </w:tc>
        <w:tc>
          <w:tcPr>
            <w:tcW w:w="2300"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5</w:t>
            </w:r>
          </w:p>
        </w:tc>
        <w:tc>
          <w:tcPr>
            <w:tcW w:w="425"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6</w:t>
            </w:r>
          </w:p>
        </w:tc>
        <w:tc>
          <w:tcPr>
            <w:tcW w:w="535"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7</w:t>
            </w:r>
          </w:p>
        </w:tc>
      </w:tr>
      <w:tr w:rsidR="00830920" w:rsidRPr="00516CC4" w:rsidTr="00DA1AB8">
        <w:trPr>
          <w:jc w:val="center"/>
        </w:trPr>
        <w:tc>
          <w:tcPr>
            <w:tcW w:w="458"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w:t>
            </w:r>
          </w:p>
        </w:tc>
        <w:tc>
          <w:tcPr>
            <w:tcW w:w="3228" w:type="dxa"/>
            <w:tcMar>
              <w:left w:w="57" w:type="dxa"/>
              <w:right w:w="57" w:type="dxa"/>
            </w:tcMar>
            <w:vAlign w:val="center"/>
          </w:tcPr>
          <w:p w:rsidR="00830920" w:rsidRPr="00516CC4" w:rsidRDefault="00830920" w:rsidP="00DA1AB8">
            <w:pPr>
              <w:rPr>
                <w:rFonts w:eastAsia="Calibri" w:cs="Times New Roman"/>
                <w:sz w:val="22"/>
                <w:szCs w:val="22"/>
              </w:rPr>
            </w:pPr>
            <w:r w:rsidRPr="00516CC4">
              <w:rPr>
                <w:rFonts w:eastAsia="Calibri" w:cs="Times New Roman"/>
                <w:sz w:val="22"/>
                <w:szCs w:val="22"/>
              </w:rPr>
              <w:t>№1001 от ПС «Озинская»</w:t>
            </w:r>
          </w:p>
        </w:tc>
        <w:tc>
          <w:tcPr>
            <w:tcW w:w="992"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(10,99)</w:t>
            </w:r>
          </w:p>
        </w:tc>
        <w:tc>
          <w:tcPr>
            <w:tcW w:w="1134"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1968-1976</w:t>
            </w:r>
          </w:p>
        </w:tc>
        <w:tc>
          <w:tcPr>
            <w:tcW w:w="2300"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ж/б, дер.,АС-35,ПС-35</w:t>
            </w:r>
          </w:p>
        </w:tc>
        <w:tc>
          <w:tcPr>
            <w:tcW w:w="425"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80</w:t>
            </w:r>
          </w:p>
        </w:tc>
        <w:tc>
          <w:tcPr>
            <w:tcW w:w="535"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10</w:t>
            </w:r>
          </w:p>
        </w:tc>
      </w:tr>
      <w:tr w:rsidR="00830920" w:rsidRPr="00516CC4" w:rsidTr="00DA1AB8">
        <w:trPr>
          <w:jc w:val="center"/>
        </w:trPr>
        <w:tc>
          <w:tcPr>
            <w:tcW w:w="458"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2</w:t>
            </w:r>
          </w:p>
        </w:tc>
        <w:tc>
          <w:tcPr>
            <w:tcW w:w="3228" w:type="dxa"/>
            <w:tcMar>
              <w:left w:w="57" w:type="dxa"/>
              <w:right w:w="57" w:type="dxa"/>
            </w:tcMar>
            <w:vAlign w:val="center"/>
          </w:tcPr>
          <w:p w:rsidR="00830920" w:rsidRPr="00516CC4" w:rsidRDefault="00830920" w:rsidP="00DA1AB8">
            <w:pPr>
              <w:rPr>
                <w:rFonts w:eastAsia="Calibri" w:cs="Times New Roman"/>
                <w:sz w:val="22"/>
                <w:szCs w:val="22"/>
              </w:rPr>
            </w:pPr>
            <w:r w:rsidRPr="00516CC4">
              <w:rPr>
                <w:rFonts w:eastAsia="Calibri" w:cs="Times New Roman"/>
                <w:sz w:val="22"/>
                <w:szCs w:val="22"/>
              </w:rPr>
              <w:t>№1002 от ПС «Озинская»</w:t>
            </w:r>
          </w:p>
        </w:tc>
        <w:tc>
          <w:tcPr>
            <w:tcW w:w="992"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(30,24)</w:t>
            </w:r>
          </w:p>
        </w:tc>
        <w:tc>
          <w:tcPr>
            <w:tcW w:w="1134"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1968-1984</w:t>
            </w:r>
          </w:p>
        </w:tc>
        <w:tc>
          <w:tcPr>
            <w:tcW w:w="2300"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ж/б, дер.,АС-35,АС-50</w:t>
            </w:r>
          </w:p>
        </w:tc>
        <w:tc>
          <w:tcPr>
            <w:tcW w:w="425"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90</w:t>
            </w:r>
          </w:p>
        </w:tc>
        <w:tc>
          <w:tcPr>
            <w:tcW w:w="535"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10</w:t>
            </w:r>
          </w:p>
        </w:tc>
      </w:tr>
      <w:tr w:rsidR="00830920" w:rsidRPr="00516CC4" w:rsidTr="00DA1AB8">
        <w:trPr>
          <w:jc w:val="center"/>
        </w:trPr>
        <w:tc>
          <w:tcPr>
            <w:tcW w:w="458"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3</w:t>
            </w:r>
          </w:p>
        </w:tc>
        <w:tc>
          <w:tcPr>
            <w:tcW w:w="3228" w:type="dxa"/>
            <w:tcMar>
              <w:left w:w="57" w:type="dxa"/>
              <w:right w:w="57" w:type="dxa"/>
            </w:tcMar>
            <w:vAlign w:val="center"/>
          </w:tcPr>
          <w:p w:rsidR="00830920" w:rsidRPr="00516CC4" w:rsidRDefault="00830920" w:rsidP="00DA1AB8">
            <w:pPr>
              <w:rPr>
                <w:rFonts w:eastAsia="Calibri" w:cs="Times New Roman"/>
                <w:sz w:val="22"/>
                <w:szCs w:val="22"/>
              </w:rPr>
            </w:pPr>
            <w:r w:rsidRPr="00516CC4">
              <w:rPr>
                <w:rFonts w:eastAsia="Calibri" w:cs="Times New Roman"/>
                <w:sz w:val="22"/>
                <w:szCs w:val="22"/>
              </w:rPr>
              <w:t>№1023 от ПС «Озинская»</w:t>
            </w:r>
          </w:p>
        </w:tc>
        <w:tc>
          <w:tcPr>
            <w:tcW w:w="992"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(18,14)</w:t>
            </w:r>
          </w:p>
        </w:tc>
        <w:tc>
          <w:tcPr>
            <w:tcW w:w="1134"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1968-2007</w:t>
            </w:r>
          </w:p>
        </w:tc>
        <w:tc>
          <w:tcPr>
            <w:tcW w:w="2300"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ж/б, дер.,АС-35,АС-50</w:t>
            </w:r>
          </w:p>
        </w:tc>
        <w:tc>
          <w:tcPr>
            <w:tcW w:w="425"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80</w:t>
            </w:r>
          </w:p>
        </w:tc>
        <w:tc>
          <w:tcPr>
            <w:tcW w:w="535"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10</w:t>
            </w:r>
          </w:p>
        </w:tc>
      </w:tr>
      <w:tr w:rsidR="00830920" w:rsidRPr="00516CC4" w:rsidTr="00DA1AB8">
        <w:trPr>
          <w:jc w:val="center"/>
        </w:trPr>
        <w:tc>
          <w:tcPr>
            <w:tcW w:w="458"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4</w:t>
            </w:r>
          </w:p>
        </w:tc>
        <w:tc>
          <w:tcPr>
            <w:tcW w:w="3228" w:type="dxa"/>
            <w:tcMar>
              <w:left w:w="57" w:type="dxa"/>
              <w:right w:w="57" w:type="dxa"/>
            </w:tcMar>
            <w:vAlign w:val="center"/>
          </w:tcPr>
          <w:p w:rsidR="00830920" w:rsidRPr="00516CC4" w:rsidRDefault="00830920" w:rsidP="00DA1AB8">
            <w:pPr>
              <w:rPr>
                <w:rFonts w:eastAsia="Calibri" w:cs="Times New Roman"/>
                <w:sz w:val="22"/>
                <w:szCs w:val="22"/>
              </w:rPr>
            </w:pPr>
            <w:r w:rsidRPr="00516CC4">
              <w:rPr>
                <w:rFonts w:eastAsia="Calibri" w:cs="Times New Roman"/>
                <w:sz w:val="22"/>
                <w:szCs w:val="22"/>
              </w:rPr>
              <w:t>№1025 от ПС «Озинская»</w:t>
            </w:r>
          </w:p>
        </w:tc>
        <w:tc>
          <w:tcPr>
            <w:tcW w:w="992"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(10,99)</w:t>
            </w:r>
          </w:p>
        </w:tc>
        <w:tc>
          <w:tcPr>
            <w:tcW w:w="1134"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1984</w:t>
            </w:r>
          </w:p>
        </w:tc>
        <w:tc>
          <w:tcPr>
            <w:tcW w:w="2300"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ж/б, дер.,АС-35</w:t>
            </w:r>
          </w:p>
        </w:tc>
        <w:tc>
          <w:tcPr>
            <w:tcW w:w="425"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30</w:t>
            </w:r>
          </w:p>
        </w:tc>
        <w:tc>
          <w:tcPr>
            <w:tcW w:w="535" w:type="dxa"/>
            <w:tcMar>
              <w:left w:w="57" w:type="dxa"/>
              <w:right w:w="57" w:type="dxa"/>
            </w:tcMar>
            <w:vAlign w:val="center"/>
          </w:tcPr>
          <w:p w:rsidR="00830920" w:rsidRPr="00516CC4" w:rsidRDefault="00830920" w:rsidP="00DA1AB8">
            <w:pPr>
              <w:jc w:val="center"/>
              <w:rPr>
                <w:rFonts w:eastAsia="Calibri" w:cs="Times New Roman"/>
                <w:sz w:val="22"/>
                <w:szCs w:val="22"/>
              </w:rPr>
            </w:pPr>
            <w:r w:rsidRPr="00516CC4">
              <w:rPr>
                <w:rFonts w:eastAsia="Calibri" w:cs="Times New Roman"/>
                <w:sz w:val="22"/>
                <w:szCs w:val="22"/>
              </w:rPr>
              <w:t>10</w:t>
            </w:r>
          </w:p>
        </w:tc>
      </w:tr>
    </w:tbl>
    <w:p w:rsidR="00830920" w:rsidRPr="00516CC4" w:rsidRDefault="00830920" w:rsidP="00CA42CD">
      <w:pPr>
        <w:shd w:val="clear" w:color="auto" w:fill="FFFFFF"/>
        <w:ind w:firstLine="539"/>
        <w:jc w:val="both"/>
        <w:rPr>
          <w:rFonts w:eastAsia="Times New Roman" w:cs="Times New Roman"/>
          <w:sz w:val="26"/>
          <w:szCs w:val="26"/>
        </w:rPr>
      </w:pPr>
    </w:p>
    <w:p w:rsidR="003A073B" w:rsidRPr="00516CC4" w:rsidRDefault="003A073B" w:rsidP="00CA42CD">
      <w:pPr>
        <w:shd w:val="clear" w:color="auto" w:fill="FFFFFF"/>
        <w:ind w:firstLine="539"/>
        <w:jc w:val="both"/>
        <w:rPr>
          <w:rFonts w:eastAsia="Times New Roman" w:cs="Times New Roman"/>
          <w:sz w:val="26"/>
          <w:szCs w:val="26"/>
        </w:rPr>
      </w:pPr>
      <w:r w:rsidRPr="00516CC4">
        <w:rPr>
          <w:rFonts w:eastAsia="Times New Roman" w:cs="Times New Roman"/>
          <w:sz w:val="26"/>
          <w:szCs w:val="26"/>
        </w:rPr>
        <w:t>Электрические сети 10кВ в  воздушной прокладке, на столбах.</w:t>
      </w:r>
    </w:p>
    <w:p w:rsidR="00997C14" w:rsidRPr="00516CC4" w:rsidRDefault="00997C14" w:rsidP="00CA42CD">
      <w:pPr>
        <w:shd w:val="clear" w:color="auto" w:fill="FFFFFF"/>
        <w:ind w:firstLine="539"/>
        <w:jc w:val="both"/>
        <w:rPr>
          <w:rFonts w:eastAsia="Times New Roman" w:cs="Times New Roman"/>
          <w:sz w:val="26"/>
          <w:szCs w:val="26"/>
        </w:rPr>
      </w:pPr>
      <w:r w:rsidRPr="00516CC4">
        <w:rPr>
          <w:rFonts w:eastAsia="Times New Roman" w:cs="Times New Roman"/>
          <w:sz w:val="26"/>
          <w:szCs w:val="26"/>
        </w:rPr>
        <w:t>Распределение электроэнергии со стороны 10 кВ осуществляется через пять РП и частично централизованно от ПС 110/10 кВ «Озинки» по радиальной схеме.</w:t>
      </w:r>
    </w:p>
    <w:p w:rsidR="00997C14" w:rsidRPr="00516CC4" w:rsidRDefault="00997C14" w:rsidP="00CA42CD">
      <w:pPr>
        <w:shd w:val="clear" w:color="auto" w:fill="FFFFFF"/>
        <w:ind w:firstLine="539"/>
        <w:jc w:val="both"/>
        <w:rPr>
          <w:rFonts w:eastAsia="Times New Roman" w:cs="Times New Roman"/>
          <w:sz w:val="26"/>
          <w:szCs w:val="26"/>
        </w:rPr>
      </w:pPr>
      <w:r w:rsidRPr="00516CC4">
        <w:rPr>
          <w:rFonts w:eastAsia="Times New Roman" w:cs="Times New Roman"/>
          <w:sz w:val="26"/>
          <w:szCs w:val="26"/>
        </w:rPr>
        <w:t xml:space="preserve">Трансформаторные подстанции, в основном КТП, мачтовые и </w:t>
      </w:r>
      <w:r w:rsidR="004D4273" w:rsidRPr="00516CC4">
        <w:rPr>
          <w:rFonts w:eastAsia="Times New Roman" w:cs="Times New Roman"/>
          <w:sz w:val="26"/>
          <w:szCs w:val="26"/>
        </w:rPr>
        <w:t>кирпичные, в виде киоска.</w:t>
      </w:r>
    </w:p>
    <w:p w:rsidR="00CA42CD" w:rsidRPr="00516CC4" w:rsidRDefault="004D4273" w:rsidP="004D4273">
      <w:pPr>
        <w:shd w:val="clear" w:color="auto" w:fill="FFFFFF"/>
        <w:ind w:firstLine="539"/>
        <w:jc w:val="both"/>
        <w:rPr>
          <w:rFonts w:eastAsia="Times New Roman" w:cs="Times New Roman"/>
          <w:sz w:val="26"/>
          <w:szCs w:val="26"/>
        </w:rPr>
      </w:pPr>
      <w:r w:rsidRPr="00516CC4">
        <w:rPr>
          <w:rFonts w:eastAsia="Times New Roman" w:cs="Times New Roman"/>
          <w:sz w:val="26"/>
          <w:szCs w:val="26"/>
        </w:rPr>
        <w:t>Все РП и КТП требуют капитального ремонта.</w:t>
      </w:r>
    </w:p>
    <w:p w:rsidR="00CA42CD" w:rsidRPr="007535CD" w:rsidRDefault="00CA42CD" w:rsidP="00CA42CD">
      <w:pPr>
        <w:shd w:val="clear" w:color="auto" w:fill="FFFFFF"/>
        <w:ind w:firstLine="539"/>
        <w:jc w:val="right"/>
        <w:rPr>
          <w:rFonts w:eastAsia="Times New Roman" w:cs="Times New Roman"/>
          <w:b/>
          <w:i/>
          <w:color w:val="FF0000"/>
          <w:sz w:val="26"/>
          <w:szCs w:val="26"/>
        </w:rPr>
      </w:pPr>
    </w:p>
    <w:p w:rsidR="00CA42CD" w:rsidRPr="00EB0D9A" w:rsidRDefault="00CA42CD" w:rsidP="00CA42CD">
      <w:pPr>
        <w:ind w:firstLine="709"/>
        <w:jc w:val="center"/>
        <w:outlineLvl w:val="1"/>
        <w:rPr>
          <w:rFonts w:eastAsia="Times New Roman" w:cs="Times New Roman"/>
          <w:b/>
          <w:i/>
          <w:sz w:val="26"/>
          <w:szCs w:val="26"/>
        </w:rPr>
      </w:pPr>
      <w:r w:rsidRPr="00EB0D9A">
        <w:rPr>
          <w:rFonts w:eastAsia="Times New Roman" w:cs="Times New Roman"/>
          <w:b/>
          <w:i/>
          <w:sz w:val="26"/>
          <w:szCs w:val="26"/>
        </w:rPr>
        <w:t>11.5 Связь</w:t>
      </w:r>
    </w:p>
    <w:p w:rsidR="00CA42CD" w:rsidRPr="00EB0D9A" w:rsidRDefault="00CA42CD" w:rsidP="00CA42CD">
      <w:pPr>
        <w:suppressAutoHyphens/>
        <w:ind w:firstLine="540"/>
        <w:jc w:val="both"/>
        <w:rPr>
          <w:rFonts w:eastAsia="Times New Roman" w:cs="Times New Roman"/>
          <w:sz w:val="26"/>
          <w:szCs w:val="26"/>
        </w:rPr>
      </w:pPr>
    </w:p>
    <w:p w:rsidR="00CA42CD" w:rsidRPr="00EB0D9A" w:rsidRDefault="007513B9" w:rsidP="00CA42CD">
      <w:pPr>
        <w:suppressAutoHyphens/>
        <w:ind w:firstLine="540"/>
        <w:jc w:val="both"/>
        <w:rPr>
          <w:rFonts w:eastAsia="Times New Roman" w:cs="Times New Roman"/>
          <w:sz w:val="26"/>
          <w:szCs w:val="26"/>
        </w:rPr>
      </w:pPr>
      <w:r w:rsidRPr="00EB0D9A">
        <w:rPr>
          <w:rFonts w:eastAsia="Times New Roman" w:cs="Times New Roman"/>
          <w:sz w:val="26"/>
          <w:szCs w:val="26"/>
        </w:rPr>
        <w:t xml:space="preserve">На территории Озинского </w:t>
      </w:r>
      <w:r w:rsidR="00CA42CD" w:rsidRPr="00EB0D9A">
        <w:rPr>
          <w:rFonts w:eastAsia="Times New Roman" w:cs="Times New Roman"/>
          <w:sz w:val="26"/>
          <w:szCs w:val="26"/>
        </w:rPr>
        <w:t xml:space="preserve"> МР  действуют Федеральное предприятие «Почта России»,  </w:t>
      </w:r>
      <w:r w:rsidRPr="00EB0D9A">
        <w:rPr>
          <w:rFonts w:eastAsia="Times New Roman" w:cs="Times New Roman"/>
          <w:sz w:val="26"/>
          <w:szCs w:val="26"/>
        </w:rPr>
        <w:t xml:space="preserve">Саратовский </w:t>
      </w:r>
      <w:r w:rsidR="003B0F5F" w:rsidRPr="00EB0D9A">
        <w:rPr>
          <w:rFonts w:eastAsia="Times New Roman" w:cs="Times New Roman"/>
          <w:sz w:val="26"/>
          <w:szCs w:val="26"/>
        </w:rPr>
        <w:t xml:space="preserve"> филиал «РосТелеКом», </w:t>
      </w:r>
      <w:r w:rsidR="003B0F5F" w:rsidRPr="00EB0D9A">
        <w:rPr>
          <w:rFonts w:eastAsia="Calibri" w:cs="Times New Roman"/>
          <w:sz w:val="26"/>
          <w:szCs w:val="26"/>
        </w:rPr>
        <w:t>ОАО «ВолгаТелеком»</w:t>
      </w:r>
      <w:r w:rsidR="003B0F5F" w:rsidRPr="00EB0D9A">
        <w:rPr>
          <w:rFonts w:cs="Times New Roman"/>
          <w:sz w:val="26"/>
          <w:szCs w:val="26"/>
        </w:rPr>
        <w:t>.</w:t>
      </w:r>
    </w:p>
    <w:p w:rsidR="003B0F5F" w:rsidRPr="00EB0D9A" w:rsidRDefault="003B0F5F" w:rsidP="00CA42CD">
      <w:pPr>
        <w:suppressAutoHyphens/>
        <w:ind w:firstLine="540"/>
        <w:jc w:val="both"/>
        <w:rPr>
          <w:rFonts w:cs="Times New Roman"/>
          <w:sz w:val="26"/>
          <w:szCs w:val="26"/>
        </w:rPr>
      </w:pPr>
      <w:r w:rsidRPr="00EB0D9A">
        <w:rPr>
          <w:rFonts w:eastAsia="Calibri" w:cs="Times New Roman"/>
          <w:sz w:val="26"/>
          <w:szCs w:val="26"/>
        </w:rPr>
        <w:t>Сеть почтовой связи Озинского района принадлежит ФГУП «Почта России»</w:t>
      </w:r>
      <w:r w:rsidRPr="00EB0D9A">
        <w:rPr>
          <w:rFonts w:cs="Times New Roman"/>
          <w:sz w:val="26"/>
          <w:szCs w:val="26"/>
        </w:rPr>
        <w:t>.</w:t>
      </w:r>
    </w:p>
    <w:p w:rsidR="003B0F5F" w:rsidRPr="00EB0D9A" w:rsidRDefault="003B0F5F" w:rsidP="00CA42CD">
      <w:pPr>
        <w:suppressAutoHyphens/>
        <w:ind w:firstLine="540"/>
        <w:jc w:val="both"/>
        <w:rPr>
          <w:rFonts w:eastAsia="Times New Roman" w:cs="Times New Roman"/>
          <w:sz w:val="26"/>
          <w:szCs w:val="26"/>
        </w:rPr>
      </w:pPr>
      <w:r w:rsidRPr="00EB0D9A">
        <w:rPr>
          <w:rFonts w:cs="Times New Roman"/>
          <w:sz w:val="26"/>
          <w:szCs w:val="26"/>
        </w:rPr>
        <w:t>Озинское ОПС находится на ул. Пушкина, 103. Озинское ОПС-3 находится на ул. Лесной, 18 в здании «Сбербанка».</w:t>
      </w:r>
    </w:p>
    <w:p w:rsidR="00CA42CD" w:rsidRPr="00EB0D9A" w:rsidRDefault="00CA42CD" w:rsidP="00CA42CD">
      <w:pPr>
        <w:suppressAutoHyphens/>
        <w:ind w:firstLine="540"/>
        <w:jc w:val="both"/>
        <w:rPr>
          <w:rFonts w:eastAsia="Times New Roman" w:cs="Times New Roman"/>
          <w:sz w:val="26"/>
          <w:szCs w:val="26"/>
        </w:rPr>
      </w:pPr>
      <w:r w:rsidRPr="00EB0D9A">
        <w:rPr>
          <w:rFonts w:eastAsia="Times New Roman" w:cs="Times New Roman"/>
          <w:sz w:val="26"/>
          <w:szCs w:val="26"/>
        </w:rPr>
        <w:t xml:space="preserve">В муниципальном образовании используются сети мобильной связи операторов «Теле»,   «Мегафон»,  «МТС», «Билайн». </w:t>
      </w:r>
    </w:p>
    <w:p w:rsidR="00EB0D9A" w:rsidRPr="00EB0D9A" w:rsidRDefault="00EB0D9A" w:rsidP="00CA42CD">
      <w:pPr>
        <w:suppressAutoHyphens/>
        <w:ind w:firstLine="540"/>
        <w:jc w:val="both"/>
        <w:rPr>
          <w:rFonts w:eastAsia="Times New Roman" w:cs="Times New Roman"/>
          <w:sz w:val="26"/>
          <w:szCs w:val="26"/>
        </w:rPr>
      </w:pPr>
      <w:r w:rsidRPr="00EB0D9A">
        <w:rPr>
          <w:rFonts w:cs="Times New Roman"/>
          <w:sz w:val="26"/>
          <w:szCs w:val="26"/>
        </w:rPr>
        <w:t>Озинская</w:t>
      </w:r>
      <w:r w:rsidRPr="00EB0D9A">
        <w:rPr>
          <w:rFonts w:eastAsia="Calibri" w:cs="Times New Roman"/>
          <w:sz w:val="26"/>
          <w:szCs w:val="26"/>
        </w:rPr>
        <w:t>ГТС — 1600 номеровОборудование АТС городской телефонной сети р.п. Озинки цифровое, на базе АЛС 16384</w:t>
      </w:r>
      <w:r w:rsidRPr="00EB0D9A">
        <w:rPr>
          <w:rFonts w:cs="Times New Roman"/>
          <w:sz w:val="26"/>
          <w:szCs w:val="26"/>
        </w:rPr>
        <w:t>.</w:t>
      </w:r>
    </w:p>
    <w:p w:rsidR="00CA42CD" w:rsidRPr="00EB0D9A" w:rsidRDefault="00CA42CD" w:rsidP="00CA42CD">
      <w:pPr>
        <w:suppressAutoHyphens/>
        <w:ind w:firstLine="540"/>
        <w:jc w:val="both"/>
        <w:rPr>
          <w:rFonts w:eastAsia="Times New Roman" w:cs="Times New Roman"/>
          <w:sz w:val="26"/>
          <w:szCs w:val="26"/>
        </w:rPr>
      </w:pPr>
      <w:r w:rsidRPr="00EB0D9A">
        <w:rPr>
          <w:rFonts w:eastAsia="Times New Roman" w:cs="Times New Roman"/>
          <w:sz w:val="26"/>
          <w:szCs w:val="26"/>
        </w:rPr>
        <w:t xml:space="preserve">Антенно-мачтовые сооружения (АМС) радиорелейных линий связи  соответствуют техническим нормам строительства данных объектов, отвечают </w:t>
      </w:r>
      <w:r w:rsidRPr="00EB0D9A">
        <w:rPr>
          <w:rFonts w:eastAsia="Times New Roman" w:cs="Times New Roman"/>
          <w:sz w:val="26"/>
          <w:szCs w:val="26"/>
        </w:rPr>
        <w:lastRenderedPageBreak/>
        <w:t>требованиям техники безопасности. Высота АМС соответствует профилю трасс, вследствие чего, при неблагоприятных погодных условиях, не происходит замирание сигнала и обрывов связи.</w:t>
      </w:r>
    </w:p>
    <w:p w:rsidR="00CA42CD" w:rsidRPr="00EB0D9A" w:rsidRDefault="00CA42CD" w:rsidP="00CA42CD">
      <w:pPr>
        <w:suppressAutoHyphens/>
        <w:ind w:firstLine="540"/>
        <w:jc w:val="both"/>
        <w:rPr>
          <w:rFonts w:eastAsia="Times New Roman" w:cs="Times New Roman"/>
          <w:sz w:val="26"/>
          <w:szCs w:val="26"/>
        </w:rPr>
      </w:pPr>
    </w:p>
    <w:p w:rsidR="00EB0D9A" w:rsidRPr="00EB0D9A" w:rsidRDefault="00EB0D9A" w:rsidP="00EB0D9A">
      <w:pPr>
        <w:pStyle w:val="Tabl"/>
        <w:rPr>
          <w:rFonts w:ascii="Times New Roman" w:hAnsi="Times New Roman"/>
          <w:b/>
          <w:sz w:val="26"/>
          <w:szCs w:val="26"/>
        </w:rPr>
      </w:pPr>
      <w:r w:rsidRPr="00EB0D9A">
        <w:rPr>
          <w:rFonts w:ascii="Times New Roman" w:hAnsi="Times New Roman"/>
          <w:b/>
          <w:sz w:val="26"/>
          <w:szCs w:val="26"/>
        </w:rPr>
        <w:t>Таблица 11.5.2.</w:t>
      </w:r>
    </w:p>
    <w:p w:rsidR="00EB0D9A" w:rsidRPr="00EB0D9A" w:rsidRDefault="00EB0D9A" w:rsidP="00EB0D9A">
      <w:pPr>
        <w:pStyle w:val="Tabn"/>
        <w:rPr>
          <w:rFonts w:ascii="Times New Roman" w:hAnsi="Times New Roman"/>
          <w:b/>
          <w:sz w:val="26"/>
          <w:szCs w:val="26"/>
        </w:rPr>
      </w:pPr>
      <w:r w:rsidRPr="00EB0D9A">
        <w:rPr>
          <w:rFonts w:ascii="Times New Roman" w:hAnsi="Times New Roman"/>
          <w:b/>
          <w:sz w:val="26"/>
          <w:szCs w:val="26"/>
        </w:rPr>
        <w:t>Обеспеченность телефонной связью р.п. Озинки</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427"/>
        <w:gridCol w:w="1559"/>
        <w:gridCol w:w="502"/>
        <w:gridCol w:w="503"/>
        <w:gridCol w:w="1263"/>
        <w:gridCol w:w="425"/>
        <w:gridCol w:w="1559"/>
        <w:gridCol w:w="567"/>
        <w:gridCol w:w="2267"/>
      </w:tblGrid>
      <w:tr w:rsidR="00EB0D9A" w:rsidRPr="00EB0D9A" w:rsidTr="00DA1AB8">
        <w:trPr>
          <w:cantSplit/>
          <w:trHeight w:val="2509"/>
          <w:jc w:val="center"/>
        </w:trPr>
        <w:tc>
          <w:tcPr>
            <w:tcW w:w="427" w:type="dxa"/>
            <w:tcMar>
              <w:left w:w="0" w:type="dxa"/>
              <w:right w:w="0" w:type="dxa"/>
            </w:tcMar>
            <w:vAlign w:val="center"/>
          </w:tcPr>
          <w:p w:rsidR="00EB0D9A" w:rsidRPr="00EB0D9A" w:rsidRDefault="00EB0D9A" w:rsidP="00DA1AB8">
            <w:pPr>
              <w:jc w:val="center"/>
              <w:rPr>
                <w:rFonts w:eastAsia="Calibri" w:cs="Times New Roman"/>
                <w:iCs/>
              </w:rPr>
            </w:pPr>
            <w:r w:rsidRPr="00EB0D9A">
              <w:rPr>
                <w:rFonts w:eastAsia="Calibri" w:cs="Times New Roman"/>
                <w:iCs/>
              </w:rPr>
              <w:t>№ п/п</w:t>
            </w:r>
          </w:p>
        </w:tc>
        <w:tc>
          <w:tcPr>
            <w:tcW w:w="1559" w:type="dxa"/>
            <w:tcMar>
              <w:left w:w="0" w:type="dxa"/>
              <w:right w:w="0" w:type="dxa"/>
            </w:tcMar>
            <w:textDirection w:val="btLr"/>
            <w:vAlign w:val="center"/>
          </w:tcPr>
          <w:p w:rsidR="00EB0D9A" w:rsidRPr="00EB0D9A" w:rsidRDefault="00EB0D9A" w:rsidP="00DA1AB8">
            <w:pPr>
              <w:ind w:left="113" w:right="113"/>
              <w:jc w:val="center"/>
              <w:rPr>
                <w:rFonts w:eastAsia="Calibri" w:cs="Times New Roman"/>
                <w:iCs/>
              </w:rPr>
            </w:pPr>
            <w:r w:rsidRPr="00EB0D9A">
              <w:rPr>
                <w:rFonts w:eastAsia="Calibri" w:cs="Times New Roman"/>
                <w:iCs/>
              </w:rPr>
              <w:t>Наименование населенного пункта </w:t>
            </w:r>
          </w:p>
        </w:tc>
        <w:tc>
          <w:tcPr>
            <w:tcW w:w="502" w:type="dxa"/>
            <w:tcMar>
              <w:left w:w="0" w:type="dxa"/>
              <w:right w:w="0" w:type="dxa"/>
            </w:tcMar>
            <w:textDirection w:val="btLr"/>
            <w:vAlign w:val="center"/>
          </w:tcPr>
          <w:p w:rsidR="00EB0D9A" w:rsidRPr="00EB0D9A" w:rsidRDefault="00EB0D9A" w:rsidP="00DA1AB8">
            <w:pPr>
              <w:ind w:left="113" w:right="113"/>
              <w:jc w:val="center"/>
              <w:rPr>
                <w:rFonts w:eastAsia="Calibri" w:cs="Times New Roman"/>
                <w:iCs/>
              </w:rPr>
            </w:pPr>
            <w:r w:rsidRPr="00EB0D9A">
              <w:rPr>
                <w:rFonts w:eastAsia="Calibri" w:cs="Times New Roman"/>
                <w:iCs/>
              </w:rPr>
              <w:t>Норма телефонной плотности на 100 чел.</w:t>
            </w:r>
          </w:p>
        </w:tc>
        <w:tc>
          <w:tcPr>
            <w:tcW w:w="503" w:type="dxa"/>
            <w:tcMar>
              <w:left w:w="0" w:type="dxa"/>
              <w:right w:w="0" w:type="dxa"/>
            </w:tcMar>
            <w:textDirection w:val="btLr"/>
            <w:vAlign w:val="center"/>
          </w:tcPr>
          <w:p w:rsidR="00EB0D9A" w:rsidRPr="00EB0D9A" w:rsidRDefault="00EB0D9A" w:rsidP="00DA1AB8">
            <w:pPr>
              <w:ind w:left="113" w:right="113"/>
              <w:jc w:val="center"/>
              <w:rPr>
                <w:rFonts w:eastAsia="Calibri" w:cs="Times New Roman"/>
                <w:iCs/>
              </w:rPr>
            </w:pPr>
            <w:r w:rsidRPr="00EB0D9A">
              <w:rPr>
                <w:rFonts w:eastAsia="Calibri" w:cs="Times New Roman"/>
                <w:iCs/>
              </w:rPr>
              <w:t>Существующая плотность на 01.01.2006</w:t>
            </w:r>
          </w:p>
        </w:tc>
        <w:tc>
          <w:tcPr>
            <w:tcW w:w="1263" w:type="dxa"/>
            <w:tcMar>
              <w:left w:w="0" w:type="dxa"/>
              <w:right w:w="0" w:type="dxa"/>
            </w:tcMar>
            <w:textDirection w:val="btLr"/>
            <w:vAlign w:val="center"/>
          </w:tcPr>
          <w:p w:rsidR="00EB0D9A" w:rsidRPr="00EB0D9A" w:rsidRDefault="00EB0D9A" w:rsidP="00DA1AB8">
            <w:pPr>
              <w:ind w:left="113" w:right="113"/>
              <w:jc w:val="center"/>
              <w:rPr>
                <w:rFonts w:eastAsia="Calibri" w:cs="Times New Roman"/>
                <w:iCs/>
              </w:rPr>
            </w:pPr>
            <w:r w:rsidRPr="00EB0D9A">
              <w:rPr>
                <w:rFonts w:eastAsia="Calibri" w:cs="Times New Roman"/>
                <w:iCs/>
              </w:rPr>
              <w:t>Существующие объекты АТС</w:t>
            </w:r>
          </w:p>
        </w:tc>
        <w:tc>
          <w:tcPr>
            <w:tcW w:w="425" w:type="dxa"/>
            <w:tcMar>
              <w:left w:w="0" w:type="dxa"/>
              <w:right w:w="0" w:type="dxa"/>
            </w:tcMar>
            <w:textDirection w:val="btLr"/>
            <w:vAlign w:val="center"/>
          </w:tcPr>
          <w:p w:rsidR="00EB0D9A" w:rsidRPr="00EB0D9A" w:rsidRDefault="00EB0D9A" w:rsidP="00DA1AB8">
            <w:pPr>
              <w:ind w:left="113" w:right="113"/>
              <w:jc w:val="center"/>
              <w:rPr>
                <w:rFonts w:eastAsia="Calibri" w:cs="Times New Roman"/>
                <w:iCs/>
              </w:rPr>
            </w:pPr>
            <w:r w:rsidRPr="00EB0D9A">
              <w:rPr>
                <w:rFonts w:eastAsia="Calibri" w:cs="Times New Roman"/>
                <w:iCs/>
              </w:rPr>
              <w:t>Износ АТС,%</w:t>
            </w:r>
          </w:p>
        </w:tc>
        <w:tc>
          <w:tcPr>
            <w:tcW w:w="1559" w:type="dxa"/>
            <w:tcMar>
              <w:left w:w="0" w:type="dxa"/>
              <w:right w:w="0"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Принадлежность АТС (организация)</w:t>
            </w:r>
          </w:p>
        </w:tc>
        <w:tc>
          <w:tcPr>
            <w:tcW w:w="567" w:type="dxa"/>
            <w:tcMar>
              <w:left w:w="0" w:type="dxa"/>
              <w:right w:w="0" w:type="dxa"/>
            </w:tcMar>
            <w:textDirection w:val="btLr"/>
            <w:vAlign w:val="center"/>
          </w:tcPr>
          <w:p w:rsidR="00EB0D9A" w:rsidRPr="00EB0D9A" w:rsidRDefault="00EB0D9A" w:rsidP="00DA1AB8">
            <w:pPr>
              <w:ind w:left="113" w:right="113"/>
              <w:jc w:val="center"/>
              <w:rPr>
                <w:rFonts w:eastAsia="Calibri" w:cs="Times New Roman"/>
                <w:iCs/>
              </w:rPr>
            </w:pPr>
            <w:r w:rsidRPr="00EB0D9A">
              <w:rPr>
                <w:rFonts w:eastAsia="Calibri" w:cs="Times New Roman"/>
                <w:iCs/>
              </w:rPr>
              <w:t>Протяженность линии от РЦ до НП</w:t>
            </w:r>
          </w:p>
        </w:tc>
        <w:tc>
          <w:tcPr>
            <w:tcW w:w="2267" w:type="dxa"/>
            <w:tcMar>
              <w:left w:w="0" w:type="dxa"/>
              <w:right w:w="0" w:type="dxa"/>
            </w:tcMar>
            <w:vAlign w:val="center"/>
          </w:tcPr>
          <w:p w:rsidR="00EB0D9A" w:rsidRPr="00EB0D9A" w:rsidRDefault="00EB0D9A" w:rsidP="00DA1AB8">
            <w:pPr>
              <w:jc w:val="center"/>
              <w:rPr>
                <w:rFonts w:eastAsia="Calibri" w:cs="Times New Roman"/>
                <w:iCs/>
              </w:rPr>
            </w:pPr>
            <w:r w:rsidRPr="00EB0D9A">
              <w:rPr>
                <w:rFonts w:eastAsia="Calibri" w:cs="Times New Roman"/>
                <w:iCs/>
              </w:rPr>
              <w:t>Проблемные вопросы и предложения по их реализации</w:t>
            </w:r>
          </w:p>
        </w:tc>
      </w:tr>
      <w:tr w:rsidR="00EB0D9A" w:rsidRPr="00EB0D9A" w:rsidTr="00DA1AB8">
        <w:trPr>
          <w:trHeight w:val="20"/>
          <w:jc w:val="center"/>
        </w:trPr>
        <w:tc>
          <w:tcPr>
            <w:tcW w:w="427"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1</w:t>
            </w:r>
          </w:p>
        </w:tc>
        <w:tc>
          <w:tcPr>
            <w:tcW w:w="1559"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2</w:t>
            </w:r>
          </w:p>
        </w:tc>
        <w:tc>
          <w:tcPr>
            <w:tcW w:w="502"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3</w:t>
            </w:r>
          </w:p>
        </w:tc>
        <w:tc>
          <w:tcPr>
            <w:tcW w:w="503"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4</w:t>
            </w:r>
          </w:p>
        </w:tc>
        <w:tc>
          <w:tcPr>
            <w:tcW w:w="1263"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5</w:t>
            </w:r>
          </w:p>
        </w:tc>
        <w:tc>
          <w:tcPr>
            <w:tcW w:w="425"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6</w:t>
            </w:r>
          </w:p>
        </w:tc>
        <w:tc>
          <w:tcPr>
            <w:tcW w:w="1559"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7</w:t>
            </w:r>
          </w:p>
        </w:tc>
        <w:tc>
          <w:tcPr>
            <w:tcW w:w="567"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8</w:t>
            </w:r>
          </w:p>
        </w:tc>
        <w:tc>
          <w:tcPr>
            <w:tcW w:w="2267"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9</w:t>
            </w:r>
          </w:p>
        </w:tc>
      </w:tr>
      <w:tr w:rsidR="00EB0D9A" w:rsidRPr="00EB0D9A" w:rsidTr="00DA1AB8">
        <w:trPr>
          <w:trHeight w:val="20"/>
          <w:jc w:val="center"/>
        </w:trPr>
        <w:tc>
          <w:tcPr>
            <w:tcW w:w="427" w:type="dxa"/>
            <w:tcMar>
              <w:left w:w="14" w:type="dxa"/>
              <w:right w:w="14" w:type="dxa"/>
            </w:tcMar>
            <w:vAlign w:val="center"/>
          </w:tcPr>
          <w:p w:rsidR="00EB0D9A" w:rsidRPr="00EB0D9A" w:rsidRDefault="00EB0D9A" w:rsidP="00DA1AB8">
            <w:pPr>
              <w:jc w:val="center"/>
              <w:rPr>
                <w:rFonts w:eastAsia="Calibri" w:cs="Times New Roman"/>
                <w:iCs/>
              </w:rPr>
            </w:pPr>
            <w:r w:rsidRPr="00EB0D9A">
              <w:rPr>
                <w:rFonts w:eastAsia="Calibri" w:cs="Times New Roman"/>
                <w:iCs/>
              </w:rPr>
              <w:t>1</w:t>
            </w:r>
          </w:p>
        </w:tc>
        <w:tc>
          <w:tcPr>
            <w:tcW w:w="1559" w:type="dxa"/>
            <w:tcMar>
              <w:left w:w="14" w:type="dxa"/>
              <w:right w:w="14" w:type="dxa"/>
            </w:tcMar>
            <w:vAlign w:val="center"/>
          </w:tcPr>
          <w:p w:rsidR="00EB0D9A" w:rsidRPr="00EB0D9A" w:rsidRDefault="00EB0D9A" w:rsidP="00DA1AB8">
            <w:pPr>
              <w:rPr>
                <w:rFonts w:eastAsia="Calibri" w:cs="Times New Roman"/>
                <w:iCs/>
              </w:rPr>
            </w:pPr>
            <w:r w:rsidRPr="00EB0D9A">
              <w:rPr>
                <w:rFonts w:eastAsia="Calibri" w:cs="Times New Roman"/>
                <w:iCs/>
              </w:rPr>
              <w:t>р.п. Озинки</w:t>
            </w:r>
          </w:p>
        </w:tc>
        <w:tc>
          <w:tcPr>
            <w:tcW w:w="502"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29,96</w:t>
            </w:r>
          </w:p>
        </w:tc>
        <w:tc>
          <w:tcPr>
            <w:tcW w:w="503"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15,84</w:t>
            </w:r>
          </w:p>
        </w:tc>
        <w:tc>
          <w:tcPr>
            <w:tcW w:w="1263" w:type="dxa"/>
            <w:tcMar>
              <w:left w:w="14" w:type="dxa"/>
              <w:right w:w="14" w:type="dxa"/>
            </w:tcMar>
            <w:vAlign w:val="center"/>
          </w:tcPr>
          <w:p w:rsidR="00EB0D9A" w:rsidRPr="00EB0D9A" w:rsidRDefault="00EB0D9A" w:rsidP="00DA1AB8">
            <w:pPr>
              <w:jc w:val="center"/>
              <w:rPr>
                <w:rFonts w:eastAsia="Calibri" w:cs="Times New Roman"/>
                <w:iCs/>
              </w:rPr>
            </w:pPr>
            <w:r w:rsidRPr="00EB0D9A">
              <w:rPr>
                <w:rFonts w:eastAsia="Calibri" w:cs="Times New Roman"/>
                <w:iCs/>
              </w:rPr>
              <w:t>АЛС 16384</w:t>
            </w:r>
          </w:p>
        </w:tc>
        <w:tc>
          <w:tcPr>
            <w:tcW w:w="425" w:type="dxa"/>
            <w:tcMar>
              <w:left w:w="14" w:type="dxa"/>
              <w:right w:w="14" w:type="dxa"/>
            </w:tcMar>
            <w:vAlign w:val="center"/>
          </w:tcPr>
          <w:p w:rsidR="00EB0D9A" w:rsidRPr="00EB0D9A" w:rsidRDefault="00EB0D9A" w:rsidP="00DA1AB8">
            <w:pPr>
              <w:jc w:val="center"/>
              <w:rPr>
                <w:rFonts w:eastAsia="Calibri" w:cs="Times New Roman"/>
                <w:iCs/>
              </w:rPr>
            </w:pPr>
            <w:r w:rsidRPr="00EB0D9A">
              <w:rPr>
                <w:rFonts w:eastAsia="Calibri" w:cs="Times New Roman"/>
                <w:iCs/>
              </w:rPr>
              <w:t>-</w:t>
            </w:r>
          </w:p>
        </w:tc>
        <w:tc>
          <w:tcPr>
            <w:tcW w:w="1559" w:type="dxa"/>
            <w:tcMar>
              <w:left w:w="14" w:type="dxa"/>
              <w:right w:w="14" w:type="dxa"/>
            </w:tcMar>
            <w:vAlign w:val="center"/>
          </w:tcPr>
          <w:p w:rsidR="00EB0D9A" w:rsidRPr="00EB0D9A" w:rsidRDefault="00EB0D9A" w:rsidP="00DA1AB8">
            <w:pPr>
              <w:jc w:val="center"/>
              <w:rPr>
                <w:rFonts w:eastAsia="Calibri" w:cs="Times New Roman"/>
              </w:rPr>
            </w:pPr>
            <w:r w:rsidRPr="00EB0D9A">
              <w:rPr>
                <w:rFonts w:eastAsia="Calibri" w:cs="Times New Roman"/>
                <w:iCs/>
                <w:spacing w:val="-4"/>
              </w:rPr>
              <w:t>ОАО «ВолгаТелеком» Озинский ЛТЦ</w:t>
            </w:r>
          </w:p>
        </w:tc>
        <w:tc>
          <w:tcPr>
            <w:tcW w:w="567" w:type="dxa"/>
            <w:tcMar>
              <w:left w:w="14" w:type="dxa"/>
              <w:right w:w="14" w:type="dxa"/>
            </w:tcMar>
            <w:vAlign w:val="center"/>
          </w:tcPr>
          <w:p w:rsidR="00EB0D9A" w:rsidRPr="00EB0D9A" w:rsidRDefault="00EB0D9A" w:rsidP="00DA1AB8">
            <w:pPr>
              <w:jc w:val="center"/>
              <w:rPr>
                <w:rFonts w:eastAsia="Calibri" w:cs="Times New Roman"/>
                <w:iCs/>
              </w:rPr>
            </w:pPr>
            <w:r w:rsidRPr="00EB0D9A">
              <w:rPr>
                <w:rFonts w:eastAsia="Calibri" w:cs="Times New Roman"/>
                <w:iCs/>
              </w:rPr>
              <w:t>р.ц.</w:t>
            </w:r>
          </w:p>
        </w:tc>
        <w:tc>
          <w:tcPr>
            <w:tcW w:w="2267" w:type="dxa"/>
            <w:tcMar>
              <w:left w:w="14" w:type="dxa"/>
              <w:right w:w="14" w:type="dxa"/>
            </w:tcMar>
            <w:vAlign w:val="center"/>
          </w:tcPr>
          <w:p w:rsidR="00EB0D9A" w:rsidRPr="00EB0D9A" w:rsidRDefault="00EB0D9A" w:rsidP="00DA1AB8">
            <w:pPr>
              <w:jc w:val="center"/>
              <w:rPr>
                <w:rFonts w:eastAsia="Calibri" w:cs="Times New Roman"/>
                <w:iCs/>
                <w:spacing w:val="-4"/>
              </w:rPr>
            </w:pPr>
            <w:r w:rsidRPr="00EB0D9A">
              <w:rPr>
                <w:rFonts w:eastAsia="Calibri" w:cs="Times New Roman"/>
                <w:iCs/>
                <w:spacing w:val="-4"/>
              </w:rPr>
              <w:t>Увеличение номерной емкости, строительство линейно-кабельных сооружений.</w:t>
            </w:r>
          </w:p>
        </w:tc>
      </w:tr>
    </w:tbl>
    <w:p w:rsidR="00CA42CD" w:rsidRPr="00EB0D9A" w:rsidRDefault="00CA42CD" w:rsidP="00CA42CD">
      <w:pPr>
        <w:suppressAutoHyphens/>
        <w:ind w:firstLine="540"/>
        <w:jc w:val="both"/>
        <w:rPr>
          <w:rFonts w:eastAsia="Times New Roman" w:cs="Times New Roman"/>
          <w:sz w:val="26"/>
          <w:szCs w:val="26"/>
        </w:rPr>
      </w:pPr>
    </w:p>
    <w:p w:rsidR="00D8286A" w:rsidRPr="00D8286A" w:rsidRDefault="00D8286A" w:rsidP="00D8286A">
      <w:pPr>
        <w:pStyle w:val="Tabl"/>
        <w:rPr>
          <w:rFonts w:ascii="Times New Roman" w:hAnsi="Times New Roman"/>
          <w:b/>
          <w:sz w:val="26"/>
          <w:szCs w:val="26"/>
        </w:rPr>
      </w:pPr>
      <w:r w:rsidRPr="00D8286A">
        <w:rPr>
          <w:rFonts w:ascii="Times New Roman" w:hAnsi="Times New Roman"/>
          <w:b/>
          <w:sz w:val="26"/>
          <w:szCs w:val="26"/>
        </w:rPr>
        <w:t>Таблица </w:t>
      </w:r>
      <w:r w:rsidR="007C28E3">
        <w:rPr>
          <w:rFonts w:ascii="Times New Roman" w:hAnsi="Times New Roman"/>
          <w:b/>
          <w:sz w:val="26"/>
          <w:szCs w:val="26"/>
        </w:rPr>
        <w:t>11</w:t>
      </w:r>
      <w:r w:rsidRPr="00D8286A">
        <w:rPr>
          <w:rFonts w:ascii="Times New Roman" w:hAnsi="Times New Roman"/>
          <w:b/>
          <w:sz w:val="26"/>
          <w:szCs w:val="26"/>
        </w:rPr>
        <w:t>.</w:t>
      </w:r>
      <w:r w:rsidR="007C28E3">
        <w:rPr>
          <w:rFonts w:ascii="Times New Roman" w:hAnsi="Times New Roman"/>
          <w:b/>
          <w:sz w:val="26"/>
          <w:szCs w:val="26"/>
        </w:rPr>
        <w:t>5.3.</w:t>
      </w:r>
    </w:p>
    <w:p w:rsidR="00D8286A" w:rsidRPr="00D8286A" w:rsidRDefault="00D8286A" w:rsidP="00D8286A">
      <w:pPr>
        <w:pStyle w:val="Tabn"/>
        <w:rPr>
          <w:rFonts w:ascii="Times New Roman" w:hAnsi="Times New Roman"/>
          <w:b/>
          <w:sz w:val="26"/>
          <w:szCs w:val="26"/>
        </w:rPr>
      </w:pPr>
      <w:r w:rsidRPr="00D8286A">
        <w:rPr>
          <w:rFonts w:ascii="Times New Roman" w:hAnsi="Times New Roman"/>
          <w:b/>
          <w:sz w:val="26"/>
          <w:szCs w:val="26"/>
        </w:rPr>
        <w:t xml:space="preserve">Обеспеченность населения </w:t>
      </w:r>
      <w:r w:rsidRPr="00EB0D9A">
        <w:rPr>
          <w:rFonts w:ascii="Times New Roman" w:hAnsi="Times New Roman"/>
          <w:b/>
          <w:sz w:val="26"/>
          <w:szCs w:val="26"/>
        </w:rPr>
        <w:t>р.п. Озинки</w:t>
      </w:r>
      <w:r w:rsidRPr="00D8286A">
        <w:rPr>
          <w:rFonts w:ascii="Times New Roman" w:hAnsi="Times New Roman"/>
          <w:b/>
          <w:sz w:val="26"/>
          <w:szCs w:val="26"/>
        </w:rPr>
        <w:br/>
        <w:t xml:space="preserve"> проводным радиовещанием</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451"/>
        <w:gridCol w:w="1972"/>
        <w:gridCol w:w="1410"/>
        <w:gridCol w:w="2113"/>
        <w:gridCol w:w="1268"/>
        <w:gridCol w:w="1127"/>
        <w:gridCol w:w="731"/>
      </w:tblGrid>
      <w:tr w:rsidR="00D8286A" w:rsidRPr="00D8286A" w:rsidTr="00DA1AB8">
        <w:trPr>
          <w:trHeight w:val="20"/>
          <w:jc w:val="center"/>
        </w:trPr>
        <w:tc>
          <w:tcPr>
            <w:tcW w:w="451"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 п/п</w:t>
            </w:r>
          </w:p>
        </w:tc>
        <w:tc>
          <w:tcPr>
            <w:tcW w:w="1972"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Месторасположение радиоузла</w:t>
            </w:r>
          </w:p>
        </w:tc>
        <w:tc>
          <w:tcPr>
            <w:tcW w:w="1410"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Объект радиосвязи</w:t>
            </w:r>
          </w:p>
        </w:tc>
        <w:tc>
          <w:tcPr>
            <w:tcW w:w="2113"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Населенные пункты принимающие радиовещание с данного р/у</w:t>
            </w:r>
          </w:p>
        </w:tc>
        <w:tc>
          <w:tcPr>
            <w:tcW w:w="1268"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Тип аппаратуры</w:t>
            </w:r>
          </w:p>
        </w:tc>
        <w:tc>
          <w:tcPr>
            <w:tcW w:w="1127"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Мощность, кВт</w:t>
            </w:r>
          </w:p>
        </w:tc>
        <w:tc>
          <w:tcPr>
            <w:tcW w:w="731"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Износ, %</w:t>
            </w:r>
          </w:p>
        </w:tc>
      </w:tr>
      <w:tr w:rsidR="00D8286A" w:rsidRPr="00D8286A" w:rsidTr="00DA1AB8">
        <w:trPr>
          <w:trHeight w:val="20"/>
          <w:jc w:val="center"/>
        </w:trPr>
        <w:tc>
          <w:tcPr>
            <w:tcW w:w="451"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1</w:t>
            </w:r>
          </w:p>
        </w:tc>
        <w:tc>
          <w:tcPr>
            <w:tcW w:w="1972" w:type="dxa"/>
            <w:tcMar>
              <w:left w:w="28" w:type="dxa"/>
              <w:right w:w="28" w:type="dxa"/>
            </w:tcMar>
            <w:vAlign w:val="center"/>
          </w:tcPr>
          <w:p w:rsidR="00D8286A" w:rsidRPr="00D8286A" w:rsidRDefault="00D8286A" w:rsidP="00DA1AB8">
            <w:pPr>
              <w:rPr>
                <w:rFonts w:eastAsia="Calibri" w:cs="Times New Roman"/>
              </w:rPr>
            </w:pPr>
            <w:r w:rsidRPr="00D8286A">
              <w:rPr>
                <w:rFonts w:eastAsia="Calibri" w:cs="Times New Roman"/>
              </w:rPr>
              <w:t>р.п. Озинки</w:t>
            </w:r>
          </w:p>
        </w:tc>
        <w:tc>
          <w:tcPr>
            <w:tcW w:w="1410" w:type="dxa"/>
            <w:tcMar>
              <w:left w:w="28" w:type="dxa"/>
              <w:right w:w="28" w:type="dxa"/>
            </w:tcMar>
            <w:vAlign w:val="center"/>
          </w:tcPr>
          <w:p w:rsidR="00D8286A" w:rsidRPr="00D8286A" w:rsidRDefault="00D8286A" w:rsidP="00DA1AB8">
            <w:pPr>
              <w:rPr>
                <w:rFonts w:eastAsia="Calibri" w:cs="Times New Roman"/>
              </w:rPr>
            </w:pPr>
            <w:r w:rsidRPr="00D8286A">
              <w:rPr>
                <w:rFonts w:eastAsia="Calibri" w:cs="Times New Roman"/>
              </w:rPr>
              <w:t>Проводной радиоузел</w:t>
            </w:r>
          </w:p>
        </w:tc>
        <w:tc>
          <w:tcPr>
            <w:tcW w:w="2113" w:type="dxa"/>
            <w:tcMar>
              <w:left w:w="28" w:type="dxa"/>
              <w:right w:w="28" w:type="dxa"/>
            </w:tcMar>
            <w:vAlign w:val="center"/>
          </w:tcPr>
          <w:p w:rsidR="00D8286A" w:rsidRPr="00D8286A" w:rsidRDefault="00D8286A" w:rsidP="00DA1AB8">
            <w:pPr>
              <w:rPr>
                <w:rFonts w:eastAsia="Calibri" w:cs="Times New Roman"/>
              </w:rPr>
            </w:pPr>
            <w:r w:rsidRPr="00D8286A">
              <w:rPr>
                <w:rFonts w:eastAsia="Calibri" w:cs="Times New Roman"/>
              </w:rPr>
              <w:t>р.п. Озинки</w:t>
            </w:r>
          </w:p>
        </w:tc>
        <w:tc>
          <w:tcPr>
            <w:tcW w:w="1268"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УПВ-500</w:t>
            </w:r>
          </w:p>
        </w:tc>
        <w:tc>
          <w:tcPr>
            <w:tcW w:w="1127"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0,5</w:t>
            </w:r>
          </w:p>
        </w:tc>
        <w:tc>
          <w:tcPr>
            <w:tcW w:w="731" w:type="dxa"/>
            <w:tcMar>
              <w:left w:w="28" w:type="dxa"/>
              <w:right w:w="28" w:type="dxa"/>
            </w:tcMar>
            <w:vAlign w:val="center"/>
          </w:tcPr>
          <w:p w:rsidR="00D8286A" w:rsidRPr="00D8286A" w:rsidRDefault="00D8286A" w:rsidP="00DA1AB8">
            <w:pPr>
              <w:jc w:val="center"/>
              <w:rPr>
                <w:rFonts w:eastAsia="Calibri" w:cs="Times New Roman"/>
              </w:rPr>
            </w:pPr>
            <w:r w:rsidRPr="00D8286A">
              <w:rPr>
                <w:rFonts w:eastAsia="Calibri" w:cs="Times New Roman"/>
              </w:rPr>
              <w:t>80</w:t>
            </w:r>
          </w:p>
        </w:tc>
      </w:tr>
    </w:tbl>
    <w:p w:rsidR="00CA42CD" w:rsidRPr="007535CD" w:rsidRDefault="00CA42CD" w:rsidP="00CA42CD">
      <w:pPr>
        <w:jc w:val="both"/>
        <w:rPr>
          <w:rFonts w:eastAsia="Times New Roman" w:cs="Times New Roman"/>
          <w:color w:val="FF0000"/>
          <w:sz w:val="26"/>
          <w:szCs w:val="26"/>
        </w:rPr>
      </w:pPr>
    </w:p>
    <w:p w:rsidR="00CA42CD" w:rsidRPr="007535CD" w:rsidRDefault="00CA42CD" w:rsidP="00CA42CD">
      <w:pPr>
        <w:jc w:val="both"/>
        <w:rPr>
          <w:rFonts w:eastAsia="Times New Roman" w:cs="Times New Roman"/>
          <w:color w:val="FF0000"/>
          <w:sz w:val="26"/>
          <w:szCs w:val="26"/>
        </w:rPr>
      </w:pPr>
    </w:p>
    <w:p w:rsidR="00D8286A" w:rsidRPr="007C28E3" w:rsidRDefault="00D8286A" w:rsidP="00D8286A">
      <w:pPr>
        <w:pStyle w:val="Tabl"/>
        <w:rPr>
          <w:rFonts w:ascii="Times New Roman" w:hAnsi="Times New Roman"/>
          <w:b/>
          <w:sz w:val="26"/>
          <w:szCs w:val="26"/>
        </w:rPr>
      </w:pPr>
      <w:r w:rsidRPr="007C28E3">
        <w:rPr>
          <w:rFonts w:ascii="Times New Roman" w:hAnsi="Times New Roman"/>
          <w:b/>
          <w:sz w:val="26"/>
          <w:szCs w:val="26"/>
        </w:rPr>
        <w:t>Таблица </w:t>
      </w:r>
      <w:r w:rsidR="007C28E3">
        <w:rPr>
          <w:rFonts w:ascii="Times New Roman" w:hAnsi="Times New Roman"/>
          <w:b/>
          <w:sz w:val="26"/>
          <w:szCs w:val="26"/>
        </w:rPr>
        <w:t>11</w:t>
      </w:r>
      <w:r w:rsidRPr="007C28E3">
        <w:rPr>
          <w:rFonts w:ascii="Times New Roman" w:hAnsi="Times New Roman"/>
          <w:b/>
          <w:sz w:val="26"/>
          <w:szCs w:val="26"/>
        </w:rPr>
        <w:t>.</w:t>
      </w:r>
      <w:r w:rsidR="007C28E3">
        <w:rPr>
          <w:rFonts w:ascii="Times New Roman" w:hAnsi="Times New Roman"/>
          <w:b/>
          <w:sz w:val="26"/>
          <w:szCs w:val="26"/>
        </w:rPr>
        <w:t>5.4</w:t>
      </w:r>
      <w:r w:rsidRPr="007C28E3">
        <w:rPr>
          <w:rFonts w:ascii="Times New Roman" w:hAnsi="Times New Roman"/>
          <w:b/>
          <w:sz w:val="26"/>
          <w:szCs w:val="26"/>
        </w:rPr>
        <w:t>.</w:t>
      </w:r>
    </w:p>
    <w:p w:rsidR="00D8286A" w:rsidRPr="007C28E3" w:rsidRDefault="00D8286A" w:rsidP="00D8286A">
      <w:pPr>
        <w:pStyle w:val="Tabn"/>
        <w:rPr>
          <w:rFonts w:ascii="Times New Roman" w:hAnsi="Times New Roman"/>
          <w:b/>
          <w:sz w:val="26"/>
          <w:szCs w:val="26"/>
        </w:rPr>
      </w:pPr>
      <w:r w:rsidRPr="007C28E3">
        <w:rPr>
          <w:rFonts w:ascii="Times New Roman" w:hAnsi="Times New Roman"/>
          <w:b/>
          <w:sz w:val="26"/>
          <w:szCs w:val="26"/>
        </w:rPr>
        <w:t xml:space="preserve">Обеспечение населения Озинского муниципального района </w:t>
      </w:r>
      <w:r w:rsidRPr="007C28E3">
        <w:rPr>
          <w:rFonts w:ascii="Times New Roman" w:hAnsi="Times New Roman"/>
          <w:b/>
          <w:sz w:val="26"/>
          <w:szCs w:val="26"/>
        </w:rPr>
        <w:br/>
        <w:t>телевизионным вещанием</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tblPr>
      <w:tblGrid>
        <w:gridCol w:w="407"/>
        <w:gridCol w:w="1283"/>
        <w:gridCol w:w="1988"/>
        <w:gridCol w:w="1994"/>
        <w:gridCol w:w="903"/>
        <w:gridCol w:w="2497"/>
      </w:tblGrid>
      <w:tr w:rsidR="00D8286A" w:rsidRPr="00DB391E" w:rsidTr="00DA1AB8">
        <w:trPr>
          <w:jc w:val="center"/>
        </w:trPr>
        <w:tc>
          <w:tcPr>
            <w:tcW w:w="220"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w:t>
            </w:r>
          </w:p>
        </w:tc>
        <w:tc>
          <w:tcPr>
            <w:tcW w:w="708"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Район установки</w:t>
            </w:r>
          </w:p>
        </w:tc>
        <w:tc>
          <w:tcPr>
            <w:tcW w:w="1097"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Название объекта телерадиовещания</w:t>
            </w:r>
          </w:p>
        </w:tc>
        <w:tc>
          <w:tcPr>
            <w:tcW w:w="1100"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Место установки ретранслятора</w:t>
            </w:r>
          </w:p>
        </w:tc>
        <w:tc>
          <w:tcPr>
            <w:tcW w:w="498"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Высота АМС, м</w:t>
            </w:r>
          </w:p>
        </w:tc>
        <w:tc>
          <w:tcPr>
            <w:tcW w:w="1377"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Транслируемые программы</w:t>
            </w:r>
          </w:p>
        </w:tc>
      </w:tr>
      <w:tr w:rsidR="00D8286A" w:rsidRPr="00DB391E" w:rsidTr="00DA1AB8">
        <w:trPr>
          <w:trHeight w:val="20"/>
          <w:jc w:val="center"/>
        </w:trPr>
        <w:tc>
          <w:tcPr>
            <w:tcW w:w="220"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1</w:t>
            </w:r>
          </w:p>
        </w:tc>
        <w:tc>
          <w:tcPr>
            <w:tcW w:w="708"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Озинский</w:t>
            </w:r>
          </w:p>
        </w:tc>
        <w:tc>
          <w:tcPr>
            <w:tcW w:w="1097" w:type="pct"/>
            <w:tcMar>
              <w:left w:w="85" w:type="dxa"/>
              <w:right w:w="57" w:type="dxa"/>
            </w:tcMar>
            <w:vAlign w:val="center"/>
          </w:tcPr>
          <w:p w:rsidR="00D8286A" w:rsidRPr="007C28E3" w:rsidRDefault="00D8286A" w:rsidP="00DA1AB8">
            <w:pPr>
              <w:pStyle w:val="a0"/>
              <w:spacing w:after="0"/>
              <w:ind w:firstLine="0"/>
              <w:jc w:val="center"/>
              <w:rPr>
                <w:iCs/>
                <w:sz w:val="20"/>
                <w:szCs w:val="20"/>
              </w:rPr>
            </w:pPr>
            <w:r w:rsidRPr="007C28E3">
              <w:rPr>
                <w:iCs/>
                <w:sz w:val="20"/>
                <w:szCs w:val="20"/>
              </w:rPr>
              <w:t>ТР Озинки</w:t>
            </w:r>
          </w:p>
        </w:tc>
        <w:tc>
          <w:tcPr>
            <w:tcW w:w="1100"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ул. Лермонтова</w:t>
            </w:r>
          </w:p>
        </w:tc>
        <w:tc>
          <w:tcPr>
            <w:tcW w:w="498"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43,2</w:t>
            </w:r>
          </w:p>
        </w:tc>
        <w:tc>
          <w:tcPr>
            <w:tcW w:w="1377" w:type="pct"/>
            <w:vAlign w:val="center"/>
          </w:tcPr>
          <w:p w:rsidR="00D8286A" w:rsidRPr="007C28E3" w:rsidRDefault="00D8286A" w:rsidP="00DA1AB8">
            <w:pPr>
              <w:pStyle w:val="a0"/>
              <w:spacing w:after="0"/>
              <w:ind w:firstLine="0"/>
              <w:jc w:val="center"/>
              <w:rPr>
                <w:iCs/>
                <w:sz w:val="20"/>
                <w:szCs w:val="20"/>
              </w:rPr>
            </w:pPr>
            <w:r w:rsidRPr="007C28E3">
              <w:rPr>
                <w:iCs/>
                <w:sz w:val="20"/>
                <w:szCs w:val="20"/>
              </w:rPr>
              <w:t>Первый канал, Россия + ГТРК «Саратов», ТВЦ</w:t>
            </w:r>
          </w:p>
        </w:tc>
      </w:tr>
    </w:tbl>
    <w:p w:rsidR="00CA42CD" w:rsidRPr="007535CD" w:rsidRDefault="00CA42CD" w:rsidP="00CA42CD">
      <w:pPr>
        <w:jc w:val="both"/>
        <w:rPr>
          <w:rFonts w:eastAsia="Times New Roman" w:cs="Times New Roman"/>
          <w:color w:val="FF0000"/>
          <w:sz w:val="26"/>
          <w:szCs w:val="26"/>
        </w:rPr>
      </w:pPr>
    </w:p>
    <w:p w:rsidR="007C28E3" w:rsidRPr="007C28E3" w:rsidRDefault="007C28E3" w:rsidP="007C28E3">
      <w:pPr>
        <w:pStyle w:val="Tabl"/>
        <w:rPr>
          <w:rFonts w:ascii="Times New Roman" w:hAnsi="Times New Roman"/>
          <w:b/>
          <w:sz w:val="26"/>
          <w:szCs w:val="26"/>
        </w:rPr>
      </w:pPr>
      <w:r w:rsidRPr="007C28E3">
        <w:rPr>
          <w:rFonts w:ascii="Times New Roman" w:hAnsi="Times New Roman"/>
          <w:b/>
          <w:sz w:val="26"/>
          <w:szCs w:val="26"/>
        </w:rPr>
        <w:t>Таблица </w:t>
      </w:r>
      <w:r>
        <w:rPr>
          <w:rFonts w:ascii="Times New Roman" w:hAnsi="Times New Roman"/>
          <w:b/>
          <w:sz w:val="26"/>
          <w:szCs w:val="26"/>
        </w:rPr>
        <w:t>11</w:t>
      </w:r>
      <w:r w:rsidRPr="007C28E3">
        <w:rPr>
          <w:rFonts w:ascii="Times New Roman" w:hAnsi="Times New Roman"/>
          <w:b/>
          <w:sz w:val="26"/>
          <w:szCs w:val="26"/>
        </w:rPr>
        <w:t>.</w:t>
      </w:r>
      <w:r>
        <w:rPr>
          <w:rFonts w:ascii="Times New Roman" w:hAnsi="Times New Roman"/>
          <w:b/>
          <w:sz w:val="26"/>
          <w:szCs w:val="26"/>
        </w:rPr>
        <w:t>5</w:t>
      </w:r>
      <w:r w:rsidRPr="007C28E3">
        <w:rPr>
          <w:rFonts w:ascii="Times New Roman" w:hAnsi="Times New Roman"/>
          <w:b/>
          <w:sz w:val="26"/>
          <w:szCs w:val="26"/>
        </w:rPr>
        <w:t>.5.1.</w:t>
      </w:r>
    </w:p>
    <w:p w:rsidR="007C28E3" w:rsidRPr="007C28E3" w:rsidRDefault="007C28E3" w:rsidP="007C28E3">
      <w:pPr>
        <w:pStyle w:val="Tabn"/>
        <w:rPr>
          <w:rFonts w:ascii="Times New Roman" w:hAnsi="Times New Roman"/>
          <w:b/>
          <w:sz w:val="26"/>
          <w:szCs w:val="26"/>
        </w:rPr>
      </w:pPr>
      <w:r w:rsidRPr="007C28E3">
        <w:rPr>
          <w:rFonts w:ascii="Times New Roman" w:hAnsi="Times New Roman"/>
          <w:b/>
          <w:sz w:val="26"/>
          <w:szCs w:val="26"/>
        </w:rPr>
        <w:t>Зона охвата операторов подвижной (сотовой) связи Озинского района</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427"/>
        <w:gridCol w:w="2693"/>
        <w:gridCol w:w="661"/>
        <w:gridCol w:w="661"/>
        <w:gridCol w:w="662"/>
        <w:gridCol w:w="661"/>
        <w:gridCol w:w="661"/>
        <w:gridCol w:w="662"/>
        <w:gridCol w:w="661"/>
        <w:gridCol w:w="661"/>
        <w:gridCol w:w="662"/>
      </w:tblGrid>
      <w:tr w:rsidR="007C28E3" w:rsidRPr="00DB391E" w:rsidTr="00DA1AB8">
        <w:trPr>
          <w:cantSplit/>
          <w:trHeight w:val="465"/>
          <w:jc w:val="center"/>
        </w:trPr>
        <w:tc>
          <w:tcPr>
            <w:tcW w:w="427" w:type="dxa"/>
            <w:vMerge w:val="restart"/>
            <w:tcMar>
              <w:left w:w="28" w:type="dxa"/>
              <w:right w:w="28" w:type="dxa"/>
            </w:tcMar>
            <w:vAlign w:val="center"/>
          </w:tcPr>
          <w:p w:rsidR="007C28E3" w:rsidRPr="00DB391E" w:rsidRDefault="007C28E3" w:rsidP="00DA1AB8">
            <w:pPr>
              <w:jc w:val="center"/>
              <w:rPr>
                <w:rFonts w:ascii="Trebuchet MS" w:eastAsia="Calibri" w:hAnsi="Trebuchet MS" w:cs="Arial"/>
                <w:bCs/>
              </w:rPr>
            </w:pPr>
            <w:r w:rsidRPr="00DB391E">
              <w:rPr>
                <w:rFonts w:ascii="Trebuchet MS" w:eastAsia="Calibri" w:hAnsi="Trebuchet MS" w:cs="Arial"/>
                <w:bCs/>
              </w:rPr>
              <w:t>№ п/п</w:t>
            </w:r>
          </w:p>
        </w:tc>
        <w:tc>
          <w:tcPr>
            <w:tcW w:w="2693" w:type="dxa"/>
            <w:vMerge w:val="restart"/>
            <w:tcMar>
              <w:left w:w="28" w:type="dxa"/>
              <w:right w:w="28" w:type="dxa"/>
            </w:tcMar>
            <w:vAlign w:val="center"/>
          </w:tcPr>
          <w:p w:rsidR="007C28E3" w:rsidRPr="00DB391E" w:rsidRDefault="007C28E3" w:rsidP="00DA1AB8">
            <w:pPr>
              <w:jc w:val="center"/>
              <w:rPr>
                <w:rFonts w:ascii="Trebuchet MS" w:eastAsia="Calibri" w:hAnsi="Trebuchet MS" w:cs="Arial"/>
                <w:bCs/>
              </w:rPr>
            </w:pPr>
            <w:r w:rsidRPr="00DB391E">
              <w:rPr>
                <w:rFonts w:ascii="Trebuchet MS" w:eastAsia="Calibri" w:hAnsi="Trebuchet MS" w:cs="Arial"/>
                <w:bCs/>
              </w:rPr>
              <w:t>Населенный пункт</w:t>
            </w:r>
          </w:p>
        </w:tc>
        <w:tc>
          <w:tcPr>
            <w:tcW w:w="1984" w:type="dxa"/>
            <w:gridSpan w:val="3"/>
            <w:vAlign w:val="center"/>
          </w:tcPr>
          <w:p w:rsidR="007C28E3" w:rsidRPr="00DB391E" w:rsidRDefault="007C28E3" w:rsidP="00DA1AB8">
            <w:pPr>
              <w:jc w:val="center"/>
              <w:rPr>
                <w:rFonts w:ascii="Trebuchet MS" w:eastAsia="Calibri" w:hAnsi="Trebuchet MS" w:cs="Arial"/>
                <w:bCs/>
              </w:rPr>
            </w:pPr>
            <w:r w:rsidRPr="00DB391E">
              <w:rPr>
                <w:rFonts w:ascii="Trebuchet MS" w:eastAsia="Calibri" w:hAnsi="Trebuchet MS" w:cs="Arial"/>
                <w:bCs/>
              </w:rPr>
              <w:t>Билайн</w:t>
            </w:r>
          </w:p>
        </w:tc>
        <w:tc>
          <w:tcPr>
            <w:tcW w:w="1984" w:type="dxa"/>
            <w:gridSpan w:val="3"/>
            <w:vAlign w:val="center"/>
          </w:tcPr>
          <w:p w:rsidR="007C28E3" w:rsidRPr="00DB391E" w:rsidRDefault="007C28E3" w:rsidP="00DA1AB8">
            <w:pPr>
              <w:jc w:val="center"/>
              <w:rPr>
                <w:rFonts w:ascii="Trebuchet MS" w:eastAsia="Calibri" w:hAnsi="Trebuchet MS" w:cs="Arial"/>
                <w:bCs/>
              </w:rPr>
            </w:pPr>
            <w:r w:rsidRPr="00DB391E">
              <w:rPr>
                <w:rFonts w:ascii="Trebuchet MS" w:eastAsia="Calibri" w:hAnsi="Trebuchet MS" w:cs="Arial"/>
                <w:bCs/>
              </w:rPr>
              <w:t>МТС</w:t>
            </w:r>
          </w:p>
        </w:tc>
        <w:tc>
          <w:tcPr>
            <w:tcW w:w="1984" w:type="dxa"/>
            <w:gridSpan w:val="3"/>
            <w:vAlign w:val="center"/>
          </w:tcPr>
          <w:p w:rsidR="007C28E3" w:rsidRPr="00DB391E" w:rsidRDefault="007C28E3" w:rsidP="00DA1AB8">
            <w:pPr>
              <w:jc w:val="center"/>
              <w:rPr>
                <w:rFonts w:ascii="Trebuchet MS" w:eastAsia="Calibri" w:hAnsi="Trebuchet MS" w:cs="Arial"/>
                <w:bCs/>
              </w:rPr>
            </w:pPr>
            <w:r w:rsidRPr="00DB391E">
              <w:rPr>
                <w:rFonts w:ascii="Trebuchet MS" w:eastAsia="Calibri" w:hAnsi="Trebuchet MS" w:cs="Arial"/>
                <w:bCs/>
              </w:rPr>
              <w:t>Мегафон</w:t>
            </w:r>
          </w:p>
        </w:tc>
      </w:tr>
      <w:tr w:rsidR="007C28E3" w:rsidRPr="00DB391E" w:rsidTr="00DA1AB8">
        <w:trPr>
          <w:cantSplit/>
          <w:trHeight w:val="2310"/>
          <w:jc w:val="center"/>
        </w:trPr>
        <w:tc>
          <w:tcPr>
            <w:tcW w:w="427" w:type="dxa"/>
            <w:vMerge/>
            <w:vAlign w:val="center"/>
          </w:tcPr>
          <w:p w:rsidR="007C28E3" w:rsidRPr="00DB391E" w:rsidRDefault="007C28E3" w:rsidP="00DA1AB8">
            <w:pPr>
              <w:rPr>
                <w:rFonts w:ascii="Trebuchet MS" w:eastAsia="Calibri" w:hAnsi="Trebuchet MS" w:cs="Arial"/>
                <w:bCs/>
              </w:rPr>
            </w:pPr>
          </w:p>
        </w:tc>
        <w:tc>
          <w:tcPr>
            <w:tcW w:w="2693" w:type="dxa"/>
            <w:vMerge/>
            <w:vAlign w:val="center"/>
          </w:tcPr>
          <w:p w:rsidR="007C28E3" w:rsidRPr="00DB391E" w:rsidRDefault="007C28E3" w:rsidP="00DA1AB8">
            <w:pPr>
              <w:rPr>
                <w:rFonts w:ascii="Trebuchet MS" w:eastAsia="Calibri" w:hAnsi="Trebuchet MS" w:cs="Arial"/>
                <w:bCs/>
              </w:rPr>
            </w:pPr>
          </w:p>
        </w:tc>
        <w:tc>
          <w:tcPr>
            <w:tcW w:w="661" w:type="dxa"/>
            <w:textDirection w:val="btLr"/>
            <w:vAlign w:val="center"/>
          </w:tcPr>
          <w:p w:rsidR="007C28E3" w:rsidRPr="00DB391E" w:rsidRDefault="007C28E3" w:rsidP="00DA1AB8">
            <w:pPr>
              <w:ind w:left="113" w:right="113"/>
              <w:jc w:val="center"/>
              <w:rPr>
                <w:rFonts w:ascii="Trebuchet MS" w:eastAsia="Calibri" w:hAnsi="Trebuchet MS" w:cs="Arial"/>
              </w:rPr>
            </w:pPr>
            <w:r w:rsidRPr="00DB391E">
              <w:rPr>
                <w:rFonts w:ascii="Trebuchet MS" w:eastAsia="Calibri" w:hAnsi="Trebuchet MS" w:cs="Arial"/>
              </w:rPr>
              <w:t>Зона уверенного приема</w:t>
            </w:r>
          </w:p>
        </w:tc>
        <w:tc>
          <w:tcPr>
            <w:tcW w:w="661" w:type="dxa"/>
            <w:textDirection w:val="btLr"/>
            <w:vAlign w:val="center"/>
          </w:tcPr>
          <w:p w:rsidR="007C28E3" w:rsidRPr="00DB391E" w:rsidRDefault="007C28E3" w:rsidP="00DA1AB8">
            <w:pPr>
              <w:ind w:left="113" w:right="113"/>
              <w:jc w:val="center"/>
              <w:rPr>
                <w:rFonts w:ascii="Trebuchet MS" w:eastAsia="Calibri" w:hAnsi="Trebuchet MS" w:cs="Arial"/>
              </w:rPr>
            </w:pPr>
            <w:r w:rsidRPr="00DB391E">
              <w:rPr>
                <w:rFonts w:ascii="Trebuchet MS" w:eastAsia="Calibri" w:hAnsi="Trebuchet MS" w:cs="Arial"/>
              </w:rPr>
              <w:t>Зона удовлетворительного приема</w:t>
            </w:r>
          </w:p>
        </w:tc>
        <w:tc>
          <w:tcPr>
            <w:tcW w:w="662" w:type="dxa"/>
            <w:textDirection w:val="btLr"/>
            <w:vAlign w:val="center"/>
          </w:tcPr>
          <w:p w:rsidR="007C28E3" w:rsidRPr="00DB391E" w:rsidRDefault="007C28E3" w:rsidP="00DA1AB8">
            <w:pPr>
              <w:ind w:left="113" w:right="113"/>
              <w:jc w:val="center"/>
              <w:rPr>
                <w:rFonts w:ascii="Trebuchet MS" w:eastAsia="Calibri" w:hAnsi="Trebuchet MS" w:cs="Arial"/>
              </w:rPr>
            </w:pPr>
            <w:r w:rsidRPr="00DB391E">
              <w:rPr>
                <w:rFonts w:ascii="Trebuchet MS" w:eastAsia="Calibri" w:hAnsi="Trebuchet MS" w:cs="Arial"/>
              </w:rPr>
              <w:t>Зона приема с антенной</w:t>
            </w:r>
          </w:p>
        </w:tc>
        <w:tc>
          <w:tcPr>
            <w:tcW w:w="661" w:type="dxa"/>
            <w:textDirection w:val="btLr"/>
            <w:vAlign w:val="center"/>
          </w:tcPr>
          <w:p w:rsidR="007C28E3" w:rsidRPr="00DB391E" w:rsidRDefault="007C28E3" w:rsidP="00DA1AB8">
            <w:pPr>
              <w:ind w:left="113" w:right="113"/>
              <w:jc w:val="center"/>
              <w:rPr>
                <w:rFonts w:ascii="Trebuchet MS" w:eastAsia="Calibri" w:hAnsi="Trebuchet MS" w:cs="Arial"/>
              </w:rPr>
            </w:pPr>
            <w:r w:rsidRPr="00DB391E">
              <w:rPr>
                <w:rFonts w:ascii="Trebuchet MS" w:eastAsia="Calibri" w:hAnsi="Trebuchet MS" w:cs="Arial"/>
              </w:rPr>
              <w:t>Зона хорошего приема</w:t>
            </w:r>
          </w:p>
        </w:tc>
        <w:tc>
          <w:tcPr>
            <w:tcW w:w="661" w:type="dxa"/>
            <w:textDirection w:val="btLr"/>
            <w:vAlign w:val="center"/>
          </w:tcPr>
          <w:p w:rsidR="007C28E3" w:rsidRPr="00DB391E" w:rsidRDefault="007C28E3" w:rsidP="00DA1AB8">
            <w:pPr>
              <w:ind w:left="113" w:right="113"/>
              <w:jc w:val="center"/>
              <w:rPr>
                <w:rFonts w:ascii="Trebuchet MS" w:eastAsia="Calibri" w:hAnsi="Trebuchet MS" w:cs="Arial"/>
              </w:rPr>
            </w:pPr>
            <w:r w:rsidRPr="00DB391E">
              <w:rPr>
                <w:rFonts w:ascii="Trebuchet MS" w:eastAsia="Calibri" w:hAnsi="Trebuchet MS" w:cs="Arial"/>
              </w:rPr>
              <w:t>Зона удовлетворительного приема</w:t>
            </w:r>
          </w:p>
        </w:tc>
        <w:tc>
          <w:tcPr>
            <w:tcW w:w="662" w:type="dxa"/>
            <w:textDirection w:val="btLr"/>
            <w:vAlign w:val="center"/>
          </w:tcPr>
          <w:p w:rsidR="007C28E3" w:rsidRPr="00DB391E" w:rsidRDefault="007C28E3" w:rsidP="00DA1AB8">
            <w:pPr>
              <w:ind w:left="113" w:right="113"/>
              <w:jc w:val="center"/>
              <w:rPr>
                <w:rFonts w:ascii="Trebuchet MS" w:eastAsia="Calibri" w:hAnsi="Trebuchet MS" w:cs="Arial"/>
              </w:rPr>
            </w:pPr>
            <w:r w:rsidRPr="00DB391E">
              <w:rPr>
                <w:rFonts w:ascii="Trebuchet MS" w:eastAsia="Calibri" w:hAnsi="Trebuchet MS" w:cs="Arial"/>
              </w:rPr>
              <w:t>Зона вероятного приема</w:t>
            </w:r>
          </w:p>
        </w:tc>
        <w:tc>
          <w:tcPr>
            <w:tcW w:w="661" w:type="dxa"/>
            <w:textDirection w:val="btLr"/>
            <w:vAlign w:val="center"/>
          </w:tcPr>
          <w:p w:rsidR="007C28E3" w:rsidRPr="00DB391E" w:rsidRDefault="007C28E3" w:rsidP="00DA1AB8">
            <w:pPr>
              <w:ind w:left="113" w:right="113"/>
              <w:jc w:val="center"/>
              <w:rPr>
                <w:rFonts w:ascii="Trebuchet MS" w:eastAsia="Calibri" w:hAnsi="Trebuchet MS" w:cs="Arial"/>
              </w:rPr>
            </w:pPr>
            <w:r w:rsidRPr="00DB391E">
              <w:rPr>
                <w:rFonts w:ascii="Trebuchet MS" w:eastAsia="Calibri" w:hAnsi="Trebuchet MS" w:cs="Arial"/>
              </w:rPr>
              <w:t>Зона хорошего приема</w:t>
            </w:r>
          </w:p>
        </w:tc>
        <w:tc>
          <w:tcPr>
            <w:tcW w:w="661" w:type="dxa"/>
            <w:textDirection w:val="btLr"/>
            <w:vAlign w:val="center"/>
          </w:tcPr>
          <w:p w:rsidR="007C28E3" w:rsidRPr="00DB391E" w:rsidRDefault="007C28E3" w:rsidP="00DA1AB8">
            <w:pPr>
              <w:ind w:left="113" w:right="113"/>
              <w:jc w:val="center"/>
              <w:rPr>
                <w:rFonts w:ascii="Trebuchet MS" w:eastAsia="Calibri" w:hAnsi="Trebuchet MS" w:cs="Arial"/>
              </w:rPr>
            </w:pPr>
            <w:r w:rsidRPr="00DB391E">
              <w:rPr>
                <w:rFonts w:ascii="Trebuchet MS" w:eastAsia="Calibri" w:hAnsi="Trebuchet MS" w:cs="Arial"/>
              </w:rPr>
              <w:t>Зона удовлетворительного приема</w:t>
            </w:r>
          </w:p>
        </w:tc>
        <w:tc>
          <w:tcPr>
            <w:tcW w:w="662" w:type="dxa"/>
            <w:textDirection w:val="btLr"/>
            <w:vAlign w:val="center"/>
          </w:tcPr>
          <w:p w:rsidR="007C28E3" w:rsidRPr="00DB391E" w:rsidRDefault="007C28E3" w:rsidP="00DA1AB8">
            <w:pPr>
              <w:ind w:left="113" w:right="113"/>
              <w:jc w:val="center"/>
              <w:rPr>
                <w:rFonts w:ascii="Trebuchet MS" w:eastAsia="Calibri" w:hAnsi="Trebuchet MS" w:cs="Arial"/>
              </w:rPr>
            </w:pPr>
            <w:r w:rsidRPr="00DB391E">
              <w:rPr>
                <w:rFonts w:ascii="Trebuchet MS" w:eastAsia="Calibri" w:hAnsi="Trebuchet MS" w:cs="Arial"/>
              </w:rPr>
              <w:t>Зона вероятного приема</w:t>
            </w:r>
          </w:p>
        </w:tc>
      </w:tr>
      <w:tr w:rsidR="007C28E3" w:rsidRPr="00DB391E" w:rsidTr="00DA1AB8">
        <w:trPr>
          <w:trHeight w:val="230"/>
          <w:jc w:val="center"/>
        </w:trPr>
        <w:tc>
          <w:tcPr>
            <w:tcW w:w="427" w:type="dxa"/>
            <w:tcMar>
              <w:left w:w="57" w:type="dxa"/>
              <w:right w:w="57" w:type="dxa"/>
            </w:tcMar>
            <w:vAlign w:val="center"/>
          </w:tcPr>
          <w:p w:rsidR="007C28E3" w:rsidRPr="00DB391E" w:rsidRDefault="007C28E3" w:rsidP="00DA1AB8">
            <w:pPr>
              <w:jc w:val="center"/>
              <w:rPr>
                <w:rFonts w:ascii="Trebuchet MS" w:eastAsia="Calibri" w:hAnsi="Trebuchet MS" w:cs="Arial"/>
                <w:bCs/>
              </w:rPr>
            </w:pPr>
            <w:r w:rsidRPr="00DB391E">
              <w:rPr>
                <w:rFonts w:ascii="Trebuchet MS" w:eastAsia="Calibri" w:hAnsi="Trebuchet MS" w:cs="Arial"/>
                <w:bCs/>
              </w:rPr>
              <w:t>1</w:t>
            </w:r>
          </w:p>
        </w:tc>
        <w:tc>
          <w:tcPr>
            <w:tcW w:w="2693" w:type="dxa"/>
            <w:tcMar>
              <w:left w:w="57" w:type="dxa"/>
              <w:right w:w="57" w:type="dxa"/>
            </w:tcMar>
            <w:vAlign w:val="center"/>
          </w:tcPr>
          <w:p w:rsidR="007C28E3" w:rsidRPr="00DB391E" w:rsidRDefault="007C28E3" w:rsidP="00DA1AB8">
            <w:pPr>
              <w:rPr>
                <w:rFonts w:ascii="Trebuchet MS" w:eastAsia="Calibri" w:hAnsi="Trebuchet MS" w:cs="Arial"/>
                <w:bCs/>
              </w:rPr>
            </w:pPr>
            <w:r w:rsidRPr="00DB391E">
              <w:rPr>
                <w:rFonts w:ascii="Trebuchet MS" w:eastAsia="Calibri" w:hAnsi="Trebuchet MS" w:cs="Arial"/>
                <w:bCs/>
              </w:rPr>
              <w:t>р.п. Озинки</w:t>
            </w:r>
          </w:p>
        </w:tc>
        <w:tc>
          <w:tcPr>
            <w:tcW w:w="661" w:type="dxa"/>
            <w:tcMar>
              <w:left w:w="57" w:type="dxa"/>
              <w:right w:w="57" w:type="dxa"/>
            </w:tcMar>
            <w:vAlign w:val="center"/>
          </w:tcPr>
          <w:p w:rsidR="007C28E3" w:rsidRPr="00DB391E" w:rsidRDefault="007C28E3" w:rsidP="00DA1AB8">
            <w:pPr>
              <w:jc w:val="center"/>
              <w:rPr>
                <w:rFonts w:ascii="Trebuchet MS" w:eastAsia="Calibri" w:hAnsi="Trebuchet MS" w:cs="Arial"/>
                <w:bCs/>
              </w:rPr>
            </w:pPr>
            <w:r w:rsidRPr="00DB391E">
              <w:rPr>
                <w:rFonts w:ascii="Trebuchet MS" w:eastAsia="Calibri" w:hAnsi="Trebuchet MS" w:cs="Arial"/>
                <w:bCs/>
              </w:rPr>
              <w:t>+</w:t>
            </w:r>
          </w:p>
        </w:tc>
        <w:tc>
          <w:tcPr>
            <w:tcW w:w="661" w:type="dxa"/>
            <w:tcMar>
              <w:left w:w="57" w:type="dxa"/>
              <w:right w:w="57" w:type="dxa"/>
            </w:tcMar>
            <w:vAlign w:val="center"/>
          </w:tcPr>
          <w:p w:rsidR="007C28E3" w:rsidRPr="00DB391E" w:rsidRDefault="007C28E3" w:rsidP="00DA1AB8">
            <w:pPr>
              <w:jc w:val="center"/>
              <w:rPr>
                <w:rFonts w:ascii="Trebuchet MS" w:eastAsia="Calibri" w:hAnsi="Trebuchet MS" w:cs="Arial"/>
                <w:bCs/>
              </w:rPr>
            </w:pPr>
          </w:p>
        </w:tc>
        <w:tc>
          <w:tcPr>
            <w:tcW w:w="662" w:type="dxa"/>
            <w:tcMar>
              <w:left w:w="57" w:type="dxa"/>
              <w:right w:w="57" w:type="dxa"/>
            </w:tcMar>
            <w:vAlign w:val="center"/>
          </w:tcPr>
          <w:p w:rsidR="007C28E3" w:rsidRPr="00DB391E" w:rsidRDefault="007C28E3" w:rsidP="00DA1AB8">
            <w:pPr>
              <w:jc w:val="center"/>
              <w:rPr>
                <w:rFonts w:ascii="Trebuchet MS" w:eastAsia="Calibri" w:hAnsi="Trebuchet MS" w:cs="Arial"/>
                <w:bCs/>
              </w:rPr>
            </w:pPr>
          </w:p>
        </w:tc>
        <w:tc>
          <w:tcPr>
            <w:tcW w:w="661" w:type="dxa"/>
            <w:tcMar>
              <w:left w:w="57" w:type="dxa"/>
              <w:right w:w="57" w:type="dxa"/>
            </w:tcMar>
            <w:vAlign w:val="center"/>
          </w:tcPr>
          <w:p w:rsidR="007C28E3" w:rsidRPr="00DB391E" w:rsidRDefault="007C28E3" w:rsidP="00DA1AB8">
            <w:pPr>
              <w:jc w:val="center"/>
              <w:rPr>
                <w:rFonts w:ascii="Trebuchet MS" w:eastAsia="Calibri" w:hAnsi="Trebuchet MS" w:cs="Arial"/>
                <w:bCs/>
              </w:rPr>
            </w:pPr>
            <w:r w:rsidRPr="00DB391E">
              <w:rPr>
                <w:rFonts w:ascii="Trebuchet MS" w:eastAsia="Calibri" w:hAnsi="Trebuchet MS" w:cs="Arial"/>
                <w:bCs/>
              </w:rPr>
              <w:t>+</w:t>
            </w:r>
          </w:p>
        </w:tc>
        <w:tc>
          <w:tcPr>
            <w:tcW w:w="661" w:type="dxa"/>
            <w:tcMar>
              <w:left w:w="57" w:type="dxa"/>
              <w:right w:w="57" w:type="dxa"/>
            </w:tcMar>
            <w:vAlign w:val="center"/>
          </w:tcPr>
          <w:p w:rsidR="007C28E3" w:rsidRPr="00DB391E" w:rsidRDefault="007C28E3" w:rsidP="00DA1AB8">
            <w:pPr>
              <w:jc w:val="center"/>
              <w:rPr>
                <w:rFonts w:ascii="Trebuchet MS" w:eastAsia="Calibri" w:hAnsi="Trebuchet MS" w:cs="Arial"/>
                <w:bCs/>
              </w:rPr>
            </w:pPr>
          </w:p>
        </w:tc>
        <w:tc>
          <w:tcPr>
            <w:tcW w:w="662" w:type="dxa"/>
            <w:tcMar>
              <w:left w:w="57" w:type="dxa"/>
              <w:right w:w="57" w:type="dxa"/>
            </w:tcMar>
            <w:vAlign w:val="center"/>
          </w:tcPr>
          <w:p w:rsidR="007C28E3" w:rsidRPr="00DB391E" w:rsidRDefault="007C28E3" w:rsidP="00DA1AB8">
            <w:pPr>
              <w:jc w:val="center"/>
              <w:rPr>
                <w:rFonts w:ascii="Trebuchet MS" w:eastAsia="Calibri" w:hAnsi="Trebuchet MS" w:cs="Arial"/>
                <w:bCs/>
              </w:rPr>
            </w:pPr>
          </w:p>
        </w:tc>
        <w:tc>
          <w:tcPr>
            <w:tcW w:w="661" w:type="dxa"/>
            <w:tcMar>
              <w:left w:w="57" w:type="dxa"/>
              <w:right w:w="57" w:type="dxa"/>
            </w:tcMar>
            <w:vAlign w:val="center"/>
          </w:tcPr>
          <w:p w:rsidR="007C28E3" w:rsidRPr="00DB391E" w:rsidRDefault="007C28E3" w:rsidP="00DA1AB8">
            <w:pPr>
              <w:jc w:val="center"/>
              <w:rPr>
                <w:rFonts w:ascii="Trebuchet MS" w:eastAsia="Calibri" w:hAnsi="Trebuchet MS" w:cs="Arial"/>
                <w:bCs/>
              </w:rPr>
            </w:pPr>
            <w:r w:rsidRPr="00DB391E">
              <w:rPr>
                <w:rFonts w:ascii="Trebuchet MS" w:eastAsia="Calibri" w:hAnsi="Trebuchet MS" w:cs="Arial"/>
                <w:bCs/>
              </w:rPr>
              <w:t>+</w:t>
            </w:r>
          </w:p>
        </w:tc>
        <w:tc>
          <w:tcPr>
            <w:tcW w:w="661" w:type="dxa"/>
            <w:tcMar>
              <w:left w:w="57" w:type="dxa"/>
              <w:right w:w="57" w:type="dxa"/>
            </w:tcMar>
            <w:vAlign w:val="center"/>
          </w:tcPr>
          <w:p w:rsidR="007C28E3" w:rsidRPr="00DB391E" w:rsidRDefault="007C28E3" w:rsidP="00DA1AB8">
            <w:pPr>
              <w:jc w:val="center"/>
              <w:rPr>
                <w:rFonts w:ascii="Trebuchet MS" w:eastAsia="Calibri" w:hAnsi="Trebuchet MS" w:cs="Arial"/>
                <w:bCs/>
              </w:rPr>
            </w:pPr>
          </w:p>
        </w:tc>
        <w:tc>
          <w:tcPr>
            <w:tcW w:w="662" w:type="dxa"/>
            <w:tcMar>
              <w:left w:w="57" w:type="dxa"/>
              <w:right w:w="57" w:type="dxa"/>
            </w:tcMar>
            <w:vAlign w:val="center"/>
          </w:tcPr>
          <w:p w:rsidR="007C28E3" w:rsidRPr="00DB391E" w:rsidRDefault="007C28E3" w:rsidP="00DA1AB8">
            <w:pPr>
              <w:jc w:val="center"/>
              <w:rPr>
                <w:rFonts w:ascii="Trebuchet MS" w:eastAsia="Calibri" w:hAnsi="Trebuchet MS" w:cs="Arial"/>
                <w:bCs/>
              </w:rPr>
            </w:pPr>
          </w:p>
        </w:tc>
      </w:tr>
    </w:tbl>
    <w:p w:rsidR="00CA42CD" w:rsidRPr="00CA42CD" w:rsidRDefault="00CA42CD" w:rsidP="00CA42CD">
      <w:pPr>
        <w:jc w:val="both"/>
        <w:rPr>
          <w:rFonts w:eastAsia="Times New Roman" w:cs="Times New Roman"/>
          <w:color w:val="FF0000"/>
          <w:sz w:val="26"/>
          <w:szCs w:val="26"/>
        </w:rPr>
      </w:pPr>
    </w:p>
    <w:p w:rsidR="00CA42CD" w:rsidRDefault="00CA42CD" w:rsidP="00CA42CD">
      <w:pPr>
        <w:jc w:val="both"/>
        <w:rPr>
          <w:rFonts w:eastAsia="Times New Roman" w:cs="Times New Roman"/>
          <w:color w:val="FF0000"/>
          <w:sz w:val="26"/>
          <w:szCs w:val="26"/>
        </w:rPr>
      </w:pPr>
    </w:p>
    <w:p w:rsidR="00CA1E21" w:rsidRDefault="00CA1E21"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4F049B" w:rsidRDefault="004F049B" w:rsidP="00CA42CD">
      <w:pPr>
        <w:jc w:val="both"/>
        <w:rPr>
          <w:rFonts w:eastAsia="Times New Roman" w:cs="Times New Roman"/>
          <w:color w:val="FF0000"/>
          <w:sz w:val="26"/>
          <w:szCs w:val="26"/>
        </w:rPr>
      </w:pPr>
    </w:p>
    <w:p w:rsidR="00CA1E21" w:rsidRDefault="00CA1E21" w:rsidP="00CA42CD">
      <w:pPr>
        <w:jc w:val="both"/>
        <w:rPr>
          <w:rFonts w:eastAsia="Times New Roman" w:cs="Times New Roman"/>
          <w:color w:val="FF0000"/>
          <w:sz w:val="26"/>
          <w:szCs w:val="26"/>
        </w:rPr>
      </w:pPr>
    </w:p>
    <w:p w:rsidR="00AB2FED" w:rsidRPr="00776DB0" w:rsidRDefault="00AB2FED" w:rsidP="00CA42CD">
      <w:pPr>
        <w:jc w:val="both"/>
        <w:rPr>
          <w:rFonts w:eastAsia="Times New Roman" w:cs="Times New Roman"/>
          <w:color w:val="FF0000"/>
          <w:sz w:val="26"/>
          <w:szCs w:val="26"/>
        </w:rPr>
      </w:pPr>
    </w:p>
    <w:p w:rsidR="00CA42CD" w:rsidRPr="00CA1E21" w:rsidRDefault="00CA42CD" w:rsidP="00CA42CD">
      <w:pPr>
        <w:ind w:left="709"/>
        <w:jc w:val="center"/>
        <w:outlineLvl w:val="0"/>
        <w:rPr>
          <w:rFonts w:eastAsia="Times New Roman" w:cs="Times New Roman"/>
          <w:b/>
          <w:sz w:val="28"/>
          <w:szCs w:val="28"/>
        </w:rPr>
      </w:pPr>
      <w:r w:rsidRPr="00CA1E21">
        <w:rPr>
          <w:rFonts w:eastAsia="Times New Roman" w:cs="Times New Roman"/>
          <w:b/>
          <w:sz w:val="28"/>
          <w:szCs w:val="28"/>
        </w:rPr>
        <w:lastRenderedPageBreak/>
        <w:t>12. Транспортный комплекс</w:t>
      </w:r>
      <w:bookmarkStart w:id="64" w:name="_Toc244072264"/>
    </w:p>
    <w:p w:rsidR="00CA42CD" w:rsidRPr="00CA1E21" w:rsidRDefault="00CA42CD" w:rsidP="00CA42CD">
      <w:pPr>
        <w:rPr>
          <w:rFonts w:ascii="Calibri" w:eastAsia="Times New Roman" w:hAnsi="Calibri" w:cs="Times New Roman"/>
          <w:sz w:val="22"/>
          <w:szCs w:val="22"/>
        </w:rPr>
      </w:pPr>
    </w:p>
    <w:p w:rsidR="00CA42CD" w:rsidRPr="00603DEE" w:rsidRDefault="00CA42CD" w:rsidP="00CA42CD">
      <w:pPr>
        <w:ind w:firstLine="709"/>
        <w:jc w:val="center"/>
        <w:outlineLvl w:val="1"/>
        <w:rPr>
          <w:rFonts w:eastAsia="Times New Roman" w:cs="Times New Roman"/>
          <w:b/>
          <w:i/>
          <w:sz w:val="26"/>
          <w:szCs w:val="26"/>
        </w:rPr>
      </w:pPr>
      <w:r w:rsidRPr="00603DEE">
        <w:rPr>
          <w:rFonts w:eastAsia="Times New Roman" w:cs="Times New Roman"/>
          <w:b/>
          <w:i/>
          <w:sz w:val="26"/>
          <w:szCs w:val="26"/>
        </w:rPr>
        <w:t>12.1 Внешний транспорт</w:t>
      </w:r>
      <w:bookmarkEnd w:id="64"/>
    </w:p>
    <w:p w:rsidR="00CA42CD" w:rsidRPr="00603DEE" w:rsidRDefault="00CA42CD" w:rsidP="00CA42CD">
      <w:pPr>
        <w:ind w:firstLine="709"/>
        <w:jc w:val="both"/>
        <w:rPr>
          <w:rFonts w:eastAsia="Times New Roman" w:cs="Times New Roman"/>
          <w:sz w:val="26"/>
          <w:szCs w:val="26"/>
        </w:rPr>
      </w:pPr>
    </w:p>
    <w:p w:rsidR="00AB2FED" w:rsidRPr="00603DEE" w:rsidRDefault="00603DEE" w:rsidP="00AB2FED">
      <w:pPr>
        <w:spacing w:before="120" w:after="120"/>
        <w:ind w:firstLine="709"/>
        <w:jc w:val="both"/>
        <w:rPr>
          <w:sz w:val="26"/>
          <w:szCs w:val="26"/>
        </w:rPr>
      </w:pPr>
      <w:r w:rsidRPr="00603DEE">
        <w:rPr>
          <w:rFonts w:eastAsia="Times New Roman" w:cs="Times New Roman"/>
          <w:sz w:val="26"/>
          <w:szCs w:val="26"/>
        </w:rPr>
        <w:t>Посёлок Озинки - а</w:t>
      </w:r>
      <w:r w:rsidR="00CA42CD" w:rsidRPr="00603DEE">
        <w:rPr>
          <w:rFonts w:eastAsia="Times New Roman" w:cs="Times New Roman"/>
          <w:sz w:val="26"/>
          <w:szCs w:val="26"/>
        </w:rPr>
        <w:t xml:space="preserve">дминистративный центр </w:t>
      </w:r>
      <w:r w:rsidRPr="00603DEE">
        <w:rPr>
          <w:rFonts w:eastAsia="Times New Roman" w:cs="Times New Roman"/>
          <w:sz w:val="26"/>
          <w:szCs w:val="26"/>
        </w:rPr>
        <w:t>Озинского муниципального района.</w:t>
      </w:r>
      <w:r w:rsidR="00AB2FED" w:rsidRPr="00603DEE">
        <w:rPr>
          <w:sz w:val="26"/>
          <w:szCs w:val="26"/>
        </w:rPr>
        <w:t>Внешний транспорт в поселке представлен двумя видами: железнодорожным и автомобильным. Обслуживание воздушным транспорто</w:t>
      </w:r>
      <w:r w:rsidRPr="00603DEE">
        <w:rPr>
          <w:sz w:val="26"/>
          <w:szCs w:val="26"/>
        </w:rPr>
        <w:t>м осуществляется через аэропорт</w:t>
      </w:r>
      <w:r w:rsidR="00AB2FED" w:rsidRPr="00603DEE">
        <w:rPr>
          <w:sz w:val="26"/>
          <w:szCs w:val="26"/>
        </w:rPr>
        <w:t xml:space="preserve"> города С</w:t>
      </w:r>
      <w:r w:rsidRPr="00603DEE">
        <w:rPr>
          <w:sz w:val="26"/>
          <w:szCs w:val="26"/>
        </w:rPr>
        <w:t>аратов</w:t>
      </w:r>
      <w:r w:rsidR="00AB2FED" w:rsidRPr="00603DEE">
        <w:rPr>
          <w:sz w:val="26"/>
          <w:szCs w:val="26"/>
        </w:rPr>
        <w:t>а.</w:t>
      </w:r>
    </w:p>
    <w:p w:rsidR="00CA42CD" w:rsidRPr="00603DEE" w:rsidRDefault="00CA42CD" w:rsidP="00CA42CD">
      <w:pPr>
        <w:ind w:firstLine="709"/>
        <w:jc w:val="both"/>
        <w:rPr>
          <w:rFonts w:eastAsia="Times New Roman" w:cs="Times New Roman"/>
          <w:sz w:val="26"/>
          <w:szCs w:val="26"/>
        </w:rPr>
      </w:pPr>
      <w:r w:rsidRPr="00603DEE">
        <w:rPr>
          <w:rFonts w:eastAsia="Times New Roman" w:cs="Times New Roman"/>
          <w:sz w:val="26"/>
          <w:szCs w:val="26"/>
        </w:rPr>
        <w:t xml:space="preserve">Большая протяженность территории </w:t>
      </w:r>
      <w:r w:rsidR="00603DEE" w:rsidRPr="00603DEE">
        <w:rPr>
          <w:rFonts w:eastAsia="Times New Roman" w:cs="Times New Roman"/>
          <w:sz w:val="26"/>
          <w:szCs w:val="26"/>
        </w:rPr>
        <w:t>района</w:t>
      </w:r>
      <w:r w:rsidRPr="00603DEE">
        <w:rPr>
          <w:rFonts w:eastAsia="Times New Roman" w:cs="Times New Roman"/>
          <w:sz w:val="26"/>
          <w:szCs w:val="26"/>
        </w:rPr>
        <w:t>, низкая численность населения и удаленность населенных пунктов, являются факторами, сдерживающими развитие транспортной инфраструктуры.</w:t>
      </w:r>
    </w:p>
    <w:p w:rsidR="00CA42CD" w:rsidRPr="00603DEE" w:rsidRDefault="00CA42CD" w:rsidP="00CA42CD">
      <w:pPr>
        <w:spacing w:after="200"/>
        <w:ind w:firstLine="720"/>
        <w:jc w:val="both"/>
        <w:rPr>
          <w:rFonts w:eastAsia="Times New Roman" w:cs="Times New Roman"/>
          <w:sz w:val="26"/>
          <w:szCs w:val="26"/>
        </w:rPr>
      </w:pPr>
      <w:r w:rsidRPr="00603DEE">
        <w:rPr>
          <w:rFonts w:eastAsia="Times New Roman" w:cs="Times New Roman"/>
          <w:sz w:val="26"/>
          <w:szCs w:val="26"/>
        </w:rPr>
        <w:t>Большое значение для экономического развития района играют дороги.  Основная за</w:t>
      </w:r>
      <w:r w:rsidR="00603DEE" w:rsidRPr="00603DEE">
        <w:rPr>
          <w:rFonts w:eastAsia="Times New Roman" w:cs="Times New Roman"/>
          <w:sz w:val="26"/>
          <w:szCs w:val="26"/>
        </w:rPr>
        <w:t>дача, которая решалась в районе</w:t>
      </w:r>
      <w:r w:rsidRPr="00603DEE">
        <w:rPr>
          <w:rFonts w:eastAsia="Times New Roman" w:cs="Times New Roman"/>
          <w:sz w:val="26"/>
          <w:szCs w:val="26"/>
        </w:rPr>
        <w:t xml:space="preserve"> - это создание развитой внутрихозяйственной автодорожной сети, ибо в силу специфики расположения населенных пунктов района, глав</w:t>
      </w:r>
      <w:r w:rsidR="00603DEE" w:rsidRPr="00603DEE">
        <w:rPr>
          <w:rFonts w:eastAsia="Times New Roman" w:cs="Times New Roman"/>
          <w:sz w:val="26"/>
          <w:szCs w:val="26"/>
        </w:rPr>
        <w:t>ным</w:t>
      </w:r>
      <w:r w:rsidRPr="00603DEE">
        <w:rPr>
          <w:rFonts w:eastAsia="Times New Roman" w:cs="Times New Roman"/>
          <w:sz w:val="26"/>
          <w:szCs w:val="26"/>
        </w:rPr>
        <w:t xml:space="preserve"> вид</w:t>
      </w:r>
      <w:r w:rsidR="00603DEE" w:rsidRPr="00603DEE">
        <w:rPr>
          <w:rFonts w:eastAsia="Times New Roman" w:cs="Times New Roman"/>
          <w:sz w:val="26"/>
          <w:szCs w:val="26"/>
        </w:rPr>
        <w:t>омвнутрирайонного транспорта являетсяавтомобильный, менее - железнодорожный</w:t>
      </w:r>
      <w:r w:rsidRPr="00603DEE">
        <w:rPr>
          <w:rFonts w:eastAsia="Times New Roman" w:cs="Times New Roman"/>
          <w:sz w:val="26"/>
          <w:szCs w:val="26"/>
        </w:rPr>
        <w:t xml:space="preserve"> виды транспорта.</w:t>
      </w:r>
    </w:p>
    <w:p w:rsidR="00CA42CD" w:rsidRPr="00521F34" w:rsidRDefault="00CA42CD" w:rsidP="00CA42CD">
      <w:pPr>
        <w:spacing w:after="200"/>
        <w:ind w:firstLine="851"/>
        <w:jc w:val="center"/>
        <w:outlineLvl w:val="2"/>
        <w:rPr>
          <w:rFonts w:eastAsia="Calibri" w:cs="Times New Roman"/>
          <w:i/>
          <w:sz w:val="26"/>
          <w:szCs w:val="22"/>
          <w:lang w:eastAsia="en-US"/>
        </w:rPr>
      </w:pPr>
      <w:bookmarkStart w:id="65" w:name="_Toc242512385"/>
      <w:bookmarkStart w:id="66" w:name="_Toc273558667"/>
      <w:r w:rsidRPr="00521F34">
        <w:rPr>
          <w:rFonts w:eastAsia="Calibri" w:cs="Times New Roman"/>
          <w:i/>
          <w:sz w:val="26"/>
          <w:szCs w:val="22"/>
          <w:lang w:eastAsia="en-US"/>
        </w:rPr>
        <w:t>12.1.1 Железнодорожный транспорт</w:t>
      </w:r>
      <w:bookmarkEnd w:id="65"/>
      <w:bookmarkEnd w:id="66"/>
    </w:p>
    <w:p w:rsidR="00521F34" w:rsidRPr="00521F34" w:rsidRDefault="00521F34" w:rsidP="00521F34">
      <w:pPr>
        <w:pStyle w:val="a0"/>
        <w:spacing w:after="0" w:line="288" w:lineRule="auto"/>
        <w:ind w:firstLine="567"/>
        <w:jc w:val="both"/>
        <w:rPr>
          <w:i/>
          <w:iCs/>
          <w:sz w:val="26"/>
          <w:szCs w:val="26"/>
        </w:rPr>
      </w:pPr>
      <w:r w:rsidRPr="00521F34">
        <w:rPr>
          <w:i/>
          <w:iCs/>
          <w:sz w:val="26"/>
          <w:szCs w:val="26"/>
        </w:rPr>
        <w:t>Современное состояние</w:t>
      </w:r>
    </w:p>
    <w:p w:rsidR="00521F34" w:rsidRPr="00521F34" w:rsidRDefault="00521F34" w:rsidP="00521F34">
      <w:pPr>
        <w:pStyle w:val="a0"/>
        <w:spacing w:after="0"/>
        <w:ind w:firstLine="567"/>
        <w:jc w:val="both"/>
        <w:rPr>
          <w:sz w:val="26"/>
          <w:szCs w:val="26"/>
        </w:rPr>
      </w:pPr>
      <w:r w:rsidRPr="00521F34">
        <w:rPr>
          <w:sz w:val="26"/>
          <w:szCs w:val="26"/>
        </w:rPr>
        <w:t xml:space="preserve">Территория </w:t>
      </w:r>
      <w:r>
        <w:rPr>
          <w:sz w:val="26"/>
          <w:szCs w:val="26"/>
        </w:rPr>
        <w:t xml:space="preserve"> Озинского </w:t>
      </w:r>
      <w:r w:rsidRPr="00521F34">
        <w:rPr>
          <w:sz w:val="26"/>
          <w:szCs w:val="26"/>
        </w:rPr>
        <w:t>района обслуживается Приволжской железной дорогой железной дорогой ОАО «РЖД».</w:t>
      </w:r>
    </w:p>
    <w:p w:rsidR="00521F34" w:rsidRDefault="00521F34" w:rsidP="00521F34">
      <w:pPr>
        <w:pStyle w:val="a0"/>
        <w:spacing w:after="0"/>
        <w:ind w:firstLine="567"/>
        <w:jc w:val="both"/>
        <w:rPr>
          <w:sz w:val="26"/>
          <w:szCs w:val="26"/>
        </w:rPr>
      </w:pPr>
      <w:r w:rsidRPr="00521F34">
        <w:rPr>
          <w:sz w:val="26"/>
          <w:szCs w:val="26"/>
        </w:rPr>
        <w:t>В южной части района с запада на восток проходит участок железнодорожной линии Саратов – Оренбург, однопутной на тепловозной тяге. Протяженность дороги в границах района — 50,8 км.</w:t>
      </w:r>
    </w:p>
    <w:p w:rsidR="00032596" w:rsidRPr="00521F34" w:rsidRDefault="00CF067A" w:rsidP="00521F34">
      <w:pPr>
        <w:pStyle w:val="a0"/>
        <w:spacing w:after="0"/>
        <w:ind w:firstLine="567"/>
        <w:jc w:val="both"/>
        <w:rPr>
          <w:sz w:val="26"/>
          <w:szCs w:val="26"/>
        </w:rPr>
      </w:pPr>
      <w:r>
        <w:rPr>
          <w:sz w:val="26"/>
          <w:szCs w:val="26"/>
        </w:rPr>
        <w:t>В</w:t>
      </w:r>
      <w:r w:rsidR="006E77B5">
        <w:rPr>
          <w:sz w:val="26"/>
          <w:szCs w:val="26"/>
        </w:rPr>
        <w:t>ышеозначенная железная дорога</w:t>
      </w:r>
      <w:r w:rsidRPr="00521F34">
        <w:rPr>
          <w:sz w:val="26"/>
          <w:szCs w:val="26"/>
        </w:rPr>
        <w:t>проходитс запада на восток</w:t>
      </w:r>
      <w:r w:rsidR="004D708C">
        <w:rPr>
          <w:sz w:val="26"/>
          <w:szCs w:val="26"/>
        </w:rPr>
        <w:t xml:space="preserve"> в южной части п. Озинки</w:t>
      </w:r>
      <w:r w:rsidR="006E77B5">
        <w:rPr>
          <w:sz w:val="26"/>
          <w:szCs w:val="26"/>
        </w:rPr>
        <w:t>.</w:t>
      </w:r>
    </w:p>
    <w:p w:rsidR="00521F34" w:rsidRPr="00521F34" w:rsidRDefault="00521F34" w:rsidP="00521F34">
      <w:pPr>
        <w:pStyle w:val="a0"/>
        <w:spacing w:after="0"/>
        <w:ind w:firstLine="567"/>
        <w:jc w:val="both"/>
        <w:rPr>
          <w:sz w:val="26"/>
          <w:szCs w:val="26"/>
        </w:rPr>
      </w:pPr>
      <w:r w:rsidRPr="00521F34">
        <w:rPr>
          <w:sz w:val="26"/>
          <w:szCs w:val="26"/>
        </w:rPr>
        <w:t xml:space="preserve">На территории </w:t>
      </w:r>
      <w:r w:rsidR="004D708C">
        <w:rPr>
          <w:sz w:val="26"/>
          <w:szCs w:val="26"/>
        </w:rPr>
        <w:t>посёлка</w:t>
      </w:r>
      <w:r w:rsidRPr="00521F34">
        <w:rPr>
          <w:sz w:val="26"/>
          <w:szCs w:val="26"/>
        </w:rPr>
        <w:t xml:space="preserve"> расположен</w:t>
      </w:r>
      <w:r w:rsidR="004D708C">
        <w:rPr>
          <w:sz w:val="26"/>
          <w:szCs w:val="26"/>
        </w:rPr>
        <w:t xml:space="preserve">аодноимённая </w:t>
      </w:r>
      <w:r w:rsidRPr="00521F34">
        <w:rPr>
          <w:sz w:val="26"/>
          <w:szCs w:val="26"/>
        </w:rPr>
        <w:t>железнодорожн</w:t>
      </w:r>
      <w:r w:rsidR="004D708C">
        <w:rPr>
          <w:sz w:val="26"/>
          <w:szCs w:val="26"/>
        </w:rPr>
        <w:t>ая</w:t>
      </w:r>
      <w:r w:rsidRPr="00521F34">
        <w:rPr>
          <w:sz w:val="26"/>
          <w:szCs w:val="26"/>
        </w:rPr>
        <w:t xml:space="preserve"> станци</w:t>
      </w:r>
      <w:r w:rsidR="004D708C">
        <w:rPr>
          <w:sz w:val="26"/>
          <w:szCs w:val="26"/>
        </w:rPr>
        <w:t>я</w:t>
      </w:r>
      <w:r w:rsidRPr="00521F34">
        <w:rPr>
          <w:sz w:val="26"/>
          <w:szCs w:val="26"/>
        </w:rPr>
        <w:t xml:space="preserve"> —Озинки. </w:t>
      </w:r>
      <w:r w:rsidR="001322FC">
        <w:rPr>
          <w:sz w:val="26"/>
          <w:szCs w:val="26"/>
        </w:rPr>
        <w:t xml:space="preserve">Станция обслуживает подъездные пути комбината стройматериалов, элеватора и  др. </w:t>
      </w:r>
      <w:r w:rsidRPr="00521F34">
        <w:rPr>
          <w:sz w:val="26"/>
          <w:szCs w:val="26"/>
        </w:rPr>
        <w:t>Основные характеристики станци</w:t>
      </w:r>
      <w:r w:rsidR="004D708C">
        <w:rPr>
          <w:sz w:val="26"/>
          <w:szCs w:val="26"/>
        </w:rPr>
        <w:t>и</w:t>
      </w:r>
      <w:r w:rsidRPr="00521F34">
        <w:rPr>
          <w:sz w:val="26"/>
          <w:szCs w:val="26"/>
        </w:rPr>
        <w:t xml:space="preserve"> приведены в таблицах </w:t>
      </w:r>
      <w:r w:rsidR="004D708C">
        <w:rPr>
          <w:sz w:val="26"/>
          <w:szCs w:val="26"/>
        </w:rPr>
        <w:t>1</w:t>
      </w:r>
      <w:r w:rsidRPr="00521F34">
        <w:rPr>
          <w:sz w:val="26"/>
          <w:szCs w:val="26"/>
        </w:rPr>
        <w:t>2.1.1.1-3.</w:t>
      </w:r>
    </w:p>
    <w:p w:rsidR="00521F34" w:rsidRPr="00695309" w:rsidRDefault="00521F34" w:rsidP="00521F34">
      <w:pPr>
        <w:pStyle w:val="Tabl"/>
        <w:rPr>
          <w:rFonts w:ascii="Times New Roman" w:hAnsi="Times New Roman"/>
          <w:b/>
          <w:sz w:val="26"/>
          <w:szCs w:val="26"/>
        </w:rPr>
      </w:pPr>
      <w:r w:rsidRPr="00695309">
        <w:rPr>
          <w:rFonts w:ascii="Times New Roman" w:hAnsi="Times New Roman"/>
          <w:b/>
          <w:sz w:val="26"/>
          <w:szCs w:val="26"/>
        </w:rPr>
        <w:t>Таблица </w:t>
      </w:r>
      <w:r w:rsidR="004D708C" w:rsidRPr="00695309">
        <w:rPr>
          <w:rFonts w:ascii="Times New Roman" w:hAnsi="Times New Roman"/>
          <w:b/>
          <w:sz w:val="26"/>
          <w:szCs w:val="26"/>
        </w:rPr>
        <w:t>1</w:t>
      </w:r>
      <w:r w:rsidRPr="00695309">
        <w:rPr>
          <w:rFonts w:ascii="Times New Roman" w:hAnsi="Times New Roman"/>
          <w:b/>
          <w:sz w:val="26"/>
          <w:szCs w:val="26"/>
        </w:rPr>
        <w:t>2.1.1.1.</w:t>
      </w:r>
    </w:p>
    <w:p w:rsidR="00521F34" w:rsidRPr="00695309" w:rsidRDefault="00521F34" w:rsidP="00521F34">
      <w:pPr>
        <w:pStyle w:val="Tabn"/>
        <w:rPr>
          <w:rFonts w:ascii="Times New Roman" w:hAnsi="Times New Roman"/>
          <w:b/>
          <w:sz w:val="26"/>
          <w:szCs w:val="26"/>
        </w:rPr>
      </w:pPr>
      <w:r w:rsidRPr="00695309">
        <w:rPr>
          <w:rFonts w:ascii="Times New Roman" w:hAnsi="Times New Roman"/>
          <w:b/>
          <w:sz w:val="26"/>
          <w:szCs w:val="26"/>
        </w:rPr>
        <w:t>Характеристика станци</w:t>
      </w:r>
      <w:r w:rsidR="004D708C" w:rsidRPr="00695309">
        <w:rPr>
          <w:rFonts w:ascii="Times New Roman" w:hAnsi="Times New Roman"/>
          <w:b/>
          <w:sz w:val="26"/>
          <w:szCs w:val="26"/>
        </w:rPr>
        <w:t>иОзинки</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tblPr>
      <w:tblGrid>
        <w:gridCol w:w="724"/>
        <w:gridCol w:w="3467"/>
        <w:gridCol w:w="2074"/>
        <w:gridCol w:w="2807"/>
      </w:tblGrid>
      <w:tr w:rsidR="00521F34" w:rsidRPr="00521F34" w:rsidTr="001E53DD">
        <w:trPr>
          <w:trHeight w:val="72"/>
          <w:jc w:val="center"/>
        </w:trPr>
        <w:tc>
          <w:tcPr>
            <w:tcW w:w="399"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 п/п</w:t>
            </w:r>
          </w:p>
        </w:tc>
        <w:tc>
          <w:tcPr>
            <w:tcW w:w="1911"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Наименование станции</w:t>
            </w:r>
          </w:p>
        </w:tc>
        <w:tc>
          <w:tcPr>
            <w:tcW w:w="1143"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Класс станции</w:t>
            </w:r>
          </w:p>
        </w:tc>
        <w:tc>
          <w:tcPr>
            <w:tcW w:w="1547"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Назначение станции</w:t>
            </w:r>
          </w:p>
        </w:tc>
      </w:tr>
      <w:tr w:rsidR="00521F34" w:rsidRPr="00521F34" w:rsidTr="001E53DD">
        <w:trPr>
          <w:jc w:val="center"/>
        </w:trPr>
        <w:tc>
          <w:tcPr>
            <w:tcW w:w="399" w:type="pct"/>
            <w:vAlign w:val="center"/>
          </w:tcPr>
          <w:p w:rsidR="00521F34" w:rsidRPr="00521F34" w:rsidRDefault="004D708C" w:rsidP="001E53DD">
            <w:pPr>
              <w:jc w:val="center"/>
              <w:rPr>
                <w:rFonts w:eastAsia="Calibri" w:cs="Times New Roman"/>
              </w:rPr>
            </w:pPr>
            <w:r>
              <w:rPr>
                <w:rFonts w:cs="Times New Roman"/>
              </w:rPr>
              <w:t>1</w:t>
            </w:r>
          </w:p>
        </w:tc>
        <w:tc>
          <w:tcPr>
            <w:tcW w:w="1911" w:type="pct"/>
            <w:vAlign w:val="center"/>
          </w:tcPr>
          <w:p w:rsidR="00521F34" w:rsidRPr="00521F34" w:rsidRDefault="00521F34" w:rsidP="001E53DD">
            <w:pPr>
              <w:rPr>
                <w:rFonts w:eastAsia="Calibri" w:cs="Times New Roman"/>
              </w:rPr>
            </w:pPr>
            <w:r w:rsidRPr="00521F34">
              <w:rPr>
                <w:rFonts w:eastAsia="Calibri" w:cs="Times New Roman"/>
              </w:rPr>
              <w:t>Озинки</w:t>
            </w:r>
          </w:p>
        </w:tc>
        <w:tc>
          <w:tcPr>
            <w:tcW w:w="1143" w:type="pct"/>
            <w:vAlign w:val="center"/>
          </w:tcPr>
          <w:p w:rsidR="00521F34" w:rsidRPr="00521F34" w:rsidRDefault="00521F34" w:rsidP="001E53DD">
            <w:pPr>
              <w:jc w:val="center"/>
              <w:rPr>
                <w:rFonts w:eastAsia="Calibri" w:cs="Times New Roman"/>
              </w:rPr>
            </w:pPr>
            <w:r w:rsidRPr="00521F34">
              <w:rPr>
                <w:rFonts w:eastAsia="Calibri" w:cs="Times New Roman"/>
              </w:rPr>
              <w:t>1</w:t>
            </w:r>
          </w:p>
        </w:tc>
        <w:tc>
          <w:tcPr>
            <w:tcW w:w="1547" w:type="pct"/>
            <w:vAlign w:val="center"/>
          </w:tcPr>
          <w:p w:rsidR="00521F34" w:rsidRPr="00521F34" w:rsidRDefault="00521F34" w:rsidP="001E53DD">
            <w:pPr>
              <w:jc w:val="center"/>
              <w:rPr>
                <w:rFonts w:eastAsia="Calibri" w:cs="Times New Roman"/>
              </w:rPr>
            </w:pPr>
            <w:r w:rsidRPr="00521F34">
              <w:rPr>
                <w:rFonts w:eastAsia="Calibri" w:cs="Times New Roman"/>
              </w:rPr>
              <w:t>Участковая</w:t>
            </w:r>
          </w:p>
        </w:tc>
      </w:tr>
    </w:tbl>
    <w:p w:rsidR="00521F34" w:rsidRPr="00521F34" w:rsidRDefault="00521F34" w:rsidP="00521F34">
      <w:pPr>
        <w:pStyle w:val="Tabl"/>
        <w:rPr>
          <w:rFonts w:ascii="Times New Roman" w:hAnsi="Times New Roman"/>
        </w:rPr>
      </w:pPr>
    </w:p>
    <w:p w:rsidR="00521F34" w:rsidRPr="00695309" w:rsidRDefault="00521F34" w:rsidP="00521F34">
      <w:pPr>
        <w:pStyle w:val="Tabl"/>
        <w:rPr>
          <w:rFonts w:ascii="Times New Roman" w:hAnsi="Times New Roman"/>
          <w:b/>
          <w:sz w:val="26"/>
          <w:szCs w:val="26"/>
        </w:rPr>
      </w:pPr>
      <w:r w:rsidRPr="00695309">
        <w:rPr>
          <w:rFonts w:ascii="Times New Roman" w:hAnsi="Times New Roman"/>
          <w:b/>
          <w:sz w:val="26"/>
          <w:szCs w:val="26"/>
        </w:rPr>
        <w:t>Таблица </w:t>
      </w:r>
      <w:r w:rsidR="004D708C" w:rsidRPr="00695309">
        <w:rPr>
          <w:rFonts w:ascii="Times New Roman" w:hAnsi="Times New Roman"/>
          <w:b/>
          <w:sz w:val="26"/>
          <w:szCs w:val="26"/>
        </w:rPr>
        <w:t>1</w:t>
      </w:r>
      <w:r w:rsidRPr="00695309">
        <w:rPr>
          <w:rFonts w:ascii="Times New Roman" w:hAnsi="Times New Roman"/>
          <w:b/>
          <w:sz w:val="26"/>
          <w:szCs w:val="26"/>
        </w:rPr>
        <w:t>2.1.1.</w:t>
      </w:r>
      <w:r w:rsidRPr="00695309">
        <w:rPr>
          <w:rFonts w:ascii="Times New Roman" w:hAnsi="Times New Roman"/>
          <w:b/>
          <w:sz w:val="26"/>
          <w:szCs w:val="26"/>
          <w:lang w:val="en-US"/>
        </w:rPr>
        <w:t>2</w:t>
      </w:r>
      <w:r w:rsidRPr="00695309">
        <w:rPr>
          <w:rFonts w:ascii="Times New Roman" w:hAnsi="Times New Roman"/>
          <w:b/>
          <w:sz w:val="26"/>
          <w:szCs w:val="26"/>
        </w:rPr>
        <w:t>.</w:t>
      </w:r>
    </w:p>
    <w:p w:rsidR="00521F34" w:rsidRPr="00695309" w:rsidRDefault="00521F34" w:rsidP="00521F34">
      <w:pPr>
        <w:pStyle w:val="Tabn"/>
        <w:rPr>
          <w:rFonts w:ascii="Times New Roman" w:hAnsi="Times New Roman"/>
          <w:b/>
          <w:sz w:val="26"/>
          <w:szCs w:val="26"/>
        </w:rPr>
      </w:pPr>
      <w:r w:rsidRPr="00695309">
        <w:rPr>
          <w:rFonts w:ascii="Times New Roman" w:hAnsi="Times New Roman"/>
          <w:b/>
          <w:sz w:val="26"/>
          <w:szCs w:val="26"/>
        </w:rPr>
        <w:t>Грузовая работа</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tblPr>
      <w:tblGrid>
        <w:gridCol w:w="721"/>
        <w:gridCol w:w="3427"/>
        <w:gridCol w:w="2462"/>
        <w:gridCol w:w="2462"/>
      </w:tblGrid>
      <w:tr w:rsidR="00521F34" w:rsidRPr="00521F34" w:rsidTr="001E53DD">
        <w:trPr>
          <w:cantSplit/>
          <w:trHeight w:val="70"/>
          <w:jc w:val="center"/>
        </w:trPr>
        <w:tc>
          <w:tcPr>
            <w:tcW w:w="397" w:type="pct"/>
            <w:vMerge w:val="restar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 п/п</w:t>
            </w:r>
          </w:p>
        </w:tc>
        <w:tc>
          <w:tcPr>
            <w:tcW w:w="1889" w:type="pct"/>
            <w:vMerge w:val="restar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Наименование станции</w:t>
            </w:r>
          </w:p>
        </w:tc>
        <w:tc>
          <w:tcPr>
            <w:tcW w:w="2714" w:type="pct"/>
            <w:gridSpan w:val="2"/>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Грузовая работа станции</w:t>
            </w:r>
          </w:p>
        </w:tc>
      </w:tr>
      <w:tr w:rsidR="00521F34" w:rsidRPr="00521F34" w:rsidTr="001E53DD">
        <w:trPr>
          <w:cantSplit/>
          <w:trHeight w:val="70"/>
          <w:jc w:val="center"/>
        </w:trPr>
        <w:tc>
          <w:tcPr>
            <w:tcW w:w="397" w:type="pct"/>
            <w:vMerge/>
            <w:vAlign w:val="center"/>
          </w:tcPr>
          <w:p w:rsidR="00521F34" w:rsidRPr="00521F34" w:rsidRDefault="00521F34" w:rsidP="001E53DD">
            <w:pPr>
              <w:pStyle w:val="af3"/>
              <w:spacing w:after="0"/>
              <w:jc w:val="center"/>
              <w:rPr>
                <w:rFonts w:ascii="Times New Roman" w:hAnsi="Times New Roman"/>
                <w:sz w:val="20"/>
                <w:szCs w:val="20"/>
              </w:rPr>
            </w:pPr>
          </w:p>
        </w:tc>
        <w:tc>
          <w:tcPr>
            <w:tcW w:w="1889" w:type="pct"/>
            <w:vMerge/>
            <w:vAlign w:val="center"/>
          </w:tcPr>
          <w:p w:rsidR="00521F34" w:rsidRPr="00521F34" w:rsidRDefault="00521F34" w:rsidP="001E53DD">
            <w:pPr>
              <w:pStyle w:val="af3"/>
              <w:spacing w:after="0"/>
              <w:jc w:val="center"/>
              <w:rPr>
                <w:rFonts w:ascii="Times New Roman" w:hAnsi="Times New Roman"/>
                <w:sz w:val="20"/>
                <w:szCs w:val="20"/>
              </w:rPr>
            </w:pPr>
          </w:p>
        </w:tc>
        <w:tc>
          <w:tcPr>
            <w:tcW w:w="1357"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 xml:space="preserve">Погружено </w:t>
            </w:r>
          </w:p>
        </w:tc>
        <w:tc>
          <w:tcPr>
            <w:tcW w:w="1357"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Выгружено</w:t>
            </w:r>
          </w:p>
        </w:tc>
      </w:tr>
      <w:tr w:rsidR="00521F34" w:rsidRPr="00521F34" w:rsidTr="001E53DD">
        <w:trPr>
          <w:cantSplit/>
          <w:trHeight w:val="65"/>
          <w:jc w:val="center"/>
        </w:trPr>
        <w:tc>
          <w:tcPr>
            <w:tcW w:w="397" w:type="pct"/>
            <w:vMerge/>
            <w:vAlign w:val="center"/>
          </w:tcPr>
          <w:p w:rsidR="00521F34" w:rsidRPr="00521F34" w:rsidRDefault="00521F34" w:rsidP="001E53DD">
            <w:pPr>
              <w:pStyle w:val="af3"/>
              <w:spacing w:after="0"/>
              <w:jc w:val="center"/>
              <w:rPr>
                <w:rFonts w:ascii="Times New Roman" w:hAnsi="Times New Roman"/>
                <w:sz w:val="20"/>
                <w:szCs w:val="20"/>
              </w:rPr>
            </w:pPr>
          </w:p>
        </w:tc>
        <w:tc>
          <w:tcPr>
            <w:tcW w:w="1889" w:type="pct"/>
            <w:vMerge/>
            <w:vAlign w:val="center"/>
          </w:tcPr>
          <w:p w:rsidR="00521F34" w:rsidRPr="00521F34" w:rsidRDefault="00521F34" w:rsidP="001E53DD">
            <w:pPr>
              <w:pStyle w:val="af3"/>
              <w:spacing w:after="0"/>
              <w:jc w:val="center"/>
              <w:rPr>
                <w:rFonts w:ascii="Times New Roman" w:hAnsi="Times New Roman"/>
                <w:sz w:val="20"/>
                <w:szCs w:val="20"/>
              </w:rPr>
            </w:pPr>
          </w:p>
        </w:tc>
        <w:tc>
          <w:tcPr>
            <w:tcW w:w="1357"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тыс. т</w:t>
            </w:r>
          </w:p>
        </w:tc>
        <w:tc>
          <w:tcPr>
            <w:tcW w:w="1357"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тыс. т</w:t>
            </w:r>
          </w:p>
        </w:tc>
      </w:tr>
      <w:tr w:rsidR="00521F34" w:rsidRPr="00521F34" w:rsidTr="001E53DD">
        <w:trPr>
          <w:trHeight w:val="70"/>
          <w:jc w:val="center"/>
        </w:trPr>
        <w:tc>
          <w:tcPr>
            <w:tcW w:w="397" w:type="pct"/>
          </w:tcPr>
          <w:p w:rsidR="00521F34" w:rsidRPr="00521F34" w:rsidRDefault="00521F34" w:rsidP="001E53DD">
            <w:pPr>
              <w:jc w:val="center"/>
              <w:rPr>
                <w:rFonts w:eastAsia="Calibri" w:cs="Times New Roman"/>
              </w:rPr>
            </w:pPr>
            <w:r w:rsidRPr="00521F34">
              <w:rPr>
                <w:rFonts w:eastAsia="Calibri" w:cs="Times New Roman"/>
              </w:rPr>
              <w:t>1</w:t>
            </w:r>
          </w:p>
        </w:tc>
        <w:tc>
          <w:tcPr>
            <w:tcW w:w="1889" w:type="pct"/>
            <w:vAlign w:val="center"/>
          </w:tcPr>
          <w:p w:rsidR="00521F34" w:rsidRPr="00521F34" w:rsidRDefault="00521F34" w:rsidP="001E53DD">
            <w:pPr>
              <w:rPr>
                <w:rFonts w:eastAsia="Calibri" w:cs="Times New Roman"/>
              </w:rPr>
            </w:pPr>
            <w:r w:rsidRPr="00521F34">
              <w:rPr>
                <w:rFonts w:eastAsia="Calibri" w:cs="Times New Roman"/>
              </w:rPr>
              <w:t>Озинки</w:t>
            </w:r>
          </w:p>
        </w:tc>
        <w:tc>
          <w:tcPr>
            <w:tcW w:w="1357" w:type="pct"/>
            <w:vAlign w:val="center"/>
          </w:tcPr>
          <w:p w:rsidR="00521F34" w:rsidRPr="00521F34" w:rsidRDefault="00521F34" w:rsidP="001E53DD">
            <w:pPr>
              <w:jc w:val="center"/>
              <w:rPr>
                <w:rFonts w:eastAsia="Calibri" w:cs="Times New Roman"/>
              </w:rPr>
            </w:pPr>
            <w:r w:rsidRPr="00521F34">
              <w:rPr>
                <w:rFonts w:eastAsia="Calibri" w:cs="Times New Roman"/>
              </w:rPr>
              <w:t>116,2</w:t>
            </w:r>
          </w:p>
        </w:tc>
        <w:tc>
          <w:tcPr>
            <w:tcW w:w="1357" w:type="pct"/>
            <w:vAlign w:val="center"/>
          </w:tcPr>
          <w:p w:rsidR="00521F34" w:rsidRPr="00521F34" w:rsidRDefault="00521F34" w:rsidP="001E53DD">
            <w:pPr>
              <w:jc w:val="center"/>
              <w:rPr>
                <w:rFonts w:eastAsia="Calibri" w:cs="Times New Roman"/>
              </w:rPr>
            </w:pPr>
            <w:r w:rsidRPr="00521F34">
              <w:rPr>
                <w:rFonts w:eastAsia="Calibri" w:cs="Times New Roman"/>
              </w:rPr>
              <w:t>21,7</w:t>
            </w:r>
          </w:p>
        </w:tc>
      </w:tr>
    </w:tbl>
    <w:p w:rsidR="00521F34" w:rsidRPr="00695309" w:rsidRDefault="00521F34" w:rsidP="00521F34">
      <w:pPr>
        <w:pStyle w:val="Tabl"/>
        <w:rPr>
          <w:rFonts w:ascii="Times New Roman" w:hAnsi="Times New Roman"/>
          <w:b/>
          <w:sz w:val="26"/>
          <w:szCs w:val="26"/>
        </w:rPr>
      </w:pPr>
      <w:r w:rsidRPr="00695309">
        <w:rPr>
          <w:rFonts w:ascii="Times New Roman" w:hAnsi="Times New Roman"/>
          <w:b/>
          <w:sz w:val="26"/>
          <w:szCs w:val="26"/>
        </w:rPr>
        <w:lastRenderedPageBreak/>
        <w:t>Таблица </w:t>
      </w:r>
      <w:r w:rsidR="004D708C" w:rsidRPr="00695309">
        <w:rPr>
          <w:rFonts w:ascii="Times New Roman" w:hAnsi="Times New Roman"/>
          <w:b/>
          <w:sz w:val="26"/>
          <w:szCs w:val="26"/>
        </w:rPr>
        <w:t>12</w:t>
      </w:r>
      <w:r w:rsidRPr="00695309">
        <w:rPr>
          <w:rFonts w:ascii="Times New Roman" w:hAnsi="Times New Roman"/>
          <w:b/>
          <w:sz w:val="26"/>
          <w:szCs w:val="26"/>
        </w:rPr>
        <w:t>.1.1.</w:t>
      </w:r>
      <w:r w:rsidRPr="00695309">
        <w:rPr>
          <w:rFonts w:ascii="Times New Roman" w:hAnsi="Times New Roman"/>
          <w:b/>
          <w:sz w:val="26"/>
          <w:szCs w:val="26"/>
          <w:lang w:val="en-US"/>
        </w:rPr>
        <w:t>3</w:t>
      </w:r>
      <w:r w:rsidRPr="00695309">
        <w:rPr>
          <w:rFonts w:ascii="Times New Roman" w:hAnsi="Times New Roman"/>
          <w:b/>
          <w:sz w:val="26"/>
          <w:szCs w:val="26"/>
        </w:rPr>
        <w:t>.</w:t>
      </w:r>
    </w:p>
    <w:p w:rsidR="00521F34" w:rsidRPr="00695309" w:rsidRDefault="00521F34" w:rsidP="00521F34">
      <w:pPr>
        <w:pStyle w:val="Tabn"/>
        <w:rPr>
          <w:rFonts w:ascii="Times New Roman" w:hAnsi="Times New Roman"/>
          <w:b/>
          <w:sz w:val="26"/>
          <w:szCs w:val="26"/>
        </w:rPr>
      </w:pPr>
      <w:r w:rsidRPr="00695309">
        <w:rPr>
          <w:rFonts w:ascii="Times New Roman" w:hAnsi="Times New Roman"/>
          <w:b/>
          <w:sz w:val="26"/>
          <w:szCs w:val="26"/>
        </w:rPr>
        <w:t>Пассажирооборот (по отправлению)</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tblPr>
      <w:tblGrid>
        <w:gridCol w:w="722"/>
        <w:gridCol w:w="2587"/>
        <w:gridCol w:w="1386"/>
        <w:gridCol w:w="1412"/>
        <w:gridCol w:w="1305"/>
        <w:gridCol w:w="1660"/>
      </w:tblGrid>
      <w:tr w:rsidR="00521F34" w:rsidRPr="00521F34" w:rsidTr="001E53DD">
        <w:trPr>
          <w:cantSplit/>
          <w:trHeight w:val="70"/>
          <w:jc w:val="center"/>
        </w:trPr>
        <w:tc>
          <w:tcPr>
            <w:tcW w:w="398" w:type="pct"/>
            <w:vMerge w:val="restar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 п/п</w:t>
            </w:r>
          </w:p>
        </w:tc>
        <w:tc>
          <w:tcPr>
            <w:tcW w:w="1425" w:type="pct"/>
            <w:vMerge w:val="restar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Наименование станции</w:t>
            </w:r>
          </w:p>
        </w:tc>
        <w:tc>
          <w:tcPr>
            <w:tcW w:w="764" w:type="pct"/>
            <w:vMerge w:val="restar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Всего пассажиров, тыс. чел.</w:t>
            </w:r>
          </w:p>
        </w:tc>
        <w:tc>
          <w:tcPr>
            <w:tcW w:w="2412" w:type="pct"/>
            <w:gridSpan w:val="3"/>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в том числе:</w:t>
            </w:r>
          </w:p>
        </w:tc>
      </w:tr>
      <w:tr w:rsidR="00521F34" w:rsidRPr="00521F34" w:rsidTr="001E53DD">
        <w:trPr>
          <w:cantSplit/>
          <w:trHeight w:val="70"/>
          <w:jc w:val="center"/>
        </w:trPr>
        <w:tc>
          <w:tcPr>
            <w:tcW w:w="398" w:type="pct"/>
            <w:vMerge/>
          </w:tcPr>
          <w:p w:rsidR="00521F34" w:rsidRPr="00521F34" w:rsidRDefault="00521F34" w:rsidP="001E53DD">
            <w:pPr>
              <w:pStyle w:val="af3"/>
              <w:spacing w:after="0"/>
              <w:jc w:val="center"/>
              <w:rPr>
                <w:rFonts w:ascii="Times New Roman" w:hAnsi="Times New Roman"/>
                <w:sz w:val="20"/>
                <w:szCs w:val="20"/>
              </w:rPr>
            </w:pPr>
          </w:p>
        </w:tc>
        <w:tc>
          <w:tcPr>
            <w:tcW w:w="1425" w:type="pct"/>
            <w:vMerge/>
            <w:vAlign w:val="center"/>
          </w:tcPr>
          <w:p w:rsidR="00521F34" w:rsidRPr="00521F34" w:rsidRDefault="00521F34" w:rsidP="001E53DD">
            <w:pPr>
              <w:pStyle w:val="af3"/>
              <w:spacing w:after="0"/>
              <w:jc w:val="center"/>
              <w:rPr>
                <w:rFonts w:ascii="Times New Roman" w:hAnsi="Times New Roman"/>
                <w:sz w:val="20"/>
                <w:szCs w:val="20"/>
              </w:rPr>
            </w:pPr>
          </w:p>
        </w:tc>
        <w:tc>
          <w:tcPr>
            <w:tcW w:w="764" w:type="pct"/>
            <w:vMerge/>
            <w:vAlign w:val="center"/>
          </w:tcPr>
          <w:p w:rsidR="00521F34" w:rsidRPr="00521F34" w:rsidRDefault="00521F34" w:rsidP="001E53DD">
            <w:pPr>
              <w:pStyle w:val="af3"/>
              <w:spacing w:after="0"/>
              <w:jc w:val="center"/>
              <w:rPr>
                <w:rFonts w:ascii="Times New Roman" w:hAnsi="Times New Roman"/>
                <w:sz w:val="20"/>
                <w:szCs w:val="20"/>
              </w:rPr>
            </w:pPr>
          </w:p>
        </w:tc>
        <w:tc>
          <w:tcPr>
            <w:tcW w:w="778"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в прямом сообщении</w:t>
            </w:r>
          </w:p>
        </w:tc>
        <w:tc>
          <w:tcPr>
            <w:tcW w:w="719"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в местном сообщении</w:t>
            </w:r>
          </w:p>
        </w:tc>
        <w:tc>
          <w:tcPr>
            <w:tcW w:w="915"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в пригородном сообщении</w:t>
            </w:r>
          </w:p>
        </w:tc>
      </w:tr>
      <w:tr w:rsidR="00521F34" w:rsidRPr="00521F34" w:rsidTr="001E53DD">
        <w:trPr>
          <w:trHeight w:val="70"/>
          <w:jc w:val="center"/>
        </w:trPr>
        <w:tc>
          <w:tcPr>
            <w:tcW w:w="398" w:type="pct"/>
          </w:tcPr>
          <w:p w:rsidR="00521F34" w:rsidRPr="00521F34" w:rsidRDefault="00521F34" w:rsidP="001E53DD">
            <w:pPr>
              <w:jc w:val="center"/>
              <w:rPr>
                <w:rFonts w:eastAsia="Calibri" w:cs="Times New Roman"/>
              </w:rPr>
            </w:pPr>
            <w:r w:rsidRPr="00521F34">
              <w:rPr>
                <w:rFonts w:eastAsia="Calibri" w:cs="Times New Roman"/>
              </w:rPr>
              <w:t>3</w:t>
            </w:r>
          </w:p>
        </w:tc>
        <w:tc>
          <w:tcPr>
            <w:tcW w:w="1425" w:type="pct"/>
            <w:vAlign w:val="center"/>
          </w:tcPr>
          <w:p w:rsidR="00521F34" w:rsidRPr="00521F34" w:rsidRDefault="00521F34" w:rsidP="001E53DD">
            <w:pPr>
              <w:rPr>
                <w:rFonts w:eastAsia="Calibri" w:cs="Times New Roman"/>
              </w:rPr>
            </w:pPr>
            <w:r w:rsidRPr="00521F34">
              <w:rPr>
                <w:rFonts w:eastAsia="Calibri" w:cs="Times New Roman"/>
              </w:rPr>
              <w:t>Озинки</w:t>
            </w:r>
          </w:p>
        </w:tc>
        <w:tc>
          <w:tcPr>
            <w:tcW w:w="764" w:type="pct"/>
          </w:tcPr>
          <w:p w:rsidR="00521F34" w:rsidRPr="00521F34" w:rsidRDefault="00521F34" w:rsidP="001E53DD">
            <w:pPr>
              <w:jc w:val="center"/>
              <w:rPr>
                <w:rFonts w:eastAsia="Calibri" w:cs="Times New Roman"/>
              </w:rPr>
            </w:pPr>
            <w:r w:rsidRPr="00521F34">
              <w:rPr>
                <w:rFonts w:eastAsia="Calibri" w:cs="Times New Roman"/>
              </w:rPr>
              <w:t>27,7</w:t>
            </w:r>
          </w:p>
        </w:tc>
        <w:tc>
          <w:tcPr>
            <w:tcW w:w="778" w:type="pct"/>
            <w:vAlign w:val="center"/>
          </w:tcPr>
          <w:p w:rsidR="00521F34" w:rsidRPr="00521F34" w:rsidRDefault="00521F34" w:rsidP="001E53DD">
            <w:pPr>
              <w:jc w:val="center"/>
              <w:rPr>
                <w:rFonts w:eastAsia="Calibri" w:cs="Times New Roman"/>
              </w:rPr>
            </w:pPr>
            <w:r w:rsidRPr="00521F34">
              <w:rPr>
                <w:rFonts w:eastAsia="Calibri" w:cs="Times New Roman"/>
              </w:rPr>
              <w:t>7,06</w:t>
            </w:r>
          </w:p>
        </w:tc>
        <w:tc>
          <w:tcPr>
            <w:tcW w:w="719" w:type="pct"/>
            <w:vAlign w:val="center"/>
          </w:tcPr>
          <w:p w:rsidR="00521F34" w:rsidRPr="00521F34" w:rsidRDefault="00521F34" w:rsidP="001E53DD">
            <w:pPr>
              <w:jc w:val="center"/>
              <w:rPr>
                <w:rFonts w:eastAsia="Calibri" w:cs="Times New Roman"/>
              </w:rPr>
            </w:pPr>
            <w:r w:rsidRPr="00521F34">
              <w:rPr>
                <w:rFonts w:eastAsia="Calibri" w:cs="Times New Roman"/>
              </w:rPr>
              <w:t>20,64</w:t>
            </w:r>
          </w:p>
        </w:tc>
        <w:tc>
          <w:tcPr>
            <w:tcW w:w="915" w:type="pct"/>
            <w:vAlign w:val="center"/>
          </w:tcPr>
          <w:p w:rsidR="00521F34" w:rsidRPr="00521F34" w:rsidRDefault="00521F34" w:rsidP="001E53DD">
            <w:pPr>
              <w:jc w:val="center"/>
              <w:rPr>
                <w:rFonts w:eastAsia="Calibri" w:cs="Times New Roman"/>
              </w:rPr>
            </w:pPr>
            <w:r w:rsidRPr="00521F34">
              <w:rPr>
                <w:rFonts w:eastAsia="Calibri" w:cs="Times New Roman"/>
              </w:rPr>
              <w:t>-</w:t>
            </w:r>
          </w:p>
        </w:tc>
      </w:tr>
      <w:tr w:rsidR="00521F34" w:rsidRPr="00521F34" w:rsidTr="004D708C">
        <w:trPr>
          <w:trHeight w:val="70"/>
          <w:jc w:val="center"/>
        </w:trPr>
        <w:tc>
          <w:tcPr>
            <w:tcW w:w="1824" w:type="pct"/>
            <w:gridSpan w:val="2"/>
          </w:tcPr>
          <w:p w:rsidR="00521F34" w:rsidRPr="00521F34" w:rsidRDefault="00521F34" w:rsidP="001E53DD">
            <w:pPr>
              <w:jc w:val="right"/>
              <w:rPr>
                <w:rFonts w:eastAsia="Calibri" w:cs="Times New Roman"/>
              </w:rPr>
            </w:pPr>
            <w:r w:rsidRPr="00521F34">
              <w:rPr>
                <w:rFonts w:eastAsia="Calibri" w:cs="Times New Roman"/>
              </w:rPr>
              <w:t>Всего:</w:t>
            </w:r>
          </w:p>
        </w:tc>
        <w:tc>
          <w:tcPr>
            <w:tcW w:w="764" w:type="pct"/>
          </w:tcPr>
          <w:p w:rsidR="00521F34" w:rsidRPr="00521F34" w:rsidRDefault="00521F34" w:rsidP="001E53DD">
            <w:pPr>
              <w:jc w:val="center"/>
              <w:rPr>
                <w:rFonts w:eastAsia="Calibri" w:cs="Times New Roman"/>
              </w:rPr>
            </w:pPr>
            <w:r w:rsidRPr="00521F34">
              <w:rPr>
                <w:rFonts w:eastAsia="Calibri" w:cs="Times New Roman"/>
              </w:rPr>
              <w:t>27,7</w:t>
            </w:r>
          </w:p>
        </w:tc>
        <w:tc>
          <w:tcPr>
            <w:tcW w:w="778" w:type="pct"/>
            <w:vAlign w:val="center"/>
          </w:tcPr>
          <w:p w:rsidR="00521F34" w:rsidRPr="00521F34" w:rsidRDefault="00521F34" w:rsidP="001E53DD">
            <w:pPr>
              <w:jc w:val="center"/>
              <w:rPr>
                <w:rFonts w:eastAsia="Calibri" w:cs="Times New Roman"/>
              </w:rPr>
            </w:pPr>
            <w:r w:rsidRPr="00521F34">
              <w:rPr>
                <w:rFonts w:eastAsia="Calibri" w:cs="Times New Roman"/>
              </w:rPr>
              <w:t>7,06</w:t>
            </w:r>
          </w:p>
        </w:tc>
        <w:tc>
          <w:tcPr>
            <w:tcW w:w="719" w:type="pct"/>
            <w:vAlign w:val="center"/>
          </w:tcPr>
          <w:p w:rsidR="00521F34" w:rsidRPr="00521F34" w:rsidRDefault="00521F34" w:rsidP="001E53DD">
            <w:pPr>
              <w:jc w:val="center"/>
              <w:rPr>
                <w:rFonts w:eastAsia="Calibri" w:cs="Times New Roman"/>
              </w:rPr>
            </w:pPr>
            <w:r w:rsidRPr="00521F34">
              <w:rPr>
                <w:rFonts w:eastAsia="Calibri" w:cs="Times New Roman"/>
              </w:rPr>
              <w:t>20,64</w:t>
            </w:r>
          </w:p>
        </w:tc>
        <w:tc>
          <w:tcPr>
            <w:tcW w:w="915" w:type="pct"/>
            <w:vAlign w:val="center"/>
          </w:tcPr>
          <w:p w:rsidR="00521F34" w:rsidRPr="00521F34" w:rsidRDefault="00521F34" w:rsidP="001E53DD">
            <w:pPr>
              <w:jc w:val="center"/>
              <w:rPr>
                <w:rFonts w:eastAsia="Calibri" w:cs="Times New Roman"/>
              </w:rPr>
            </w:pPr>
            <w:r w:rsidRPr="00521F34">
              <w:rPr>
                <w:rFonts w:eastAsia="Calibri" w:cs="Times New Roman"/>
              </w:rPr>
              <w:t>0</w:t>
            </w:r>
          </w:p>
        </w:tc>
      </w:tr>
    </w:tbl>
    <w:p w:rsidR="00521F34" w:rsidRPr="00521F34" w:rsidRDefault="00521F34" w:rsidP="00CF6E78">
      <w:pPr>
        <w:pStyle w:val="a0"/>
        <w:spacing w:before="60" w:after="0"/>
        <w:ind w:firstLine="567"/>
        <w:jc w:val="both"/>
      </w:pPr>
      <w:r w:rsidRPr="00521F34">
        <w:t>По направлению Саратов - Озинки ежедневно осуществляется движение поезда местного сообщения.</w:t>
      </w:r>
    </w:p>
    <w:p w:rsidR="00521F34" w:rsidRPr="00521F34" w:rsidRDefault="00521F34" w:rsidP="00CF6E78">
      <w:pPr>
        <w:pStyle w:val="a0"/>
        <w:spacing w:after="0"/>
        <w:ind w:firstLine="567"/>
        <w:jc w:val="both"/>
      </w:pPr>
      <w:r w:rsidRPr="00521F34">
        <w:t xml:space="preserve">На территории </w:t>
      </w:r>
      <w:r w:rsidR="00CF6E78">
        <w:t>Озинского МО</w:t>
      </w:r>
      <w:r w:rsidRPr="00521F34">
        <w:t xml:space="preserve"> действует </w:t>
      </w:r>
      <w:r w:rsidR="00CF6E78">
        <w:t>3</w:t>
      </w:r>
      <w:r w:rsidRPr="00521F34">
        <w:t xml:space="preserve"> пересечения автомобильных дорог с магистральными железнодорожными путями. Перечень и характеристика переездов через железнодорожные пути приведены в таблице </w:t>
      </w:r>
      <w:r w:rsidR="00CF6E78">
        <w:t>1</w:t>
      </w:r>
      <w:r w:rsidRPr="00521F34">
        <w:t>2.1.1.4.</w:t>
      </w:r>
    </w:p>
    <w:p w:rsidR="00521F34" w:rsidRPr="00695309" w:rsidRDefault="00521F34" w:rsidP="00521F34">
      <w:pPr>
        <w:pStyle w:val="Tabl"/>
        <w:rPr>
          <w:rFonts w:ascii="Times New Roman" w:hAnsi="Times New Roman"/>
          <w:b/>
          <w:sz w:val="26"/>
          <w:szCs w:val="26"/>
        </w:rPr>
      </w:pPr>
      <w:r w:rsidRPr="00695309">
        <w:rPr>
          <w:rFonts w:ascii="Times New Roman" w:hAnsi="Times New Roman"/>
          <w:b/>
          <w:sz w:val="26"/>
          <w:szCs w:val="26"/>
        </w:rPr>
        <w:t>Таблица </w:t>
      </w:r>
      <w:r w:rsidR="00CF6E78" w:rsidRPr="00695309">
        <w:rPr>
          <w:rFonts w:ascii="Times New Roman" w:hAnsi="Times New Roman"/>
          <w:b/>
          <w:sz w:val="26"/>
          <w:szCs w:val="26"/>
        </w:rPr>
        <w:t>1</w:t>
      </w:r>
      <w:r w:rsidRPr="00695309">
        <w:rPr>
          <w:rFonts w:ascii="Times New Roman" w:hAnsi="Times New Roman"/>
          <w:b/>
          <w:sz w:val="26"/>
          <w:szCs w:val="26"/>
        </w:rPr>
        <w:t>2.1.1.</w:t>
      </w:r>
      <w:r w:rsidRPr="00695309">
        <w:rPr>
          <w:rFonts w:ascii="Times New Roman" w:hAnsi="Times New Roman"/>
          <w:b/>
          <w:sz w:val="26"/>
          <w:szCs w:val="26"/>
          <w:lang w:val="en-US"/>
        </w:rPr>
        <w:t>4</w:t>
      </w:r>
      <w:r w:rsidRPr="00695309">
        <w:rPr>
          <w:rFonts w:ascii="Times New Roman" w:hAnsi="Times New Roman"/>
          <w:b/>
          <w:sz w:val="26"/>
          <w:szCs w:val="26"/>
        </w:rPr>
        <w:t>.</w:t>
      </w:r>
    </w:p>
    <w:p w:rsidR="00521F34" w:rsidRPr="00695309" w:rsidRDefault="00521F34" w:rsidP="00521F34">
      <w:pPr>
        <w:pStyle w:val="Tabn"/>
        <w:rPr>
          <w:rFonts w:ascii="Times New Roman" w:hAnsi="Times New Roman"/>
          <w:b/>
          <w:sz w:val="26"/>
          <w:szCs w:val="26"/>
        </w:rPr>
      </w:pPr>
      <w:r w:rsidRPr="00695309">
        <w:rPr>
          <w:rFonts w:ascii="Times New Roman" w:hAnsi="Times New Roman"/>
          <w:b/>
          <w:sz w:val="26"/>
          <w:szCs w:val="26"/>
        </w:rPr>
        <w:t>Переезды через железнодорожные пути</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tblPr>
      <w:tblGrid>
        <w:gridCol w:w="710"/>
        <w:gridCol w:w="4255"/>
        <w:gridCol w:w="1843"/>
        <w:gridCol w:w="2264"/>
      </w:tblGrid>
      <w:tr w:rsidR="00521F34" w:rsidRPr="00521F34" w:rsidTr="001E53DD">
        <w:trPr>
          <w:trHeight w:val="20"/>
          <w:jc w:val="center"/>
        </w:trPr>
        <w:tc>
          <w:tcPr>
            <w:tcW w:w="391"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 п/п</w:t>
            </w:r>
          </w:p>
        </w:tc>
        <w:tc>
          <w:tcPr>
            <w:tcW w:w="2345"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Местоположение (км, пк)</w:t>
            </w:r>
          </w:p>
        </w:tc>
        <w:tc>
          <w:tcPr>
            <w:tcW w:w="1016"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Тип переезда</w:t>
            </w:r>
          </w:p>
        </w:tc>
        <w:tc>
          <w:tcPr>
            <w:tcW w:w="1248" w:type="pct"/>
            <w:vAlign w:val="center"/>
          </w:tcPr>
          <w:p w:rsidR="00521F34" w:rsidRPr="00521F34" w:rsidRDefault="00521F34" w:rsidP="001E53DD">
            <w:pPr>
              <w:pStyle w:val="af3"/>
              <w:spacing w:after="0"/>
              <w:jc w:val="center"/>
              <w:rPr>
                <w:rFonts w:ascii="Times New Roman" w:hAnsi="Times New Roman"/>
                <w:sz w:val="20"/>
                <w:szCs w:val="20"/>
              </w:rPr>
            </w:pPr>
            <w:r w:rsidRPr="00521F34">
              <w:rPr>
                <w:rFonts w:ascii="Times New Roman" w:hAnsi="Times New Roman"/>
                <w:sz w:val="20"/>
                <w:szCs w:val="20"/>
              </w:rPr>
              <w:t>Частота движения,</w:t>
            </w:r>
            <w:r w:rsidRPr="00521F34">
              <w:rPr>
                <w:rFonts w:ascii="Times New Roman" w:hAnsi="Times New Roman"/>
                <w:sz w:val="20"/>
                <w:szCs w:val="20"/>
              </w:rPr>
              <w:br/>
              <w:t>пар поездов в сутки</w:t>
            </w:r>
          </w:p>
        </w:tc>
      </w:tr>
      <w:tr w:rsidR="00521F34" w:rsidRPr="00521F34" w:rsidTr="001E53DD">
        <w:trPr>
          <w:trHeight w:val="20"/>
          <w:jc w:val="center"/>
        </w:trPr>
        <w:tc>
          <w:tcPr>
            <w:tcW w:w="391" w:type="pct"/>
          </w:tcPr>
          <w:p w:rsidR="00521F34" w:rsidRPr="00521F34" w:rsidRDefault="004D708C" w:rsidP="001E53DD">
            <w:pPr>
              <w:jc w:val="center"/>
              <w:rPr>
                <w:rFonts w:eastAsia="Calibri" w:cs="Times New Roman"/>
              </w:rPr>
            </w:pPr>
            <w:r>
              <w:rPr>
                <w:rFonts w:cs="Times New Roman"/>
              </w:rPr>
              <w:t>1</w:t>
            </w:r>
          </w:p>
        </w:tc>
        <w:tc>
          <w:tcPr>
            <w:tcW w:w="2345" w:type="pct"/>
          </w:tcPr>
          <w:p w:rsidR="00521F34" w:rsidRPr="00521F34" w:rsidRDefault="00521F34" w:rsidP="001E53DD">
            <w:pPr>
              <w:rPr>
                <w:rFonts w:eastAsia="Calibri" w:cs="Times New Roman"/>
              </w:rPr>
            </w:pPr>
            <w:r w:rsidRPr="00521F34">
              <w:rPr>
                <w:rFonts w:eastAsia="Calibri" w:cs="Times New Roman"/>
              </w:rPr>
              <w:t>Чалыкла – Озинки 1144 пк 7</w:t>
            </w:r>
          </w:p>
        </w:tc>
        <w:tc>
          <w:tcPr>
            <w:tcW w:w="1016" w:type="pct"/>
            <w:vAlign w:val="center"/>
          </w:tcPr>
          <w:p w:rsidR="00521F34" w:rsidRPr="00521F34" w:rsidRDefault="00521F34" w:rsidP="001E53DD">
            <w:pPr>
              <w:jc w:val="center"/>
              <w:rPr>
                <w:rFonts w:eastAsia="Calibri" w:cs="Times New Roman"/>
              </w:rPr>
            </w:pPr>
            <w:r w:rsidRPr="00521F34">
              <w:rPr>
                <w:rFonts w:eastAsia="Calibri" w:cs="Times New Roman"/>
              </w:rPr>
              <w:t>неохраняемый</w:t>
            </w:r>
          </w:p>
        </w:tc>
        <w:tc>
          <w:tcPr>
            <w:tcW w:w="1248" w:type="pct"/>
            <w:vAlign w:val="center"/>
          </w:tcPr>
          <w:p w:rsidR="00521F34" w:rsidRPr="00521F34" w:rsidRDefault="00521F34" w:rsidP="001E53DD">
            <w:pPr>
              <w:jc w:val="center"/>
              <w:rPr>
                <w:rFonts w:eastAsia="Calibri" w:cs="Times New Roman"/>
              </w:rPr>
            </w:pPr>
            <w:r w:rsidRPr="00521F34">
              <w:rPr>
                <w:rFonts w:eastAsia="Calibri" w:cs="Times New Roman"/>
              </w:rPr>
              <w:t>12</w:t>
            </w:r>
          </w:p>
        </w:tc>
      </w:tr>
      <w:tr w:rsidR="00521F34" w:rsidRPr="00521F34" w:rsidTr="001E53DD">
        <w:trPr>
          <w:trHeight w:val="20"/>
          <w:jc w:val="center"/>
        </w:trPr>
        <w:tc>
          <w:tcPr>
            <w:tcW w:w="391" w:type="pct"/>
          </w:tcPr>
          <w:p w:rsidR="00521F34" w:rsidRPr="00521F34" w:rsidRDefault="004D708C" w:rsidP="001E53DD">
            <w:pPr>
              <w:jc w:val="center"/>
              <w:rPr>
                <w:rFonts w:eastAsia="Calibri" w:cs="Times New Roman"/>
              </w:rPr>
            </w:pPr>
            <w:r>
              <w:rPr>
                <w:rFonts w:cs="Times New Roman"/>
              </w:rPr>
              <w:t>2</w:t>
            </w:r>
          </w:p>
        </w:tc>
        <w:tc>
          <w:tcPr>
            <w:tcW w:w="2345" w:type="pct"/>
          </w:tcPr>
          <w:p w:rsidR="00521F34" w:rsidRPr="00521F34" w:rsidRDefault="00521F34" w:rsidP="001E53DD">
            <w:pPr>
              <w:rPr>
                <w:rFonts w:eastAsia="Calibri" w:cs="Times New Roman"/>
              </w:rPr>
            </w:pPr>
            <w:r w:rsidRPr="00521F34">
              <w:rPr>
                <w:rFonts w:eastAsia="Calibri" w:cs="Times New Roman"/>
              </w:rPr>
              <w:t>Чалыкла – Озинки 1157 пк 7</w:t>
            </w:r>
          </w:p>
        </w:tc>
        <w:tc>
          <w:tcPr>
            <w:tcW w:w="1016" w:type="pct"/>
            <w:vAlign w:val="center"/>
          </w:tcPr>
          <w:p w:rsidR="00521F34" w:rsidRPr="00521F34" w:rsidRDefault="00521F34" w:rsidP="001E53DD">
            <w:pPr>
              <w:jc w:val="center"/>
              <w:rPr>
                <w:rFonts w:eastAsia="Calibri" w:cs="Times New Roman"/>
              </w:rPr>
            </w:pPr>
            <w:r w:rsidRPr="00521F34">
              <w:rPr>
                <w:rFonts w:eastAsia="Calibri" w:cs="Times New Roman"/>
              </w:rPr>
              <w:t>неохраняемый</w:t>
            </w:r>
          </w:p>
        </w:tc>
        <w:tc>
          <w:tcPr>
            <w:tcW w:w="1248" w:type="pct"/>
            <w:vAlign w:val="center"/>
          </w:tcPr>
          <w:p w:rsidR="00521F34" w:rsidRPr="00521F34" w:rsidRDefault="00521F34" w:rsidP="001E53DD">
            <w:pPr>
              <w:jc w:val="center"/>
              <w:rPr>
                <w:rFonts w:eastAsia="Calibri" w:cs="Times New Roman"/>
              </w:rPr>
            </w:pPr>
            <w:r w:rsidRPr="00521F34">
              <w:rPr>
                <w:rFonts w:eastAsia="Calibri" w:cs="Times New Roman"/>
              </w:rPr>
              <w:t>12</w:t>
            </w:r>
          </w:p>
        </w:tc>
      </w:tr>
      <w:tr w:rsidR="00521F34" w:rsidRPr="00521F34" w:rsidTr="001E53DD">
        <w:trPr>
          <w:trHeight w:val="20"/>
          <w:jc w:val="center"/>
        </w:trPr>
        <w:tc>
          <w:tcPr>
            <w:tcW w:w="391" w:type="pct"/>
          </w:tcPr>
          <w:p w:rsidR="00521F34" w:rsidRPr="00521F34" w:rsidRDefault="004D708C" w:rsidP="001E53DD">
            <w:pPr>
              <w:jc w:val="center"/>
              <w:rPr>
                <w:rFonts w:eastAsia="Calibri" w:cs="Times New Roman"/>
              </w:rPr>
            </w:pPr>
            <w:r>
              <w:rPr>
                <w:rFonts w:cs="Times New Roman"/>
              </w:rPr>
              <w:t>3</w:t>
            </w:r>
          </w:p>
        </w:tc>
        <w:tc>
          <w:tcPr>
            <w:tcW w:w="2345" w:type="pct"/>
          </w:tcPr>
          <w:p w:rsidR="00521F34" w:rsidRPr="00521F34" w:rsidRDefault="00521F34" w:rsidP="001E53DD">
            <w:pPr>
              <w:rPr>
                <w:rFonts w:eastAsia="Calibri" w:cs="Times New Roman"/>
              </w:rPr>
            </w:pPr>
            <w:r w:rsidRPr="00521F34">
              <w:rPr>
                <w:rFonts w:eastAsia="Calibri" w:cs="Times New Roman"/>
              </w:rPr>
              <w:t>Озинки – гр. дороги тракц. путь</w:t>
            </w:r>
          </w:p>
        </w:tc>
        <w:tc>
          <w:tcPr>
            <w:tcW w:w="1016" w:type="pct"/>
            <w:vAlign w:val="center"/>
          </w:tcPr>
          <w:p w:rsidR="00521F34" w:rsidRPr="00521F34" w:rsidRDefault="00521F34" w:rsidP="001E53DD">
            <w:pPr>
              <w:jc w:val="center"/>
              <w:rPr>
                <w:rFonts w:eastAsia="Calibri" w:cs="Times New Roman"/>
              </w:rPr>
            </w:pPr>
            <w:r w:rsidRPr="00521F34">
              <w:rPr>
                <w:rFonts w:eastAsia="Calibri" w:cs="Times New Roman"/>
              </w:rPr>
              <w:t>неохраняемый</w:t>
            </w:r>
          </w:p>
        </w:tc>
        <w:tc>
          <w:tcPr>
            <w:tcW w:w="1248" w:type="pct"/>
            <w:vAlign w:val="center"/>
          </w:tcPr>
          <w:p w:rsidR="00521F34" w:rsidRPr="00521F34" w:rsidRDefault="00521F34" w:rsidP="001E53DD">
            <w:pPr>
              <w:jc w:val="center"/>
              <w:rPr>
                <w:rFonts w:eastAsia="Calibri" w:cs="Times New Roman"/>
              </w:rPr>
            </w:pPr>
            <w:r w:rsidRPr="00521F34">
              <w:rPr>
                <w:rFonts w:eastAsia="Calibri" w:cs="Times New Roman"/>
              </w:rPr>
              <w:t>1</w:t>
            </w:r>
          </w:p>
        </w:tc>
      </w:tr>
    </w:tbl>
    <w:p w:rsidR="00521F34" w:rsidRPr="00521F34" w:rsidRDefault="00521F34" w:rsidP="00521F34">
      <w:pPr>
        <w:pStyle w:val="a0"/>
        <w:spacing w:before="60" w:after="0" w:line="288" w:lineRule="auto"/>
        <w:ind w:firstLine="567"/>
        <w:jc w:val="both"/>
        <w:rPr>
          <w:i/>
          <w:iCs/>
        </w:rPr>
      </w:pPr>
      <w:r w:rsidRPr="00521F34">
        <w:rPr>
          <w:i/>
          <w:iCs/>
        </w:rPr>
        <w:t>Проектные предложения</w:t>
      </w:r>
    </w:p>
    <w:p w:rsidR="00521F34" w:rsidRPr="00CF6E78" w:rsidRDefault="00521F34" w:rsidP="00CF6E78">
      <w:pPr>
        <w:ind w:firstLine="567"/>
        <w:jc w:val="both"/>
        <w:rPr>
          <w:rFonts w:eastAsia="Calibri" w:cs="Times New Roman"/>
          <w:sz w:val="26"/>
          <w:szCs w:val="26"/>
        </w:rPr>
      </w:pPr>
      <w:r w:rsidRPr="00CF6E78">
        <w:rPr>
          <w:rFonts w:eastAsia="Calibri" w:cs="Times New Roman"/>
          <w:sz w:val="26"/>
          <w:szCs w:val="26"/>
        </w:rPr>
        <w:t>В соответствии с письмом от 15.05.2008</w:t>
      </w:r>
      <w:r w:rsidRPr="00CF6E78">
        <w:rPr>
          <w:rFonts w:eastAsia="Calibri" w:cs="Times New Roman"/>
          <w:sz w:val="26"/>
          <w:szCs w:val="26"/>
          <w:lang w:val="en-US"/>
        </w:rPr>
        <w:t> </w:t>
      </w:r>
      <w:r w:rsidRPr="00CF6E78">
        <w:rPr>
          <w:rFonts w:eastAsia="Calibri" w:cs="Times New Roman"/>
          <w:sz w:val="26"/>
          <w:szCs w:val="26"/>
        </w:rPr>
        <w:t>г. №4409/413 Приво</w:t>
      </w:r>
      <w:r w:rsidR="00CF6E78">
        <w:rPr>
          <w:rFonts w:cs="Times New Roman"/>
          <w:sz w:val="26"/>
          <w:szCs w:val="26"/>
        </w:rPr>
        <w:t>л</w:t>
      </w:r>
      <w:r w:rsidRPr="00CF6E78">
        <w:rPr>
          <w:rFonts w:eastAsia="Calibri" w:cs="Times New Roman"/>
          <w:sz w:val="26"/>
          <w:szCs w:val="26"/>
        </w:rPr>
        <w:t>жской железной дороги ОАО «РЖД» планами дороги развитие объектов железнодорожного транспорта в пределах района на период до 2025 г. не предусматривается.</w:t>
      </w:r>
    </w:p>
    <w:p w:rsidR="00521F34" w:rsidRPr="00695309" w:rsidRDefault="00521F34" w:rsidP="00CF6E78">
      <w:pPr>
        <w:pStyle w:val="a0"/>
        <w:spacing w:after="0"/>
        <w:ind w:firstLine="567"/>
        <w:jc w:val="both"/>
        <w:rPr>
          <w:sz w:val="26"/>
          <w:szCs w:val="26"/>
        </w:rPr>
      </w:pPr>
      <w:r w:rsidRPr="00695309">
        <w:rPr>
          <w:sz w:val="26"/>
          <w:szCs w:val="26"/>
        </w:rPr>
        <w:t>Повышение привлекательности железнодорожного транспорта и освоение увеличивающихся пассажирских и грузовых перевозок намечается осуществить за счет:</w:t>
      </w:r>
    </w:p>
    <w:p w:rsidR="00521F34" w:rsidRPr="00695309" w:rsidRDefault="00521F34" w:rsidP="00CF6E78">
      <w:pPr>
        <w:pStyle w:val="a0"/>
        <w:numPr>
          <w:ilvl w:val="0"/>
          <w:numId w:val="43"/>
        </w:numPr>
        <w:tabs>
          <w:tab w:val="left" w:pos="1134"/>
          <w:tab w:val="left" w:pos="5103"/>
        </w:tabs>
        <w:spacing w:after="0"/>
        <w:ind w:left="1134"/>
        <w:jc w:val="both"/>
        <w:rPr>
          <w:sz w:val="26"/>
          <w:szCs w:val="26"/>
        </w:rPr>
      </w:pPr>
      <w:r w:rsidRPr="00695309">
        <w:rPr>
          <w:sz w:val="26"/>
          <w:szCs w:val="26"/>
        </w:rPr>
        <w:t>замены поездов на тепловозной тяге на электропоезда;</w:t>
      </w:r>
    </w:p>
    <w:p w:rsidR="00521F34" w:rsidRPr="00695309" w:rsidRDefault="00521F34" w:rsidP="00CF6E78">
      <w:pPr>
        <w:pStyle w:val="a0"/>
        <w:numPr>
          <w:ilvl w:val="0"/>
          <w:numId w:val="43"/>
        </w:numPr>
        <w:tabs>
          <w:tab w:val="left" w:pos="1134"/>
          <w:tab w:val="left" w:pos="5103"/>
        </w:tabs>
        <w:spacing w:after="0"/>
        <w:ind w:left="1134"/>
        <w:jc w:val="both"/>
        <w:rPr>
          <w:sz w:val="26"/>
          <w:szCs w:val="26"/>
        </w:rPr>
      </w:pPr>
      <w:r w:rsidRPr="00695309">
        <w:rPr>
          <w:sz w:val="26"/>
          <w:szCs w:val="26"/>
        </w:rPr>
        <w:t>увеличения скорости сообщения поездов;</w:t>
      </w:r>
    </w:p>
    <w:p w:rsidR="00521F34" w:rsidRPr="00695309" w:rsidRDefault="00521F34" w:rsidP="00CF6E78">
      <w:pPr>
        <w:pStyle w:val="a0"/>
        <w:numPr>
          <w:ilvl w:val="0"/>
          <w:numId w:val="43"/>
        </w:numPr>
        <w:tabs>
          <w:tab w:val="left" w:pos="1134"/>
          <w:tab w:val="left" w:pos="5103"/>
        </w:tabs>
        <w:spacing w:after="0"/>
        <w:ind w:left="1134"/>
        <w:jc w:val="both"/>
        <w:rPr>
          <w:sz w:val="26"/>
          <w:szCs w:val="26"/>
        </w:rPr>
      </w:pPr>
      <w:r w:rsidRPr="00695309">
        <w:rPr>
          <w:sz w:val="26"/>
          <w:szCs w:val="26"/>
        </w:rPr>
        <w:t>сокращения интервалов и повышения частоты движения пригородных и местных поездов;</w:t>
      </w:r>
    </w:p>
    <w:p w:rsidR="00521F34" w:rsidRPr="00695309" w:rsidRDefault="00521F34" w:rsidP="00CF6E78">
      <w:pPr>
        <w:pStyle w:val="a0"/>
        <w:numPr>
          <w:ilvl w:val="0"/>
          <w:numId w:val="43"/>
        </w:numPr>
        <w:tabs>
          <w:tab w:val="left" w:pos="1134"/>
          <w:tab w:val="left" w:pos="5103"/>
        </w:tabs>
        <w:spacing w:after="0"/>
        <w:ind w:left="1134"/>
        <w:jc w:val="both"/>
        <w:rPr>
          <w:sz w:val="26"/>
          <w:szCs w:val="26"/>
        </w:rPr>
      </w:pPr>
      <w:r w:rsidRPr="00695309">
        <w:rPr>
          <w:sz w:val="26"/>
          <w:szCs w:val="26"/>
        </w:rPr>
        <w:t>обновления подвижного состава, введения в эксплуатацию поездов повышенной комфортности;</w:t>
      </w:r>
    </w:p>
    <w:p w:rsidR="00521F34" w:rsidRPr="00695309" w:rsidRDefault="00521F34" w:rsidP="00CF6E78">
      <w:pPr>
        <w:pStyle w:val="a0"/>
        <w:numPr>
          <w:ilvl w:val="0"/>
          <w:numId w:val="43"/>
        </w:numPr>
        <w:tabs>
          <w:tab w:val="left" w:pos="1134"/>
          <w:tab w:val="left" w:pos="5103"/>
        </w:tabs>
        <w:spacing w:after="0"/>
        <w:ind w:left="1134"/>
        <w:jc w:val="both"/>
        <w:rPr>
          <w:sz w:val="26"/>
          <w:szCs w:val="26"/>
        </w:rPr>
      </w:pPr>
      <w:r w:rsidRPr="00695309">
        <w:rPr>
          <w:sz w:val="26"/>
          <w:szCs w:val="26"/>
        </w:rPr>
        <w:t>внедрения новых технологий, расширения сервиса услуг;</w:t>
      </w:r>
    </w:p>
    <w:p w:rsidR="00521F34" w:rsidRPr="00695309" w:rsidRDefault="00521F34" w:rsidP="00CF6E78">
      <w:pPr>
        <w:pStyle w:val="a0"/>
        <w:numPr>
          <w:ilvl w:val="0"/>
          <w:numId w:val="43"/>
        </w:numPr>
        <w:tabs>
          <w:tab w:val="left" w:pos="1134"/>
          <w:tab w:val="left" w:pos="5103"/>
        </w:tabs>
        <w:spacing w:after="0"/>
        <w:ind w:left="1134"/>
        <w:jc w:val="both"/>
        <w:rPr>
          <w:sz w:val="26"/>
          <w:szCs w:val="26"/>
        </w:rPr>
      </w:pPr>
      <w:r w:rsidRPr="00695309">
        <w:rPr>
          <w:sz w:val="26"/>
          <w:szCs w:val="26"/>
        </w:rPr>
        <w:t>усовершенствования остановочного пункта, строительства и реконструкции пассажирской платформы и павильона, создания безопасных и удобных пешеходных переходов на разных уровнях;</w:t>
      </w:r>
    </w:p>
    <w:p w:rsidR="00521F34" w:rsidRPr="00695309" w:rsidRDefault="00521F34" w:rsidP="00CF6E78">
      <w:pPr>
        <w:pStyle w:val="a0"/>
        <w:numPr>
          <w:ilvl w:val="0"/>
          <w:numId w:val="43"/>
        </w:numPr>
        <w:tabs>
          <w:tab w:val="left" w:pos="1134"/>
          <w:tab w:val="left" w:pos="5103"/>
        </w:tabs>
        <w:spacing w:after="60"/>
        <w:ind w:left="1134"/>
        <w:jc w:val="both"/>
        <w:rPr>
          <w:sz w:val="26"/>
          <w:szCs w:val="26"/>
        </w:rPr>
      </w:pPr>
      <w:r w:rsidRPr="00695309">
        <w:rPr>
          <w:sz w:val="26"/>
          <w:szCs w:val="26"/>
        </w:rPr>
        <w:t>создания удобных транспортно-пересадочных узлов (поезд — городской или загородный автобус).</w:t>
      </w:r>
    </w:p>
    <w:p w:rsidR="00521F34" w:rsidRPr="00695309" w:rsidRDefault="00521F34" w:rsidP="00CF6E78">
      <w:pPr>
        <w:pStyle w:val="a0"/>
        <w:spacing w:after="0"/>
        <w:ind w:firstLine="567"/>
        <w:jc w:val="both"/>
        <w:rPr>
          <w:sz w:val="26"/>
          <w:szCs w:val="26"/>
        </w:rPr>
      </w:pPr>
      <w:r w:rsidRPr="00695309">
        <w:rPr>
          <w:sz w:val="26"/>
          <w:szCs w:val="26"/>
        </w:rPr>
        <w:t>В перспективе на границе с Казахстаном намечено строительство торгово-логистического центра «Озинки-Таскала». ТЛЦ будет создан на приграничном переходе через госграницу между Западно-Казахстанской и Саратовской областями, также намечено строительство погранично-пропускного пункта на границе с Казахстаном.</w:t>
      </w:r>
    </w:p>
    <w:p w:rsidR="00CF6E78" w:rsidRDefault="00CF6E78" w:rsidP="00CF6E78">
      <w:pPr>
        <w:pStyle w:val="a0"/>
        <w:spacing w:after="0"/>
        <w:ind w:firstLine="567"/>
        <w:jc w:val="both"/>
        <w:rPr>
          <w:sz w:val="26"/>
          <w:szCs w:val="26"/>
        </w:rPr>
      </w:pPr>
    </w:p>
    <w:p w:rsidR="004F049B" w:rsidRDefault="004F049B" w:rsidP="00CF6E78">
      <w:pPr>
        <w:pStyle w:val="a0"/>
        <w:spacing w:after="0"/>
        <w:ind w:firstLine="567"/>
        <w:jc w:val="both"/>
        <w:rPr>
          <w:sz w:val="26"/>
          <w:szCs w:val="26"/>
        </w:rPr>
      </w:pPr>
    </w:p>
    <w:p w:rsidR="004F049B" w:rsidRPr="00695309" w:rsidRDefault="004F049B" w:rsidP="00CF6E78">
      <w:pPr>
        <w:pStyle w:val="a0"/>
        <w:spacing w:after="0"/>
        <w:ind w:firstLine="567"/>
        <w:jc w:val="both"/>
        <w:rPr>
          <w:sz w:val="26"/>
          <w:szCs w:val="26"/>
        </w:rPr>
      </w:pPr>
    </w:p>
    <w:p w:rsidR="00CA42CD" w:rsidRPr="00603DEE" w:rsidRDefault="00CA42CD" w:rsidP="00CA42CD">
      <w:pPr>
        <w:spacing w:after="200"/>
        <w:ind w:firstLine="851"/>
        <w:jc w:val="center"/>
        <w:outlineLvl w:val="2"/>
        <w:rPr>
          <w:rFonts w:eastAsia="Calibri" w:cs="Times New Roman"/>
          <w:i/>
          <w:sz w:val="26"/>
          <w:szCs w:val="22"/>
          <w:lang w:eastAsia="en-US"/>
        </w:rPr>
      </w:pPr>
      <w:r w:rsidRPr="00603DEE">
        <w:rPr>
          <w:rFonts w:eastAsia="Calibri" w:cs="Times New Roman"/>
          <w:i/>
          <w:sz w:val="26"/>
          <w:szCs w:val="22"/>
          <w:lang w:eastAsia="en-US"/>
        </w:rPr>
        <w:lastRenderedPageBreak/>
        <w:t>12.1.2 Водный транспорт</w:t>
      </w:r>
    </w:p>
    <w:p w:rsidR="00CA42CD" w:rsidRPr="00603DEE" w:rsidRDefault="00603DEE" w:rsidP="00CA42CD">
      <w:pPr>
        <w:ind w:firstLine="539"/>
        <w:jc w:val="both"/>
        <w:rPr>
          <w:rFonts w:eastAsia="Times New Roman" w:cs="Times New Roman"/>
          <w:sz w:val="26"/>
          <w:szCs w:val="26"/>
        </w:rPr>
      </w:pPr>
      <w:r w:rsidRPr="00603DEE">
        <w:rPr>
          <w:rFonts w:eastAsia="Times New Roman" w:cs="Times New Roman"/>
          <w:sz w:val="26"/>
          <w:szCs w:val="26"/>
        </w:rPr>
        <w:t>Река Чалыкла, протекающая по п. Озинки, несмотря на достаточно большую протяжённость, является несудоходной.</w:t>
      </w:r>
    </w:p>
    <w:p w:rsidR="00CA42CD" w:rsidRPr="00603DEE" w:rsidRDefault="00CA42CD" w:rsidP="00CA42CD">
      <w:pPr>
        <w:spacing w:after="200"/>
        <w:ind w:firstLine="851"/>
        <w:jc w:val="center"/>
        <w:outlineLvl w:val="2"/>
        <w:rPr>
          <w:rFonts w:eastAsia="Calibri" w:cs="Times New Roman"/>
          <w:i/>
          <w:sz w:val="26"/>
          <w:szCs w:val="22"/>
          <w:lang w:eastAsia="en-US"/>
        </w:rPr>
      </w:pPr>
      <w:bookmarkStart w:id="67" w:name="_Toc244072267"/>
      <w:r w:rsidRPr="00603DEE">
        <w:rPr>
          <w:rFonts w:eastAsia="Calibri" w:cs="Times New Roman"/>
          <w:i/>
          <w:sz w:val="26"/>
          <w:szCs w:val="22"/>
          <w:lang w:eastAsia="en-US"/>
        </w:rPr>
        <w:t>12.1.3 Воздушный транспорт</w:t>
      </w:r>
      <w:bookmarkEnd w:id="67"/>
    </w:p>
    <w:p w:rsidR="00CF6E78" w:rsidRPr="00603DEE" w:rsidRDefault="00CA42CD" w:rsidP="00603DEE">
      <w:pPr>
        <w:ind w:firstLine="539"/>
        <w:jc w:val="both"/>
        <w:rPr>
          <w:rFonts w:eastAsia="Times New Roman" w:cs="Times New Roman"/>
          <w:sz w:val="26"/>
          <w:szCs w:val="26"/>
        </w:rPr>
      </w:pPr>
      <w:r w:rsidRPr="00603DEE">
        <w:rPr>
          <w:rFonts w:eastAsia="Times New Roman" w:cs="Times New Roman"/>
          <w:sz w:val="26"/>
          <w:szCs w:val="26"/>
        </w:rPr>
        <w:t xml:space="preserve">Воздушный пассажирский транспорт для перевозки населения используется </w:t>
      </w:r>
      <w:r w:rsidR="00603DEE" w:rsidRPr="00603DEE">
        <w:rPr>
          <w:sz w:val="26"/>
          <w:szCs w:val="26"/>
        </w:rPr>
        <w:t>через аэропорт города Саратова</w:t>
      </w:r>
      <w:r w:rsidR="00B26742">
        <w:rPr>
          <w:sz w:val="26"/>
          <w:szCs w:val="26"/>
        </w:rPr>
        <w:t>.</w:t>
      </w:r>
    </w:p>
    <w:p w:rsidR="0065035B" w:rsidRPr="007B3531" w:rsidRDefault="0065035B" w:rsidP="00CA42CD">
      <w:pPr>
        <w:spacing w:after="200"/>
        <w:ind w:firstLine="851"/>
        <w:jc w:val="center"/>
        <w:outlineLvl w:val="2"/>
        <w:rPr>
          <w:rFonts w:eastAsia="Calibri" w:cs="Times New Roman"/>
          <w:i/>
          <w:sz w:val="26"/>
          <w:szCs w:val="22"/>
          <w:lang w:eastAsia="en-US"/>
        </w:rPr>
      </w:pPr>
    </w:p>
    <w:p w:rsidR="00CA42CD" w:rsidRPr="00603DEE" w:rsidRDefault="00CA42CD" w:rsidP="00CA42CD">
      <w:pPr>
        <w:spacing w:after="200"/>
        <w:ind w:firstLine="851"/>
        <w:jc w:val="center"/>
        <w:outlineLvl w:val="2"/>
        <w:rPr>
          <w:rFonts w:eastAsia="Calibri" w:cs="Times New Roman"/>
          <w:i/>
          <w:sz w:val="26"/>
          <w:szCs w:val="22"/>
          <w:lang w:eastAsia="en-US"/>
        </w:rPr>
      </w:pPr>
      <w:r w:rsidRPr="00603DEE">
        <w:rPr>
          <w:rFonts w:eastAsia="Calibri" w:cs="Times New Roman"/>
          <w:i/>
          <w:sz w:val="26"/>
          <w:szCs w:val="22"/>
          <w:lang w:eastAsia="en-US"/>
        </w:rPr>
        <w:t>12.1.4 Автомобильный транспорт</w:t>
      </w:r>
    </w:p>
    <w:p w:rsidR="00603DEE" w:rsidRPr="00603DEE" w:rsidRDefault="00603DEE" w:rsidP="00603DEE">
      <w:pPr>
        <w:spacing w:before="120" w:after="120"/>
        <w:ind w:firstLine="709"/>
        <w:jc w:val="both"/>
        <w:rPr>
          <w:sz w:val="26"/>
          <w:szCs w:val="26"/>
        </w:rPr>
      </w:pPr>
      <w:r w:rsidRPr="00603DEE">
        <w:rPr>
          <w:sz w:val="26"/>
          <w:szCs w:val="26"/>
        </w:rPr>
        <w:t xml:space="preserve">Транспортная связь </w:t>
      </w:r>
      <w:r w:rsidR="003D4B71">
        <w:rPr>
          <w:sz w:val="26"/>
          <w:szCs w:val="26"/>
        </w:rPr>
        <w:t>ра</w:t>
      </w:r>
      <w:r w:rsidR="00EF3225">
        <w:rPr>
          <w:sz w:val="26"/>
          <w:szCs w:val="26"/>
        </w:rPr>
        <w:t xml:space="preserve">йонного центра </w:t>
      </w:r>
      <w:r w:rsidRPr="00603DEE">
        <w:rPr>
          <w:sz w:val="26"/>
          <w:szCs w:val="26"/>
        </w:rPr>
        <w:t xml:space="preserve">п. </w:t>
      </w:r>
      <w:r w:rsidR="003D4B71">
        <w:rPr>
          <w:sz w:val="26"/>
          <w:szCs w:val="26"/>
        </w:rPr>
        <w:t>Озинки</w:t>
      </w:r>
      <w:r w:rsidRPr="00603DEE">
        <w:rPr>
          <w:sz w:val="26"/>
          <w:szCs w:val="26"/>
        </w:rPr>
        <w:t xml:space="preserve"> с </w:t>
      </w:r>
      <w:r w:rsidR="00EF3225">
        <w:rPr>
          <w:sz w:val="26"/>
          <w:szCs w:val="26"/>
        </w:rPr>
        <w:t xml:space="preserve">областным </w:t>
      </w:r>
      <w:r w:rsidRPr="00603DEE">
        <w:rPr>
          <w:sz w:val="26"/>
          <w:szCs w:val="26"/>
        </w:rPr>
        <w:t xml:space="preserve"> центром – г. </w:t>
      </w:r>
      <w:r w:rsidR="00EF3225">
        <w:rPr>
          <w:sz w:val="26"/>
          <w:szCs w:val="26"/>
        </w:rPr>
        <w:t>Саратовом</w:t>
      </w:r>
      <w:r w:rsidRPr="00603DEE">
        <w:rPr>
          <w:sz w:val="26"/>
          <w:szCs w:val="26"/>
        </w:rPr>
        <w:t xml:space="preserve"> – обеспечивается по автодороге </w:t>
      </w:r>
      <w:r w:rsidR="00EF3225">
        <w:rPr>
          <w:sz w:val="26"/>
          <w:szCs w:val="26"/>
        </w:rPr>
        <w:t>общего пользования международного значения Е-38 Саратов-Уральск и регионального значения Р-236 Саратов-Озинки</w:t>
      </w:r>
      <w:r w:rsidR="00DC7E96">
        <w:rPr>
          <w:sz w:val="26"/>
          <w:szCs w:val="26"/>
        </w:rPr>
        <w:t xml:space="preserve"> (</w:t>
      </w:r>
      <w:r w:rsidR="00DC7E96">
        <w:rPr>
          <w:sz w:val="24"/>
          <w:szCs w:val="24"/>
        </w:rPr>
        <w:t>Энгельс-Ершов-Озинки-граница Казахстана)</w:t>
      </w:r>
      <w:r w:rsidRPr="00603DEE">
        <w:rPr>
          <w:sz w:val="26"/>
          <w:szCs w:val="26"/>
        </w:rPr>
        <w:t xml:space="preserve">, которая в свою очередь </w:t>
      </w:r>
      <w:r w:rsidR="00EF3225">
        <w:rPr>
          <w:sz w:val="26"/>
          <w:szCs w:val="26"/>
        </w:rPr>
        <w:t>за пределами Саратовской области</w:t>
      </w:r>
      <w:r w:rsidRPr="00603DEE">
        <w:rPr>
          <w:sz w:val="26"/>
          <w:szCs w:val="26"/>
        </w:rPr>
        <w:t xml:space="preserve"> имеет выход на автодорог</w:t>
      </w:r>
      <w:r w:rsidR="00EF3225">
        <w:rPr>
          <w:sz w:val="26"/>
          <w:szCs w:val="26"/>
        </w:rPr>
        <w:t>умеждународного</w:t>
      </w:r>
      <w:r w:rsidRPr="00603DEE">
        <w:rPr>
          <w:sz w:val="26"/>
          <w:szCs w:val="26"/>
        </w:rPr>
        <w:t xml:space="preserve"> значения </w:t>
      </w:r>
      <w:r w:rsidR="00DC7E96">
        <w:rPr>
          <w:sz w:val="26"/>
          <w:szCs w:val="26"/>
        </w:rPr>
        <w:t>А-29</w:t>
      </w:r>
      <w:r w:rsidRPr="00603DEE">
        <w:rPr>
          <w:sz w:val="26"/>
          <w:szCs w:val="26"/>
        </w:rPr>
        <w:t>. Расстояние до г. С</w:t>
      </w:r>
      <w:r w:rsidR="00DC7E96">
        <w:rPr>
          <w:sz w:val="26"/>
          <w:szCs w:val="26"/>
        </w:rPr>
        <w:t>аратова</w:t>
      </w:r>
      <w:r w:rsidRPr="00603DEE">
        <w:rPr>
          <w:sz w:val="26"/>
          <w:szCs w:val="26"/>
        </w:rPr>
        <w:t xml:space="preserve"> – </w:t>
      </w:r>
      <w:r w:rsidR="00DC7E96">
        <w:rPr>
          <w:sz w:val="26"/>
          <w:szCs w:val="26"/>
        </w:rPr>
        <w:t>32</w:t>
      </w:r>
      <w:r w:rsidRPr="00603DEE">
        <w:rPr>
          <w:sz w:val="26"/>
          <w:szCs w:val="26"/>
        </w:rPr>
        <w:t xml:space="preserve">0 км, до г. </w:t>
      </w:r>
      <w:r w:rsidR="00DC7E96">
        <w:rPr>
          <w:sz w:val="26"/>
          <w:szCs w:val="26"/>
        </w:rPr>
        <w:t>Уральска</w:t>
      </w:r>
      <w:r w:rsidRPr="00603DEE">
        <w:rPr>
          <w:sz w:val="26"/>
          <w:szCs w:val="26"/>
        </w:rPr>
        <w:t xml:space="preserve"> – </w:t>
      </w:r>
      <w:r w:rsidR="00DC7E96">
        <w:rPr>
          <w:sz w:val="26"/>
          <w:szCs w:val="26"/>
        </w:rPr>
        <w:t>125</w:t>
      </w:r>
      <w:r w:rsidRPr="00603DEE">
        <w:rPr>
          <w:sz w:val="26"/>
          <w:szCs w:val="26"/>
        </w:rPr>
        <w:t xml:space="preserve"> км. В пределах </w:t>
      </w:r>
      <w:r w:rsidR="00DC7E96">
        <w:rPr>
          <w:sz w:val="26"/>
          <w:szCs w:val="26"/>
        </w:rPr>
        <w:t>Озинского МО</w:t>
      </w:r>
      <w:r w:rsidRPr="00603DEE">
        <w:rPr>
          <w:sz w:val="26"/>
          <w:szCs w:val="26"/>
        </w:rPr>
        <w:t xml:space="preserve"> автодорога имеет асфальтобетонное покрытие с шириной проезжей части </w:t>
      </w:r>
      <w:smartTag w:uri="urn:schemas-microsoft-com:office:smarttags" w:element="metricconverter">
        <w:smartTagPr>
          <w:attr w:name="ProductID" w:val="8,0 м"/>
        </w:smartTagPr>
        <w:r w:rsidRPr="00603DEE">
          <w:rPr>
            <w:sz w:val="26"/>
            <w:szCs w:val="26"/>
          </w:rPr>
          <w:t>8,0 м</w:t>
        </w:r>
      </w:smartTag>
      <w:r w:rsidRPr="00603DEE">
        <w:rPr>
          <w:sz w:val="26"/>
          <w:szCs w:val="26"/>
        </w:rPr>
        <w:t>.</w:t>
      </w:r>
    </w:p>
    <w:p w:rsidR="00603DEE" w:rsidRPr="00603DEE" w:rsidRDefault="00603DEE" w:rsidP="00603DEE">
      <w:pPr>
        <w:spacing w:before="120" w:after="120"/>
        <w:ind w:firstLine="709"/>
        <w:jc w:val="both"/>
        <w:rPr>
          <w:sz w:val="26"/>
          <w:szCs w:val="26"/>
        </w:rPr>
      </w:pPr>
      <w:r w:rsidRPr="00603DEE">
        <w:rPr>
          <w:sz w:val="26"/>
          <w:szCs w:val="26"/>
        </w:rPr>
        <w:t xml:space="preserve">Пунктом отправления пригородных автобусов является автовокзал, расположенный </w:t>
      </w:r>
      <w:r w:rsidR="00CA1E21">
        <w:rPr>
          <w:sz w:val="26"/>
          <w:szCs w:val="26"/>
        </w:rPr>
        <w:t xml:space="preserve"> по адресу</w:t>
      </w:r>
      <w:r w:rsidR="00CA1E21" w:rsidRPr="00CA1E21">
        <w:rPr>
          <w:sz w:val="26"/>
          <w:szCs w:val="26"/>
        </w:rPr>
        <w:t>: р.п. Озинки, ул. 8-е Марта, 36</w:t>
      </w:r>
      <w:r w:rsidRPr="00603DEE">
        <w:rPr>
          <w:sz w:val="26"/>
          <w:szCs w:val="26"/>
        </w:rPr>
        <w:t>.</w:t>
      </w:r>
    </w:p>
    <w:p w:rsidR="00CA42CD" w:rsidRPr="00CA1E21" w:rsidRDefault="00CA42CD" w:rsidP="00CA42CD">
      <w:pPr>
        <w:autoSpaceDE w:val="0"/>
        <w:autoSpaceDN w:val="0"/>
        <w:adjustRightInd w:val="0"/>
        <w:ind w:firstLine="708"/>
        <w:jc w:val="both"/>
        <w:rPr>
          <w:rFonts w:eastAsia="Times New Roman" w:cs="Times New Roman"/>
          <w:sz w:val="26"/>
          <w:szCs w:val="26"/>
        </w:rPr>
      </w:pPr>
      <w:r w:rsidRPr="00CA1E21">
        <w:rPr>
          <w:rFonts w:eastAsia="Times New Roman" w:cs="Times New Roman"/>
          <w:sz w:val="26"/>
          <w:szCs w:val="26"/>
        </w:rPr>
        <w:t xml:space="preserve">Большая протяженность территории </w:t>
      </w:r>
      <w:r w:rsidR="00CA1E21" w:rsidRPr="00CA1E21">
        <w:rPr>
          <w:rFonts w:eastAsia="Times New Roman" w:cs="Times New Roman"/>
          <w:sz w:val="26"/>
          <w:szCs w:val="26"/>
        </w:rPr>
        <w:t xml:space="preserve">Озинского </w:t>
      </w:r>
      <w:r w:rsidRPr="00CA1E21">
        <w:rPr>
          <w:rFonts w:eastAsia="Times New Roman" w:cs="Times New Roman"/>
          <w:sz w:val="26"/>
          <w:szCs w:val="26"/>
        </w:rPr>
        <w:t>муниципального района и удаленность населенных пунктов, в том числе малочисленных, не позволяют в современных экономических условиях развиваться транспортному рынку. Низкая рентабельность, а в определенных временных рамках - убыточность перевозок, снижает предложения по оказанию услуг предприятиями транспорта.</w:t>
      </w:r>
    </w:p>
    <w:p w:rsidR="00CA42CD" w:rsidRPr="00CA1E21" w:rsidRDefault="00CA42CD" w:rsidP="00CA42CD">
      <w:pPr>
        <w:autoSpaceDE w:val="0"/>
        <w:autoSpaceDN w:val="0"/>
        <w:adjustRightInd w:val="0"/>
        <w:ind w:firstLine="708"/>
        <w:jc w:val="both"/>
        <w:rPr>
          <w:rFonts w:eastAsia="Times New Roman" w:cs="Times New Roman"/>
          <w:sz w:val="26"/>
          <w:szCs w:val="26"/>
        </w:rPr>
      </w:pPr>
      <w:r w:rsidRPr="00CA1E21">
        <w:rPr>
          <w:rFonts w:eastAsia="Times New Roman" w:cs="Times New Roman"/>
          <w:sz w:val="26"/>
          <w:szCs w:val="26"/>
        </w:rPr>
        <w:t>Бюджет района не позволяет самостоятельно планировать развитие дорожной сети в районе, в связи с чем необходимо проводить работу по привлечению средств из федерального и ре</w:t>
      </w:r>
      <w:r w:rsidR="00CA1E21" w:rsidRPr="00CA1E21">
        <w:rPr>
          <w:rFonts w:eastAsia="Times New Roman" w:cs="Times New Roman"/>
          <w:sz w:val="26"/>
          <w:szCs w:val="26"/>
        </w:rPr>
        <w:t>гиональн</w:t>
      </w:r>
      <w:r w:rsidRPr="00CA1E21">
        <w:rPr>
          <w:rFonts w:eastAsia="Times New Roman" w:cs="Times New Roman"/>
          <w:sz w:val="26"/>
          <w:szCs w:val="26"/>
        </w:rPr>
        <w:t>ого бюджетов на развитие дорожной инфраструктуры в районе.</w:t>
      </w:r>
    </w:p>
    <w:p w:rsidR="00CA42CD" w:rsidRPr="00CA1E21" w:rsidRDefault="00CA42CD" w:rsidP="00CA42CD">
      <w:pPr>
        <w:autoSpaceDE w:val="0"/>
        <w:autoSpaceDN w:val="0"/>
        <w:adjustRightInd w:val="0"/>
        <w:ind w:firstLine="539"/>
        <w:jc w:val="both"/>
        <w:rPr>
          <w:rFonts w:eastAsia="Times New Roman" w:cs="Times New Roman"/>
          <w:sz w:val="26"/>
          <w:szCs w:val="26"/>
        </w:rPr>
      </w:pPr>
    </w:p>
    <w:p w:rsidR="00CA42CD" w:rsidRPr="001322FC" w:rsidRDefault="00CA42CD" w:rsidP="00CA42CD">
      <w:pPr>
        <w:ind w:firstLine="709"/>
        <w:jc w:val="center"/>
        <w:outlineLvl w:val="1"/>
        <w:rPr>
          <w:rFonts w:eastAsia="Times New Roman" w:cs="Times New Roman"/>
          <w:b/>
          <w:i/>
          <w:sz w:val="26"/>
          <w:szCs w:val="26"/>
        </w:rPr>
      </w:pPr>
      <w:bookmarkStart w:id="68" w:name="_Toc244072268"/>
      <w:r w:rsidRPr="001322FC">
        <w:rPr>
          <w:rFonts w:eastAsia="Times New Roman" w:cs="Times New Roman"/>
          <w:b/>
          <w:i/>
          <w:sz w:val="26"/>
          <w:szCs w:val="26"/>
        </w:rPr>
        <w:t>12.2 Улично-дорожная сеть</w:t>
      </w:r>
      <w:bookmarkEnd w:id="68"/>
    </w:p>
    <w:p w:rsidR="00CA42CD" w:rsidRPr="001322FC" w:rsidRDefault="00CA42CD" w:rsidP="00CA42CD">
      <w:pPr>
        <w:spacing w:before="120" w:after="120"/>
        <w:ind w:firstLine="709"/>
        <w:jc w:val="both"/>
        <w:rPr>
          <w:rFonts w:eastAsia="Trebuchet MS" w:cs="Times New Roman"/>
          <w:sz w:val="26"/>
          <w:szCs w:val="26"/>
        </w:rPr>
      </w:pPr>
      <w:r w:rsidRPr="001322FC">
        <w:rPr>
          <w:rFonts w:eastAsia="Trebuchet MS" w:cs="Times New Roman"/>
          <w:sz w:val="26"/>
          <w:szCs w:val="26"/>
        </w:rPr>
        <w:t xml:space="preserve">Улично-дорожная сеть </w:t>
      </w:r>
      <w:r w:rsidR="00CA1E21" w:rsidRPr="001322FC">
        <w:rPr>
          <w:rFonts w:eastAsia="Trebuchet MS" w:cs="Times New Roman"/>
          <w:sz w:val="26"/>
          <w:szCs w:val="26"/>
        </w:rPr>
        <w:t>п. Озинки</w:t>
      </w:r>
      <w:r w:rsidRPr="001322FC">
        <w:rPr>
          <w:rFonts w:eastAsia="Trebuchet MS" w:cs="Times New Roman"/>
          <w:sz w:val="26"/>
          <w:szCs w:val="26"/>
        </w:rPr>
        <w:t xml:space="preserve"> представляет собой </w:t>
      </w:r>
      <w:r w:rsidR="00CA1E21" w:rsidRPr="001322FC">
        <w:rPr>
          <w:rFonts w:eastAsia="Trebuchet MS" w:cs="Times New Roman"/>
          <w:sz w:val="26"/>
          <w:szCs w:val="26"/>
        </w:rPr>
        <w:t xml:space="preserve">неправильно- </w:t>
      </w:r>
      <w:r w:rsidRPr="001322FC">
        <w:rPr>
          <w:rFonts w:eastAsia="Trebuchet MS" w:cs="Times New Roman"/>
          <w:sz w:val="26"/>
          <w:szCs w:val="26"/>
        </w:rPr>
        <w:t xml:space="preserve">прямоугольную схему. Существующая уличная сеть делит территорию </w:t>
      </w:r>
      <w:r w:rsidR="00CA1E21" w:rsidRPr="001322FC">
        <w:rPr>
          <w:rFonts w:eastAsia="Trebuchet MS" w:cs="Times New Roman"/>
          <w:sz w:val="26"/>
          <w:szCs w:val="26"/>
        </w:rPr>
        <w:t>посёлка</w:t>
      </w:r>
      <w:r w:rsidRPr="001322FC">
        <w:rPr>
          <w:rFonts w:eastAsia="Trebuchet MS" w:cs="Times New Roman"/>
          <w:sz w:val="26"/>
          <w:szCs w:val="26"/>
        </w:rPr>
        <w:t xml:space="preserve"> на мелкие кварталы.</w:t>
      </w:r>
    </w:p>
    <w:p w:rsidR="00CA42CD" w:rsidRPr="001322FC" w:rsidRDefault="00EF6505" w:rsidP="00CA42CD">
      <w:pPr>
        <w:spacing w:before="120" w:after="120"/>
        <w:ind w:firstLine="709"/>
        <w:jc w:val="both"/>
        <w:rPr>
          <w:rFonts w:eastAsia="Trebuchet MS" w:cs="Times New Roman"/>
          <w:sz w:val="26"/>
          <w:szCs w:val="26"/>
        </w:rPr>
      </w:pPr>
      <w:r w:rsidRPr="001322FC">
        <w:rPr>
          <w:rFonts w:eastAsia="Trebuchet MS" w:cs="Times New Roman"/>
          <w:sz w:val="26"/>
          <w:szCs w:val="26"/>
        </w:rPr>
        <w:t xml:space="preserve">По данным </w:t>
      </w:r>
      <w:r w:rsidR="00CA1E21" w:rsidRPr="001322FC">
        <w:rPr>
          <w:rFonts w:eastAsia="Trebuchet MS" w:cs="Times New Roman"/>
          <w:sz w:val="26"/>
          <w:szCs w:val="26"/>
        </w:rPr>
        <w:t>администра</w:t>
      </w:r>
      <w:r w:rsidRPr="001322FC">
        <w:rPr>
          <w:rFonts w:eastAsia="Trebuchet MS" w:cs="Times New Roman"/>
          <w:sz w:val="26"/>
          <w:szCs w:val="26"/>
        </w:rPr>
        <w:t>ции</w:t>
      </w:r>
      <w:r w:rsidR="00CA42CD" w:rsidRPr="001322FC">
        <w:rPr>
          <w:rFonts w:eastAsia="Trebuchet MS" w:cs="Times New Roman"/>
          <w:sz w:val="26"/>
          <w:szCs w:val="26"/>
        </w:rPr>
        <w:t>, улично-дорожная сеть пос</w:t>
      </w:r>
      <w:r w:rsidRPr="001322FC">
        <w:rPr>
          <w:rFonts w:eastAsia="Trebuchet MS" w:cs="Times New Roman"/>
          <w:sz w:val="26"/>
          <w:szCs w:val="26"/>
        </w:rPr>
        <w:t xml:space="preserve">ёлка </w:t>
      </w:r>
      <w:r w:rsidR="00CA42CD" w:rsidRPr="001322FC">
        <w:rPr>
          <w:rFonts w:eastAsia="Trebuchet MS" w:cs="Times New Roman"/>
          <w:sz w:val="26"/>
          <w:szCs w:val="26"/>
        </w:rPr>
        <w:t xml:space="preserve">представлена </w:t>
      </w:r>
      <w:r w:rsidRPr="001322FC">
        <w:rPr>
          <w:rFonts w:eastAsia="Trebuchet MS" w:cs="Times New Roman"/>
          <w:sz w:val="26"/>
          <w:szCs w:val="26"/>
        </w:rPr>
        <w:t>8</w:t>
      </w:r>
      <w:r w:rsidR="00257815" w:rsidRPr="001322FC">
        <w:rPr>
          <w:rFonts w:eastAsia="Trebuchet MS" w:cs="Times New Roman"/>
          <w:sz w:val="26"/>
          <w:szCs w:val="26"/>
        </w:rPr>
        <w:t>7</w:t>
      </w:r>
      <w:r w:rsidR="00CA42CD" w:rsidRPr="001322FC">
        <w:rPr>
          <w:rFonts w:eastAsia="Trebuchet MS" w:cs="Times New Roman"/>
          <w:sz w:val="26"/>
          <w:szCs w:val="26"/>
        </w:rPr>
        <w:t xml:space="preserve"> улицами и  переулками.</w:t>
      </w:r>
    </w:p>
    <w:p w:rsidR="004F049B" w:rsidRDefault="004F049B" w:rsidP="00CA42CD">
      <w:pPr>
        <w:spacing w:before="120" w:after="120"/>
        <w:ind w:firstLine="709"/>
        <w:jc w:val="right"/>
        <w:rPr>
          <w:rFonts w:eastAsia="Times New Roman" w:cs="Times New Roman"/>
          <w:b/>
          <w:i/>
          <w:sz w:val="26"/>
          <w:szCs w:val="26"/>
        </w:rPr>
      </w:pPr>
    </w:p>
    <w:p w:rsidR="004F049B" w:rsidRDefault="004F049B" w:rsidP="00CA42CD">
      <w:pPr>
        <w:spacing w:before="120" w:after="120"/>
        <w:ind w:firstLine="709"/>
        <w:jc w:val="right"/>
        <w:rPr>
          <w:rFonts w:eastAsia="Times New Roman" w:cs="Times New Roman"/>
          <w:b/>
          <w:i/>
          <w:sz w:val="26"/>
          <w:szCs w:val="26"/>
        </w:rPr>
      </w:pPr>
    </w:p>
    <w:p w:rsidR="004F049B" w:rsidRDefault="004F049B" w:rsidP="00CA42CD">
      <w:pPr>
        <w:spacing w:before="120" w:after="120"/>
        <w:ind w:firstLine="709"/>
        <w:jc w:val="right"/>
        <w:rPr>
          <w:rFonts w:eastAsia="Times New Roman" w:cs="Times New Roman"/>
          <w:b/>
          <w:i/>
          <w:sz w:val="26"/>
          <w:szCs w:val="26"/>
        </w:rPr>
      </w:pPr>
    </w:p>
    <w:p w:rsidR="004F049B" w:rsidRDefault="004F049B" w:rsidP="00CA42CD">
      <w:pPr>
        <w:spacing w:before="120" w:after="120"/>
        <w:ind w:firstLine="709"/>
        <w:jc w:val="right"/>
        <w:rPr>
          <w:rFonts w:eastAsia="Times New Roman" w:cs="Times New Roman"/>
          <w:b/>
          <w:i/>
          <w:sz w:val="26"/>
          <w:szCs w:val="26"/>
        </w:rPr>
      </w:pPr>
    </w:p>
    <w:p w:rsidR="004F049B" w:rsidRDefault="004F049B" w:rsidP="00CA42CD">
      <w:pPr>
        <w:spacing w:before="120" w:after="120"/>
        <w:ind w:firstLine="709"/>
        <w:jc w:val="right"/>
        <w:rPr>
          <w:rFonts w:eastAsia="Times New Roman" w:cs="Times New Roman"/>
          <w:b/>
          <w:i/>
          <w:sz w:val="26"/>
          <w:szCs w:val="26"/>
        </w:rPr>
      </w:pPr>
    </w:p>
    <w:p w:rsidR="00CA42CD" w:rsidRPr="001322FC" w:rsidRDefault="00CA42CD" w:rsidP="00CA42CD">
      <w:pPr>
        <w:spacing w:before="120" w:after="120"/>
        <w:ind w:firstLine="709"/>
        <w:jc w:val="right"/>
        <w:rPr>
          <w:rFonts w:eastAsia="Times New Roman" w:cs="Times New Roman"/>
          <w:b/>
          <w:i/>
          <w:sz w:val="26"/>
          <w:szCs w:val="26"/>
        </w:rPr>
      </w:pPr>
      <w:r w:rsidRPr="001322FC">
        <w:rPr>
          <w:rFonts w:eastAsia="Times New Roman" w:cs="Times New Roman"/>
          <w:b/>
          <w:i/>
          <w:sz w:val="26"/>
          <w:szCs w:val="26"/>
        </w:rPr>
        <w:lastRenderedPageBreak/>
        <w:t>Таблица 12.2.1</w:t>
      </w:r>
    </w:p>
    <w:p w:rsidR="00CA42CD" w:rsidRPr="001322FC" w:rsidRDefault="00CA42CD" w:rsidP="00CA42CD">
      <w:pPr>
        <w:spacing w:before="120" w:after="120"/>
        <w:ind w:firstLine="709"/>
        <w:jc w:val="center"/>
        <w:rPr>
          <w:rFonts w:eastAsia="Times New Roman" w:cs="Times New Roman"/>
          <w:b/>
          <w:i/>
          <w:sz w:val="26"/>
          <w:szCs w:val="26"/>
        </w:rPr>
      </w:pPr>
      <w:r w:rsidRPr="001322FC">
        <w:rPr>
          <w:rFonts w:eastAsia="Times New Roman" w:cs="Times New Roman"/>
          <w:b/>
          <w:i/>
          <w:sz w:val="26"/>
          <w:szCs w:val="26"/>
        </w:rPr>
        <w:t xml:space="preserve">Перечень улиц в </w:t>
      </w:r>
      <w:r w:rsidR="003F7421" w:rsidRPr="001322FC">
        <w:rPr>
          <w:rFonts w:eastAsia="Times New Roman" w:cs="Times New Roman"/>
          <w:b/>
          <w:i/>
          <w:sz w:val="26"/>
          <w:szCs w:val="26"/>
        </w:rPr>
        <w:t>р.п. Озинки</w:t>
      </w:r>
    </w:p>
    <w:tbl>
      <w:tblPr>
        <w:tblW w:w="85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95"/>
        <w:gridCol w:w="3739"/>
        <w:gridCol w:w="1887"/>
        <w:gridCol w:w="1887"/>
      </w:tblGrid>
      <w:tr w:rsidR="00CA42CD" w:rsidRPr="001322FC" w:rsidTr="00EF6505">
        <w:trPr>
          <w:trHeight w:val="1204"/>
          <w:jc w:val="center"/>
        </w:trPr>
        <w:tc>
          <w:tcPr>
            <w:tcW w:w="995" w:type="dxa"/>
            <w:vAlign w:val="center"/>
          </w:tcPr>
          <w:p w:rsidR="00CA42CD" w:rsidRPr="001322FC" w:rsidRDefault="00CA42CD" w:rsidP="00CA42CD">
            <w:pPr>
              <w:jc w:val="center"/>
              <w:rPr>
                <w:rFonts w:eastAsia="Times New Roman" w:cs="Times New Roman"/>
                <w:sz w:val="26"/>
                <w:szCs w:val="26"/>
              </w:rPr>
            </w:pPr>
            <w:r w:rsidRPr="001322FC">
              <w:rPr>
                <w:rFonts w:eastAsia="Times New Roman" w:cs="Times New Roman"/>
                <w:sz w:val="26"/>
                <w:szCs w:val="26"/>
              </w:rPr>
              <w:t>Наименование населенного пункта</w:t>
            </w:r>
          </w:p>
        </w:tc>
        <w:tc>
          <w:tcPr>
            <w:tcW w:w="3739" w:type="dxa"/>
            <w:tcBorders>
              <w:bottom w:val="single" w:sz="12" w:space="0" w:color="auto"/>
            </w:tcBorders>
            <w:vAlign w:val="center"/>
          </w:tcPr>
          <w:p w:rsidR="00CA42CD" w:rsidRPr="001322FC" w:rsidRDefault="00CA42CD" w:rsidP="00CA42CD">
            <w:pPr>
              <w:jc w:val="center"/>
              <w:rPr>
                <w:rFonts w:eastAsia="Times New Roman" w:cs="Times New Roman"/>
                <w:sz w:val="26"/>
                <w:szCs w:val="26"/>
              </w:rPr>
            </w:pPr>
            <w:r w:rsidRPr="001322FC">
              <w:rPr>
                <w:rFonts w:eastAsia="Times New Roman" w:cs="Times New Roman"/>
                <w:sz w:val="26"/>
                <w:szCs w:val="26"/>
              </w:rPr>
              <w:t>Наименование улицы</w:t>
            </w:r>
          </w:p>
        </w:tc>
        <w:tc>
          <w:tcPr>
            <w:tcW w:w="1887" w:type="dxa"/>
            <w:tcBorders>
              <w:bottom w:val="single" w:sz="12" w:space="0" w:color="auto"/>
            </w:tcBorders>
            <w:vAlign w:val="center"/>
          </w:tcPr>
          <w:p w:rsidR="00CA42CD" w:rsidRPr="001322FC" w:rsidRDefault="00CA42CD" w:rsidP="00CA42CD">
            <w:pPr>
              <w:jc w:val="center"/>
              <w:rPr>
                <w:rFonts w:eastAsia="Times New Roman" w:cs="Times New Roman"/>
                <w:sz w:val="26"/>
                <w:szCs w:val="26"/>
              </w:rPr>
            </w:pPr>
            <w:r w:rsidRPr="001322FC">
              <w:rPr>
                <w:rFonts w:eastAsia="Times New Roman" w:cs="Times New Roman"/>
                <w:sz w:val="26"/>
                <w:szCs w:val="26"/>
              </w:rPr>
              <w:t>Протяжен-ность, ширина, км/</w:t>
            </w:r>
            <w:r w:rsidR="00776DB0" w:rsidRPr="001322FC">
              <w:rPr>
                <w:rFonts w:eastAsia="Times New Roman" w:cs="Times New Roman"/>
                <w:sz w:val="26"/>
                <w:szCs w:val="26"/>
              </w:rPr>
              <w:t>6</w:t>
            </w:r>
            <w:r w:rsidRPr="001322FC">
              <w:rPr>
                <w:rFonts w:eastAsia="Times New Roman" w:cs="Times New Roman"/>
                <w:sz w:val="26"/>
                <w:szCs w:val="26"/>
              </w:rPr>
              <w:t>м</w:t>
            </w:r>
          </w:p>
        </w:tc>
        <w:tc>
          <w:tcPr>
            <w:tcW w:w="1887" w:type="dxa"/>
            <w:tcBorders>
              <w:bottom w:val="single" w:sz="12" w:space="0" w:color="auto"/>
            </w:tcBorders>
            <w:vAlign w:val="center"/>
          </w:tcPr>
          <w:p w:rsidR="00CA42CD" w:rsidRPr="001322FC" w:rsidRDefault="00CA42CD" w:rsidP="00CA42CD">
            <w:pPr>
              <w:jc w:val="center"/>
              <w:rPr>
                <w:rFonts w:eastAsia="Times New Roman" w:cs="Times New Roman"/>
                <w:sz w:val="26"/>
                <w:szCs w:val="26"/>
              </w:rPr>
            </w:pPr>
            <w:r w:rsidRPr="001322FC">
              <w:rPr>
                <w:rFonts w:eastAsia="Times New Roman" w:cs="Times New Roman"/>
                <w:sz w:val="26"/>
                <w:szCs w:val="26"/>
              </w:rPr>
              <w:t>Вид покрытия</w:t>
            </w:r>
          </w:p>
        </w:tc>
      </w:tr>
      <w:tr w:rsidR="00FA0AFB" w:rsidRPr="001322FC" w:rsidTr="000335CF">
        <w:trPr>
          <w:trHeight w:val="334"/>
          <w:jc w:val="center"/>
        </w:trPr>
        <w:tc>
          <w:tcPr>
            <w:tcW w:w="995" w:type="dxa"/>
            <w:tcBorders>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w:t>
            </w:r>
          </w:p>
        </w:tc>
        <w:tc>
          <w:tcPr>
            <w:tcW w:w="3739" w:type="dxa"/>
            <w:tcBorders>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Лермонтова</w:t>
            </w:r>
          </w:p>
        </w:tc>
        <w:tc>
          <w:tcPr>
            <w:tcW w:w="1887" w:type="dxa"/>
            <w:tcBorders>
              <w:bottom w:val="single" w:sz="6" w:space="0" w:color="auto"/>
            </w:tcBorders>
            <w:vAlign w:val="center"/>
          </w:tcPr>
          <w:p w:rsidR="00FA0AFB" w:rsidRPr="001322FC" w:rsidRDefault="00FA0AFB" w:rsidP="00776DB0">
            <w:pPr>
              <w:jc w:val="center"/>
              <w:rPr>
                <w:sz w:val="24"/>
                <w:szCs w:val="24"/>
              </w:rPr>
            </w:pPr>
            <w:r w:rsidRPr="001322FC">
              <w:rPr>
                <w:sz w:val="24"/>
                <w:szCs w:val="24"/>
              </w:rPr>
              <w:t>1,15/</w:t>
            </w:r>
          </w:p>
        </w:tc>
        <w:tc>
          <w:tcPr>
            <w:tcW w:w="1887" w:type="dxa"/>
            <w:tcBorders>
              <w:bottom w:val="single" w:sz="6" w:space="0" w:color="auto"/>
            </w:tcBorders>
          </w:tcPr>
          <w:p w:rsidR="00FA0AFB" w:rsidRPr="001322FC" w:rsidRDefault="00FA0AFB" w:rsidP="00776DB0">
            <w:pPr>
              <w:pStyle w:val="Style4"/>
              <w:widowControl/>
              <w:ind w:left="10"/>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Лесная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2,20</w:t>
            </w:r>
          </w:p>
        </w:tc>
        <w:tc>
          <w:tcPr>
            <w:tcW w:w="1887" w:type="dxa"/>
            <w:tcBorders>
              <w:top w:val="single" w:sz="6" w:space="0" w:color="auto"/>
              <w:bottom w:val="single" w:sz="6" w:space="0" w:color="auto"/>
            </w:tcBorders>
          </w:tcPr>
          <w:p w:rsidR="00FA0AFB" w:rsidRPr="001322FC" w:rsidRDefault="00FA0AFB" w:rsidP="00776DB0">
            <w:pPr>
              <w:pStyle w:val="Style4"/>
              <w:widowControl/>
              <w:ind w:left="10"/>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3</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Некрасова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ind w:left="10"/>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Маяковского</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0,58</w:t>
            </w:r>
          </w:p>
        </w:tc>
        <w:tc>
          <w:tcPr>
            <w:tcW w:w="1887" w:type="dxa"/>
            <w:tcBorders>
              <w:top w:val="single" w:sz="6" w:space="0" w:color="auto"/>
              <w:bottom w:val="single" w:sz="6" w:space="0" w:color="auto"/>
            </w:tcBorders>
          </w:tcPr>
          <w:p w:rsidR="00FA0AFB" w:rsidRPr="001322FC" w:rsidRDefault="00FA0AFB" w:rsidP="00776DB0">
            <w:pPr>
              <w:pStyle w:val="Style4"/>
              <w:widowControl/>
              <w:ind w:left="10"/>
              <w:rPr>
                <w:rStyle w:val="FontStyle13"/>
                <w:rFonts w:eastAsia="Calibri"/>
                <w:color w:val="auto"/>
                <w:sz w:val="24"/>
              </w:rPr>
            </w:pPr>
            <w:r w:rsidRPr="001322FC">
              <w:rPr>
                <w:rStyle w:val="FontStyle13"/>
                <w:rFonts w:eastAsia="Calibri"/>
                <w:color w:val="auto"/>
                <w:sz w:val="24"/>
              </w:rPr>
              <w:t>а/бетон/ 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Чехова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0,11</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6</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Мечникова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0,65</w:t>
            </w:r>
          </w:p>
        </w:tc>
        <w:tc>
          <w:tcPr>
            <w:tcW w:w="1887" w:type="dxa"/>
            <w:tcBorders>
              <w:top w:val="single" w:sz="6" w:space="0" w:color="auto"/>
              <w:bottom w:val="single" w:sz="6" w:space="0" w:color="auto"/>
            </w:tcBorders>
          </w:tcPr>
          <w:p w:rsidR="00FA0AFB" w:rsidRPr="001322FC" w:rsidRDefault="00FA0AFB" w:rsidP="00776DB0">
            <w:pPr>
              <w:pStyle w:val="Style4"/>
              <w:widowControl/>
              <w:ind w:left="10"/>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7</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Кирова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1,90</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8</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Куйбышева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0,44</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9</w:t>
            </w:r>
          </w:p>
        </w:tc>
        <w:tc>
          <w:tcPr>
            <w:tcW w:w="3739" w:type="dxa"/>
            <w:tcBorders>
              <w:top w:val="single" w:sz="6" w:space="0" w:color="auto"/>
              <w:bottom w:val="single" w:sz="6" w:space="0" w:color="auto"/>
            </w:tcBorders>
          </w:tcPr>
          <w:p w:rsidR="00FA0AFB" w:rsidRPr="001322FC" w:rsidRDefault="00FA0AFB" w:rsidP="000335CF">
            <w:pPr>
              <w:pStyle w:val="Style4"/>
              <w:widowControl/>
              <w:ind w:left="48"/>
              <w:rPr>
                <w:rStyle w:val="FontStyle13"/>
                <w:rFonts w:eastAsia="Calibri"/>
                <w:color w:val="auto"/>
                <w:sz w:val="24"/>
              </w:rPr>
            </w:pPr>
            <w:r w:rsidRPr="001322FC">
              <w:rPr>
                <w:rStyle w:val="FontStyle13"/>
                <w:rFonts w:eastAsia="Calibri"/>
                <w:color w:val="auto"/>
                <w:sz w:val="24"/>
              </w:rPr>
              <w:t>ул. Масленникова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0,44</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10</w:t>
            </w:r>
          </w:p>
        </w:tc>
        <w:tc>
          <w:tcPr>
            <w:tcW w:w="3739" w:type="dxa"/>
            <w:tcBorders>
              <w:top w:val="single" w:sz="6" w:space="0" w:color="auto"/>
              <w:bottom w:val="single" w:sz="6" w:space="0" w:color="auto"/>
            </w:tcBorders>
          </w:tcPr>
          <w:p w:rsidR="00FA0AFB" w:rsidRPr="001322FC" w:rsidRDefault="00FA0AFB" w:rsidP="000335CF">
            <w:pPr>
              <w:pStyle w:val="Style4"/>
              <w:widowControl/>
              <w:ind w:left="48"/>
              <w:rPr>
                <w:rStyle w:val="FontStyle13"/>
                <w:rFonts w:eastAsia="Calibri"/>
                <w:color w:val="auto"/>
                <w:sz w:val="24"/>
              </w:rPr>
            </w:pPr>
            <w:r w:rsidRPr="001322FC">
              <w:rPr>
                <w:rStyle w:val="FontStyle13"/>
                <w:rFonts w:eastAsia="Calibri"/>
                <w:color w:val="auto"/>
                <w:sz w:val="24"/>
              </w:rPr>
              <w:t>ул. Королева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0,42</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11</w:t>
            </w:r>
          </w:p>
        </w:tc>
        <w:tc>
          <w:tcPr>
            <w:tcW w:w="3739" w:type="dxa"/>
            <w:tcBorders>
              <w:top w:val="single" w:sz="6" w:space="0" w:color="auto"/>
              <w:bottom w:val="single" w:sz="6" w:space="0" w:color="auto"/>
            </w:tcBorders>
          </w:tcPr>
          <w:p w:rsidR="00FA0AFB" w:rsidRPr="001322FC" w:rsidRDefault="00FA0AFB" w:rsidP="000335CF">
            <w:pPr>
              <w:pStyle w:val="Style4"/>
              <w:widowControl/>
              <w:ind w:left="48"/>
              <w:rPr>
                <w:rStyle w:val="FontStyle13"/>
                <w:rFonts w:eastAsia="Calibri"/>
                <w:color w:val="auto"/>
                <w:sz w:val="24"/>
              </w:rPr>
            </w:pPr>
            <w:r w:rsidRPr="001322FC">
              <w:rPr>
                <w:rStyle w:val="FontStyle13"/>
                <w:rFonts w:eastAsia="Calibri"/>
                <w:color w:val="auto"/>
                <w:sz w:val="24"/>
              </w:rPr>
              <w:t>ул. Степана Разина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0,35</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12</w:t>
            </w:r>
          </w:p>
        </w:tc>
        <w:tc>
          <w:tcPr>
            <w:tcW w:w="3739" w:type="dxa"/>
            <w:tcBorders>
              <w:top w:val="single" w:sz="6" w:space="0" w:color="auto"/>
              <w:bottom w:val="single" w:sz="6" w:space="0" w:color="auto"/>
            </w:tcBorders>
          </w:tcPr>
          <w:p w:rsidR="00FA0AFB" w:rsidRPr="001322FC" w:rsidRDefault="00FA0AFB" w:rsidP="000335CF">
            <w:pPr>
              <w:pStyle w:val="Style4"/>
              <w:widowControl/>
              <w:ind w:left="48"/>
              <w:rPr>
                <w:rStyle w:val="FontStyle13"/>
                <w:rFonts w:eastAsia="Calibri"/>
                <w:color w:val="auto"/>
                <w:sz w:val="24"/>
              </w:rPr>
            </w:pPr>
            <w:r w:rsidRPr="001322FC">
              <w:rPr>
                <w:rStyle w:val="FontStyle13"/>
                <w:rFonts w:eastAsia="Calibri"/>
                <w:color w:val="auto"/>
                <w:sz w:val="24"/>
              </w:rPr>
              <w:t>ул. Радищева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0,26</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13</w:t>
            </w:r>
          </w:p>
        </w:tc>
        <w:tc>
          <w:tcPr>
            <w:tcW w:w="3739" w:type="dxa"/>
            <w:tcBorders>
              <w:top w:val="single" w:sz="6" w:space="0" w:color="auto"/>
              <w:bottom w:val="single" w:sz="6" w:space="0" w:color="auto"/>
            </w:tcBorders>
          </w:tcPr>
          <w:p w:rsidR="00FA0AFB" w:rsidRPr="001322FC" w:rsidRDefault="00FA0AFB" w:rsidP="000335CF">
            <w:pPr>
              <w:pStyle w:val="Style4"/>
              <w:widowControl/>
              <w:ind w:left="48"/>
              <w:rPr>
                <w:rStyle w:val="FontStyle13"/>
                <w:rFonts w:eastAsia="Calibri"/>
                <w:color w:val="auto"/>
                <w:sz w:val="24"/>
              </w:rPr>
            </w:pPr>
            <w:r w:rsidRPr="001322FC">
              <w:rPr>
                <w:rStyle w:val="FontStyle13"/>
                <w:rFonts w:eastAsia="Calibri"/>
                <w:color w:val="auto"/>
                <w:sz w:val="24"/>
              </w:rPr>
              <w:t>ул. Волкова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14</w:t>
            </w:r>
          </w:p>
        </w:tc>
        <w:tc>
          <w:tcPr>
            <w:tcW w:w="3739" w:type="dxa"/>
            <w:tcBorders>
              <w:top w:val="single" w:sz="6" w:space="0" w:color="auto"/>
              <w:bottom w:val="single" w:sz="6" w:space="0" w:color="auto"/>
            </w:tcBorders>
          </w:tcPr>
          <w:p w:rsidR="00FA0AFB" w:rsidRPr="001322FC" w:rsidRDefault="00FA0AFB" w:rsidP="000335CF">
            <w:pPr>
              <w:pStyle w:val="Style4"/>
              <w:widowControl/>
              <w:ind w:left="43"/>
              <w:rPr>
                <w:rStyle w:val="FontStyle13"/>
                <w:rFonts w:eastAsia="Calibri"/>
                <w:color w:val="auto"/>
                <w:sz w:val="24"/>
              </w:rPr>
            </w:pPr>
            <w:r w:rsidRPr="001322FC">
              <w:rPr>
                <w:rStyle w:val="FontStyle13"/>
                <w:rFonts w:eastAsia="Calibri"/>
                <w:color w:val="auto"/>
                <w:sz w:val="24"/>
              </w:rPr>
              <w:t>ул. Шевченко</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0,35</w:t>
            </w:r>
          </w:p>
        </w:tc>
        <w:tc>
          <w:tcPr>
            <w:tcW w:w="1887" w:type="dxa"/>
            <w:tcBorders>
              <w:top w:val="single" w:sz="6" w:space="0" w:color="auto"/>
              <w:bottom w:val="single" w:sz="6" w:space="0" w:color="auto"/>
            </w:tcBorders>
          </w:tcPr>
          <w:p w:rsidR="00FA0AFB" w:rsidRPr="001322FC" w:rsidRDefault="00FA0AFB" w:rsidP="00776DB0">
            <w:pPr>
              <w:pStyle w:val="Style4"/>
              <w:widowControl/>
              <w:ind w:left="10"/>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15</w:t>
            </w:r>
          </w:p>
        </w:tc>
        <w:tc>
          <w:tcPr>
            <w:tcW w:w="3739" w:type="dxa"/>
            <w:tcBorders>
              <w:top w:val="single" w:sz="6" w:space="0" w:color="auto"/>
              <w:bottom w:val="single" w:sz="6" w:space="0" w:color="auto"/>
            </w:tcBorders>
          </w:tcPr>
          <w:p w:rsidR="00FA0AFB" w:rsidRPr="001322FC" w:rsidRDefault="00FA0AFB" w:rsidP="000335CF">
            <w:pPr>
              <w:pStyle w:val="Style4"/>
              <w:widowControl/>
              <w:ind w:left="48"/>
              <w:rPr>
                <w:rStyle w:val="FontStyle13"/>
                <w:rFonts w:eastAsia="Calibri"/>
                <w:color w:val="auto"/>
                <w:sz w:val="24"/>
              </w:rPr>
            </w:pPr>
            <w:r w:rsidRPr="001322FC">
              <w:rPr>
                <w:rStyle w:val="FontStyle13"/>
                <w:rFonts w:eastAsia="Calibri"/>
                <w:color w:val="auto"/>
                <w:sz w:val="24"/>
              </w:rPr>
              <w:t>ул. Малина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0,39</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16</w:t>
            </w:r>
          </w:p>
        </w:tc>
        <w:tc>
          <w:tcPr>
            <w:tcW w:w="3739" w:type="dxa"/>
            <w:tcBorders>
              <w:top w:val="single" w:sz="6" w:space="0" w:color="auto"/>
              <w:bottom w:val="single" w:sz="6" w:space="0" w:color="auto"/>
            </w:tcBorders>
          </w:tcPr>
          <w:p w:rsidR="00FA0AFB" w:rsidRPr="001322FC" w:rsidRDefault="00FA0AFB" w:rsidP="000335CF">
            <w:pPr>
              <w:pStyle w:val="Style4"/>
              <w:widowControl/>
              <w:ind w:left="43"/>
              <w:rPr>
                <w:rStyle w:val="FontStyle13"/>
                <w:rFonts w:eastAsia="Calibri"/>
                <w:color w:val="auto"/>
                <w:sz w:val="24"/>
              </w:rPr>
            </w:pPr>
            <w:r w:rsidRPr="001322FC">
              <w:rPr>
                <w:rStyle w:val="FontStyle13"/>
                <w:rFonts w:eastAsia="Calibri"/>
                <w:color w:val="auto"/>
                <w:sz w:val="24"/>
              </w:rPr>
              <w:t>ул. Александрова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2,26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17</w:t>
            </w:r>
          </w:p>
        </w:tc>
        <w:tc>
          <w:tcPr>
            <w:tcW w:w="3739" w:type="dxa"/>
            <w:tcBorders>
              <w:top w:val="single" w:sz="6" w:space="0" w:color="auto"/>
              <w:bottom w:val="single" w:sz="6" w:space="0" w:color="auto"/>
            </w:tcBorders>
          </w:tcPr>
          <w:p w:rsidR="00FA0AFB" w:rsidRPr="001322FC" w:rsidRDefault="00FA0AFB" w:rsidP="000335CF">
            <w:pPr>
              <w:pStyle w:val="Style4"/>
              <w:widowControl/>
              <w:ind w:left="48"/>
              <w:rPr>
                <w:rStyle w:val="FontStyle13"/>
                <w:rFonts w:eastAsia="Calibri"/>
                <w:color w:val="auto"/>
                <w:sz w:val="24"/>
              </w:rPr>
            </w:pPr>
            <w:r w:rsidRPr="001322FC">
              <w:rPr>
                <w:rStyle w:val="FontStyle13"/>
                <w:rFonts w:eastAsia="Calibri"/>
                <w:color w:val="auto"/>
                <w:sz w:val="24"/>
              </w:rPr>
              <w:t>ул.</w:t>
            </w:r>
            <w:r w:rsidRPr="001322FC">
              <w:rPr>
                <w:rStyle w:val="FontStyle14"/>
                <w:rFonts w:eastAsia="Calibri"/>
                <w:color w:val="auto"/>
                <w:sz w:val="24"/>
              </w:rPr>
              <w:t>8</w:t>
            </w:r>
            <w:r w:rsidRPr="001322FC">
              <w:rPr>
                <w:rStyle w:val="FontStyle13"/>
                <w:rFonts w:eastAsia="Calibri"/>
                <w:color w:val="auto"/>
                <w:sz w:val="24"/>
              </w:rPr>
              <w:t>-е Марта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1,52</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18</w:t>
            </w:r>
          </w:p>
        </w:tc>
        <w:tc>
          <w:tcPr>
            <w:tcW w:w="3739" w:type="dxa"/>
            <w:tcBorders>
              <w:top w:val="single" w:sz="6" w:space="0" w:color="auto"/>
              <w:bottom w:val="single" w:sz="6" w:space="0" w:color="auto"/>
            </w:tcBorders>
          </w:tcPr>
          <w:p w:rsidR="00FA0AFB" w:rsidRPr="001322FC" w:rsidRDefault="00FA0AFB" w:rsidP="000335CF">
            <w:pPr>
              <w:pStyle w:val="Style4"/>
              <w:widowControl/>
              <w:ind w:left="43"/>
              <w:rPr>
                <w:rStyle w:val="FontStyle13"/>
                <w:rFonts w:eastAsia="Calibri"/>
                <w:color w:val="auto"/>
                <w:sz w:val="24"/>
              </w:rPr>
            </w:pPr>
            <w:r w:rsidRPr="001322FC">
              <w:rPr>
                <w:rStyle w:val="FontStyle13"/>
                <w:rFonts w:eastAsia="Calibri"/>
                <w:color w:val="auto"/>
                <w:sz w:val="24"/>
              </w:rPr>
              <w:t>ул. Кольберта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0,76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19</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пер. Кольцевой</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0,28</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20</w:t>
            </w:r>
          </w:p>
        </w:tc>
        <w:tc>
          <w:tcPr>
            <w:tcW w:w="3739" w:type="dxa"/>
            <w:tcBorders>
              <w:top w:val="single" w:sz="6" w:space="0" w:color="auto"/>
              <w:bottom w:val="single" w:sz="6" w:space="0" w:color="auto"/>
            </w:tcBorders>
          </w:tcPr>
          <w:p w:rsidR="00FA0AFB" w:rsidRPr="001322FC" w:rsidRDefault="00FA0AFB" w:rsidP="000335CF">
            <w:pPr>
              <w:pStyle w:val="Style4"/>
              <w:widowControl/>
              <w:ind w:left="43"/>
              <w:rPr>
                <w:rStyle w:val="FontStyle13"/>
                <w:rFonts w:eastAsia="Calibri"/>
                <w:color w:val="auto"/>
                <w:sz w:val="24"/>
              </w:rPr>
            </w:pPr>
            <w:r w:rsidRPr="001322FC">
              <w:rPr>
                <w:rStyle w:val="FontStyle13"/>
                <w:rFonts w:eastAsia="Calibri"/>
                <w:color w:val="auto"/>
                <w:sz w:val="24"/>
              </w:rPr>
              <w:t>ул. Челюскинцев</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0,62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21</w:t>
            </w:r>
          </w:p>
        </w:tc>
        <w:tc>
          <w:tcPr>
            <w:tcW w:w="3739" w:type="dxa"/>
            <w:tcBorders>
              <w:top w:val="single" w:sz="6" w:space="0" w:color="auto"/>
              <w:bottom w:val="single" w:sz="6" w:space="0" w:color="auto"/>
            </w:tcBorders>
          </w:tcPr>
          <w:p w:rsidR="00FA0AFB" w:rsidRPr="001322FC" w:rsidRDefault="00FA0AFB" w:rsidP="000335CF">
            <w:pPr>
              <w:pStyle w:val="Style4"/>
              <w:widowControl/>
              <w:ind w:left="43"/>
              <w:rPr>
                <w:rStyle w:val="FontStyle13"/>
                <w:rFonts w:eastAsia="Calibri"/>
                <w:color w:val="auto"/>
                <w:sz w:val="24"/>
              </w:rPr>
            </w:pPr>
            <w:r w:rsidRPr="001322FC">
              <w:rPr>
                <w:rStyle w:val="FontStyle13"/>
                <w:rFonts w:eastAsia="Calibri"/>
                <w:color w:val="auto"/>
                <w:sz w:val="24"/>
              </w:rPr>
              <w:t>ул.  Подгорная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0,60</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22</w:t>
            </w:r>
          </w:p>
        </w:tc>
        <w:tc>
          <w:tcPr>
            <w:tcW w:w="3739" w:type="dxa"/>
            <w:tcBorders>
              <w:top w:val="single" w:sz="6" w:space="0" w:color="auto"/>
              <w:bottom w:val="single" w:sz="6" w:space="0" w:color="auto"/>
            </w:tcBorders>
          </w:tcPr>
          <w:p w:rsidR="00FA0AFB" w:rsidRPr="001322FC" w:rsidRDefault="00FA0AFB" w:rsidP="000335CF">
            <w:pPr>
              <w:pStyle w:val="Style4"/>
              <w:widowControl/>
              <w:ind w:left="43"/>
              <w:rPr>
                <w:rStyle w:val="FontStyle13"/>
                <w:rFonts w:eastAsia="Calibri"/>
                <w:color w:val="auto"/>
                <w:sz w:val="24"/>
              </w:rPr>
            </w:pPr>
            <w:r w:rsidRPr="001322FC">
              <w:rPr>
                <w:rStyle w:val="FontStyle13"/>
                <w:rFonts w:eastAsia="Calibri"/>
                <w:color w:val="auto"/>
                <w:sz w:val="24"/>
              </w:rPr>
              <w:t>ул. Пушкинская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1,88</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23</w:t>
            </w:r>
          </w:p>
        </w:tc>
        <w:tc>
          <w:tcPr>
            <w:tcW w:w="3739" w:type="dxa"/>
            <w:tcBorders>
              <w:top w:val="single" w:sz="6" w:space="0" w:color="auto"/>
              <w:bottom w:val="single" w:sz="6" w:space="0" w:color="auto"/>
            </w:tcBorders>
          </w:tcPr>
          <w:p w:rsidR="00FA0AFB" w:rsidRPr="001322FC" w:rsidRDefault="00FA0AFB" w:rsidP="000335CF">
            <w:pPr>
              <w:pStyle w:val="Style4"/>
              <w:widowControl/>
              <w:ind w:left="43"/>
              <w:rPr>
                <w:rStyle w:val="FontStyle13"/>
                <w:rFonts w:eastAsia="Calibri"/>
                <w:color w:val="auto"/>
                <w:sz w:val="24"/>
              </w:rPr>
            </w:pPr>
            <w:r w:rsidRPr="001322FC">
              <w:rPr>
                <w:rStyle w:val="FontStyle13"/>
                <w:rFonts w:eastAsia="Calibri"/>
                <w:color w:val="auto"/>
                <w:sz w:val="24"/>
              </w:rPr>
              <w:t>ул. Саратовская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0,59</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24</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Северная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0,61</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25</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пер. Северный</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0,48</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26</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 Московская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0,83</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27</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Гоголя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0,27</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28</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Садовая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29</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пер. Мирный</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lastRenderedPageBreak/>
              <w:t>30</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Первомайская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31</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Песчаная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32</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Западная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0,7</w:t>
            </w:r>
          </w:p>
        </w:tc>
        <w:tc>
          <w:tcPr>
            <w:tcW w:w="1887" w:type="dxa"/>
            <w:tcBorders>
              <w:top w:val="single" w:sz="6" w:space="0" w:color="auto"/>
              <w:bottom w:val="single" w:sz="6" w:space="0" w:color="auto"/>
            </w:tcBorders>
          </w:tcPr>
          <w:p w:rsidR="00776DB0"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33</w:t>
            </w:r>
          </w:p>
        </w:tc>
        <w:tc>
          <w:tcPr>
            <w:tcW w:w="3739" w:type="dxa"/>
            <w:tcBorders>
              <w:top w:val="single" w:sz="6" w:space="0" w:color="auto"/>
              <w:bottom w:val="single" w:sz="6" w:space="0" w:color="auto"/>
            </w:tcBorders>
          </w:tcPr>
          <w:p w:rsidR="00FA0AFB" w:rsidRPr="001322FC" w:rsidRDefault="00FA0AFB" w:rsidP="000335CF">
            <w:pPr>
              <w:pStyle w:val="Style4"/>
              <w:widowControl/>
              <w:ind w:left="38"/>
              <w:rPr>
                <w:rStyle w:val="FontStyle13"/>
                <w:rFonts w:eastAsia="Calibri"/>
                <w:color w:val="auto"/>
                <w:sz w:val="24"/>
              </w:rPr>
            </w:pPr>
            <w:r w:rsidRPr="001322FC">
              <w:rPr>
                <w:rStyle w:val="FontStyle13"/>
                <w:rFonts w:eastAsia="Calibri"/>
                <w:color w:val="auto"/>
                <w:sz w:val="24"/>
              </w:rPr>
              <w:t>ул. Красноармейская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34</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Новоселовская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35</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Степная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0,43</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36</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Имашева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0,20</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37</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Пионерская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0,87</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38</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Фрунзе</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0,86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39</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Базарная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0,57</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40</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Комарова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1,25</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41</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Линдова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0,20</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42</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Школьная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0,20</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43</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проезд Гагарина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0,14</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44</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проезд Молодежный</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0,20</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45</w:t>
            </w:r>
          </w:p>
        </w:tc>
        <w:tc>
          <w:tcPr>
            <w:tcW w:w="3739" w:type="dxa"/>
            <w:tcBorders>
              <w:top w:val="single" w:sz="6" w:space="0" w:color="auto"/>
              <w:bottom w:val="single" w:sz="6" w:space="0" w:color="auto"/>
            </w:tcBorders>
          </w:tcPr>
          <w:p w:rsidR="00FA0AFB" w:rsidRPr="001322FC" w:rsidRDefault="00FA0AFB" w:rsidP="000335CF">
            <w:pPr>
              <w:pStyle w:val="Style4"/>
              <w:widowControl/>
              <w:ind w:left="5"/>
              <w:rPr>
                <w:rStyle w:val="FontStyle13"/>
                <w:rFonts w:eastAsia="Calibri"/>
                <w:color w:val="auto"/>
                <w:sz w:val="24"/>
              </w:rPr>
            </w:pPr>
            <w:r w:rsidRPr="001322FC">
              <w:rPr>
                <w:rStyle w:val="FontStyle13"/>
                <w:rFonts w:eastAsia="Calibri"/>
                <w:color w:val="auto"/>
                <w:sz w:val="24"/>
              </w:rPr>
              <w:t>проезд Мелиоративный</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0,14</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46</w:t>
            </w:r>
          </w:p>
        </w:tc>
        <w:tc>
          <w:tcPr>
            <w:tcW w:w="3739" w:type="dxa"/>
            <w:tcBorders>
              <w:top w:val="single" w:sz="6" w:space="0" w:color="auto"/>
              <w:bottom w:val="single" w:sz="6" w:space="0" w:color="auto"/>
            </w:tcBorders>
          </w:tcPr>
          <w:p w:rsidR="00FA0AFB" w:rsidRPr="001322FC" w:rsidRDefault="00FA0AFB" w:rsidP="000335CF">
            <w:pPr>
              <w:pStyle w:val="Style4"/>
              <w:widowControl/>
              <w:ind w:left="53"/>
              <w:rPr>
                <w:rStyle w:val="FontStyle13"/>
                <w:rFonts w:eastAsia="Calibri"/>
                <w:color w:val="auto"/>
                <w:sz w:val="24"/>
              </w:rPr>
            </w:pPr>
            <w:r w:rsidRPr="001322FC">
              <w:rPr>
                <w:rStyle w:val="FontStyle13"/>
                <w:rFonts w:eastAsia="Calibri"/>
                <w:color w:val="auto"/>
                <w:sz w:val="24"/>
              </w:rPr>
              <w:t>ул. Мелиоративная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0,61</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47</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Гагарина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0,56</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48</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Молодежная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0,58</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49</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Комбинатская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0,38</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50</w:t>
            </w:r>
          </w:p>
        </w:tc>
        <w:tc>
          <w:tcPr>
            <w:tcW w:w="3739" w:type="dxa"/>
            <w:tcBorders>
              <w:top w:val="single" w:sz="6" w:space="0" w:color="auto"/>
              <w:bottom w:val="single" w:sz="6" w:space="0" w:color="auto"/>
            </w:tcBorders>
          </w:tcPr>
          <w:p w:rsidR="00FA0AFB" w:rsidRPr="001322FC" w:rsidRDefault="00FA0AFB" w:rsidP="000335CF">
            <w:pPr>
              <w:pStyle w:val="Style4"/>
              <w:widowControl/>
              <w:ind w:left="53"/>
              <w:rPr>
                <w:rStyle w:val="FontStyle13"/>
                <w:rFonts w:eastAsia="Calibri"/>
                <w:color w:val="auto"/>
                <w:sz w:val="24"/>
              </w:rPr>
            </w:pPr>
            <w:r w:rsidRPr="001322FC">
              <w:rPr>
                <w:rStyle w:val="FontStyle13"/>
                <w:rFonts w:eastAsia="Calibri"/>
                <w:color w:val="auto"/>
                <w:sz w:val="24"/>
              </w:rPr>
              <w:t>ул. Строительная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0,38</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51</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Силикатная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0,38</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52</w:t>
            </w:r>
          </w:p>
        </w:tc>
        <w:tc>
          <w:tcPr>
            <w:tcW w:w="3739" w:type="dxa"/>
            <w:tcBorders>
              <w:top w:val="single" w:sz="6" w:space="0" w:color="auto"/>
              <w:bottom w:val="single" w:sz="6" w:space="0" w:color="auto"/>
            </w:tcBorders>
          </w:tcPr>
          <w:p w:rsidR="00FA0AFB" w:rsidRPr="001322FC" w:rsidRDefault="00FA0AFB" w:rsidP="000335CF">
            <w:pPr>
              <w:pStyle w:val="Style4"/>
              <w:widowControl/>
              <w:ind w:left="53"/>
              <w:rPr>
                <w:rStyle w:val="FontStyle13"/>
                <w:rFonts w:eastAsia="Calibri"/>
                <w:color w:val="auto"/>
                <w:sz w:val="24"/>
              </w:rPr>
            </w:pPr>
            <w:r w:rsidRPr="001322FC">
              <w:rPr>
                <w:rStyle w:val="FontStyle13"/>
                <w:rFonts w:eastAsia="Calibri"/>
                <w:color w:val="auto"/>
                <w:sz w:val="24"/>
              </w:rPr>
              <w:t>ул. Якушева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0,42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53</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Колхозная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2,03</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54</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Южная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0,85</w:t>
            </w:r>
          </w:p>
        </w:tc>
        <w:tc>
          <w:tcPr>
            <w:tcW w:w="1887" w:type="dxa"/>
            <w:tcBorders>
              <w:top w:val="single" w:sz="6" w:space="0" w:color="auto"/>
              <w:bottom w:val="single" w:sz="6" w:space="0" w:color="auto"/>
            </w:tcBorders>
          </w:tcPr>
          <w:p w:rsidR="00FA0AFB" w:rsidRPr="001322FC" w:rsidRDefault="00FA0AFB" w:rsidP="00776DB0">
            <w:pPr>
              <w:pStyle w:val="Style4"/>
              <w:widowControl/>
              <w:ind w:left="5"/>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55</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пер. Строительный</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0,86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56</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Советская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0,30</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57</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 Большевистская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1,18</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58</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Ленина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0,85</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59</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Комсомольская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60</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Кооперативная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tcBorders>
            <w:vAlign w:val="center"/>
          </w:tcPr>
          <w:p w:rsidR="00FA0AFB" w:rsidRPr="001322FC" w:rsidRDefault="00FA0AFB" w:rsidP="00CA42CD">
            <w:pPr>
              <w:jc w:val="center"/>
              <w:rPr>
                <w:rFonts w:eastAsia="Times New Roman" w:cs="Times New Roman"/>
                <w:sz w:val="26"/>
                <w:szCs w:val="26"/>
              </w:rPr>
            </w:pPr>
            <w:r w:rsidRPr="001322FC">
              <w:rPr>
                <w:rFonts w:eastAsia="Times New Roman" w:cs="Times New Roman"/>
                <w:sz w:val="26"/>
                <w:szCs w:val="26"/>
              </w:rPr>
              <w:t>61</w:t>
            </w:r>
          </w:p>
        </w:tc>
        <w:tc>
          <w:tcPr>
            <w:tcW w:w="3739" w:type="dxa"/>
            <w:tcBorders>
              <w:top w:val="single" w:sz="6" w:space="0" w:color="auto"/>
              <w:bottom w:val="single" w:sz="12"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Майорова</w:t>
            </w:r>
          </w:p>
        </w:tc>
        <w:tc>
          <w:tcPr>
            <w:tcW w:w="1887" w:type="dxa"/>
            <w:tcBorders>
              <w:top w:val="single" w:sz="6" w:space="0" w:color="auto"/>
              <w:bottom w:val="single" w:sz="12" w:space="0" w:color="auto"/>
            </w:tcBorders>
            <w:vAlign w:val="center"/>
          </w:tcPr>
          <w:p w:rsidR="00FA0AFB" w:rsidRPr="001322FC" w:rsidRDefault="00FA0AFB" w:rsidP="00776DB0">
            <w:pPr>
              <w:jc w:val="center"/>
              <w:rPr>
                <w:sz w:val="24"/>
                <w:szCs w:val="24"/>
              </w:rPr>
            </w:pPr>
            <w:r w:rsidRPr="001322FC">
              <w:rPr>
                <w:sz w:val="24"/>
                <w:szCs w:val="24"/>
              </w:rPr>
              <w:t>0,34</w:t>
            </w:r>
          </w:p>
        </w:tc>
        <w:tc>
          <w:tcPr>
            <w:tcW w:w="1887" w:type="dxa"/>
            <w:tcBorders>
              <w:top w:val="single" w:sz="6" w:space="0" w:color="auto"/>
              <w:bottom w:val="single" w:sz="12"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62</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пл. Большевистская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63</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пер. Кооперативный</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64</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Фурманова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0,34</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65</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Вокзальная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66</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проезд Вокзальный</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lastRenderedPageBreak/>
              <w:t>67</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Чапаева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0,34</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68</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Октябрьская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69</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Пугачевская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70</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Железнодорожная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0,34</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71</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ул.Заводская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72</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Восточная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73</w:t>
            </w:r>
          </w:p>
        </w:tc>
        <w:tc>
          <w:tcPr>
            <w:tcW w:w="3739" w:type="dxa"/>
            <w:tcBorders>
              <w:top w:val="single" w:sz="6" w:space="0" w:color="auto"/>
              <w:bottom w:val="single" w:sz="6" w:space="0" w:color="auto"/>
            </w:tcBorders>
          </w:tcPr>
          <w:p w:rsidR="00FA0AFB" w:rsidRPr="001322FC" w:rsidRDefault="00FA0AFB" w:rsidP="000335CF">
            <w:pPr>
              <w:pStyle w:val="Style4"/>
              <w:widowControl/>
              <w:ind w:left="43"/>
              <w:rPr>
                <w:rStyle w:val="FontStyle13"/>
                <w:rFonts w:eastAsia="Calibri"/>
                <w:color w:val="auto"/>
                <w:sz w:val="24"/>
              </w:rPr>
            </w:pPr>
            <w:r w:rsidRPr="001322FC">
              <w:rPr>
                <w:rStyle w:val="FontStyle13"/>
                <w:rFonts w:eastAsia="Calibri"/>
                <w:color w:val="auto"/>
                <w:sz w:val="24"/>
              </w:rPr>
              <w:t>ул. Кирпичная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0,34</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щебень</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74</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Заречная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75</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Союзная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76</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Рабочая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0,34</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77</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Набережная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78</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Вольская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79</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Островского</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0,34</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80</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Свободы</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81</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Крестьянская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82</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М.Горького</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0,34</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83</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Чалыклинская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84</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ул.Деповская</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85</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w:t>
            </w:r>
            <w:r w:rsidRPr="001322FC">
              <w:rPr>
                <w:rStyle w:val="FontStyle14"/>
                <w:rFonts w:eastAsia="Calibri"/>
                <w:color w:val="auto"/>
                <w:sz w:val="24"/>
              </w:rPr>
              <w:t xml:space="preserve">50 </w:t>
            </w:r>
            <w:r w:rsidRPr="001322FC">
              <w:rPr>
                <w:rStyle w:val="FontStyle13"/>
                <w:rFonts w:eastAsia="Calibri"/>
                <w:color w:val="auto"/>
                <w:sz w:val="24"/>
              </w:rPr>
              <w:t>Лет Победы</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0,34</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86</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Грибоедова</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0,22</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грунт</w:t>
            </w:r>
          </w:p>
        </w:tc>
      </w:tr>
      <w:tr w:rsidR="00FA0AFB" w:rsidRPr="001322FC" w:rsidTr="000335CF">
        <w:trPr>
          <w:trHeight w:val="334"/>
          <w:jc w:val="center"/>
        </w:trPr>
        <w:tc>
          <w:tcPr>
            <w:tcW w:w="995" w:type="dxa"/>
            <w:tcBorders>
              <w:top w:val="single" w:sz="4" w:space="0" w:color="auto"/>
              <w:bottom w:val="single" w:sz="4" w:space="0" w:color="auto"/>
            </w:tcBorders>
            <w:vAlign w:val="center"/>
          </w:tcPr>
          <w:p w:rsidR="00FA0AFB" w:rsidRPr="001322FC" w:rsidRDefault="00FA0AFB" w:rsidP="000335CF">
            <w:pPr>
              <w:jc w:val="center"/>
              <w:rPr>
                <w:rFonts w:eastAsia="Times New Roman" w:cs="Times New Roman"/>
                <w:sz w:val="26"/>
                <w:szCs w:val="26"/>
              </w:rPr>
            </w:pPr>
            <w:r w:rsidRPr="001322FC">
              <w:rPr>
                <w:rFonts w:eastAsia="Times New Roman" w:cs="Times New Roman"/>
                <w:sz w:val="26"/>
                <w:szCs w:val="26"/>
              </w:rPr>
              <w:t>87</w:t>
            </w:r>
          </w:p>
        </w:tc>
        <w:tc>
          <w:tcPr>
            <w:tcW w:w="3739" w:type="dxa"/>
            <w:tcBorders>
              <w:top w:val="single" w:sz="6" w:space="0" w:color="auto"/>
              <w:bottom w:val="single" w:sz="6" w:space="0" w:color="auto"/>
            </w:tcBorders>
          </w:tcPr>
          <w:p w:rsidR="00FA0AFB" w:rsidRPr="001322FC" w:rsidRDefault="00FA0AFB" w:rsidP="000335CF">
            <w:pPr>
              <w:pStyle w:val="Style4"/>
              <w:widowControl/>
              <w:rPr>
                <w:rStyle w:val="FontStyle13"/>
                <w:rFonts w:eastAsia="Calibri"/>
                <w:color w:val="auto"/>
                <w:sz w:val="24"/>
              </w:rPr>
            </w:pPr>
            <w:r w:rsidRPr="001322FC">
              <w:rPr>
                <w:rStyle w:val="FontStyle13"/>
                <w:rFonts w:eastAsia="Calibri"/>
                <w:color w:val="auto"/>
                <w:sz w:val="24"/>
              </w:rPr>
              <w:t>ул. Ветеранов</w:t>
            </w:r>
          </w:p>
        </w:tc>
        <w:tc>
          <w:tcPr>
            <w:tcW w:w="1887" w:type="dxa"/>
            <w:tcBorders>
              <w:top w:val="single" w:sz="6" w:space="0" w:color="auto"/>
              <w:bottom w:val="single" w:sz="6" w:space="0" w:color="auto"/>
            </w:tcBorders>
            <w:vAlign w:val="center"/>
          </w:tcPr>
          <w:p w:rsidR="00FA0AFB" w:rsidRPr="001322FC" w:rsidRDefault="00FA0AFB" w:rsidP="00776DB0">
            <w:pPr>
              <w:jc w:val="center"/>
              <w:rPr>
                <w:sz w:val="24"/>
                <w:szCs w:val="24"/>
              </w:rPr>
            </w:pPr>
            <w:r w:rsidRPr="001322FC">
              <w:rPr>
                <w:sz w:val="24"/>
                <w:szCs w:val="24"/>
              </w:rPr>
              <w:t>1,16</w:t>
            </w:r>
          </w:p>
        </w:tc>
        <w:tc>
          <w:tcPr>
            <w:tcW w:w="1887" w:type="dxa"/>
            <w:tcBorders>
              <w:top w:val="single" w:sz="6" w:space="0" w:color="auto"/>
              <w:bottom w:val="single" w:sz="6" w:space="0" w:color="auto"/>
            </w:tcBorders>
          </w:tcPr>
          <w:p w:rsidR="00FA0AFB" w:rsidRPr="001322FC" w:rsidRDefault="00FA0AFB" w:rsidP="00776DB0">
            <w:pPr>
              <w:pStyle w:val="Style4"/>
              <w:widowControl/>
              <w:rPr>
                <w:rStyle w:val="FontStyle13"/>
                <w:rFonts w:eastAsia="Calibri"/>
                <w:color w:val="auto"/>
                <w:sz w:val="24"/>
              </w:rPr>
            </w:pPr>
            <w:r w:rsidRPr="001322FC">
              <w:rPr>
                <w:rStyle w:val="FontStyle13"/>
                <w:rFonts w:eastAsia="Calibri"/>
                <w:color w:val="auto"/>
                <w:sz w:val="24"/>
              </w:rPr>
              <w:t>а/бетон</w:t>
            </w:r>
          </w:p>
        </w:tc>
      </w:tr>
      <w:tr w:rsidR="008B2DF7" w:rsidRPr="001322FC" w:rsidTr="000335CF">
        <w:trPr>
          <w:trHeight w:val="334"/>
          <w:jc w:val="center"/>
        </w:trPr>
        <w:tc>
          <w:tcPr>
            <w:tcW w:w="995" w:type="dxa"/>
            <w:tcBorders>
              <w:top w:val="single" w:sz="4" w:space="0" w:color="auto"/>
              <w:bottom w:val="single" w:sz="4" w:space="0" w:color="auto"/>
            </w:tcBorders>
            <w:vAlign w:val="center"/>
          </w:tcPr>
          <w:p w:rsidR="008B2DF7" w:rsidRPr="001322FC" w:rsidRDefault="008B2DF7" w:rsidP="000335CF">
            <w:pPr>
              <w:jc w:val="center"/>
              <w:rPr>
                <w:rFonts w:eastAsia="Times New Roman" w:cs="Times New Roman"/>
                <w:sz w:val="26"/>
                <w:szCs w:val="26"/>
              </w:rPr>
            </w:pPr>
          </w:p>
        </w:tc>
        <w:tc>
          <w:tcPr>
            <w:tcW w:w="3739" w:type="dxa"/>
            <w:tcBorders>
              <w:top w:val="single" w:sz="6" w:space="0" w:color="auto"/>
              <w:bottom w:val="single" w:sz="6" w:space="0" w:color="auto"/>
            </w:tcBorders>
            <w:vAlign w:val="center"/>
          </w:tcPr>
          <w:p w:rsidR="008B2DF7" w:rsidRPr="001322FC" w:rsidRDefault="00FA0AFB" w:rsidP="000335CF">
            <w:pPr>
              <w:shd w:val="clear" w:color="auto" w:fill="FFFFFF"/>
              <w:jc w:val="center"/>
              <w:rPr>
                <w:rFonts w:eastAsia="Times New Roman" w:cs="Times New Roman"/>
                <w:b/>
                <w:sz w:val="26"/>
                <w:szCs w:val="26"/>
              </w:rPr>
            </w:pPr>
            <w:r w:rsidRPr="001322FC">
              <w:rPr>
                <w:rFonts w:eastAsia="Times New Roman" w:cs="Times New Roman"/>
                <w:b/>
                <w:sz w:val="26"/>
                <w:szCs w:val="26"/>
              </w:rPr>
              <w:t>Итого</w:t>
            </w:r>
          </w:p>
        </w:tc>
        <w:tc>
          <w:tcPr>
            <w:tcW w:w="1887" w:type="dxa"/>
            <w:tcBorders>
              <w:top w:val="single" w:sz="6" w:space="0" w:color="auto"/>
              <w:bottom w:val="single" w:sz="6" w:space="0" w:color="auto"/>
            </w:tcBorders>
            <w:vAlign w:val="center"/>
          </w:tcPr>
          <w:p w:rsidR="008B2DF7" w:rsidRPr="001322FC" w:rsidRDefault="00776DB0" w:rsidP="000335CF">
            <w:pPr>
              <w:shd w:val="clear" w:color="auto" w:fill="FFFFFF"/>
              <w:jc w:val="center"/>
              <w:rPr>
                <w:rFonts w:eastAsia="Times New Roman" w:cs="Times New Roman"/>
                <w:sz w:val="26"/>
                <w:szCs w:val="26"/>
              </w:rPr>
            </w:pPr>
            <w:r w:rsidRPr="001322FC">
              <w:rPr>
                <w:rFonts w:eastAsia="Times New Roman" w:cs="Times New Roman"/>
                <w:sz w:val="26"/>
                <w:szCs w:val="26"/>
              </w:rPr>
              <w:t>49.16</w:t>
            </w:r>
          </w:p>
        </w:tc>
        <w:tc>
          <w:tcPr>
            <w:tcW w:w="1887" w:type="dxa"/>
            <w:tcBorders>
              <w:top w:val="single" w:sz="6" w:space="0" w:color="auto"/>
              <w:bottom w:val="single" w:sz="6" w:space="0" w:color="auto"/>
            </w:tcBorders>
          </w:tcPr>
          <w:p w:rsidR="008B2DF7" w:rsidRPr="001322FC" w:rsidRDefault="008B2DF7" w:rsidP="000335CF">
            <w:pPr>
              <w:shd w:val="clear" w:color="auto" w:fill="FFFFFF"/>
              <w:jc w:val="center"/>
              <w:rPr>
                <w:rFonts w:eastAsia="Times New Roman" w:cs="Times New Roman"/>
                <w:sz w:val="26"/>
                <w:szCs w:val="26"/>
              </w:rPr>
            </w:pPr>
          </w:p>
        </w:tc>
      </w:tr>
    </w:tbl>
    <w:p w:rsidR="00125513" w:rsidRPr="001322FC" w:rsidRDefault="00125513" w:rsidP="00125513">
      <w:pPr>
        <w:spacing w:before="120" w:after="120"/>
        <w:ind w:firstLine="709"/>
        <w:jc w:val="both"/>
        <w:rPr>
          <w:sz w:val="26"/>
          <w:szCs w:val="26"/>
        </w:rPr>
      </w:pPr>
      <w:r w:rsidRPr="001322FC">
        <w:rPr>
          <w:sz w:val="26"/>
          <w:szCs w:val="26"/>
        </w:rPr>
        <w:t xml:space="preserve">Протяженность дорог с твердым покрытием – </w:t>
      </w:r>
      <w:r w:rsidR="00257815" w:rsidRPr="001322FC">
        <w:rPr>
          <w:sz w:val="26"/>
          <w:szCs w:val="26"/>
        </w:rPr>
        <w:t>22.38</w:t>
      </w:r>
      <w:r w:rsidRPr="001322FC">
        <w:rPr>
          <w:sz w:val="26"/>
          <w:szCs w:val="26"/>
        </w:rPr>
        <w:t xml:space="preserve"> км.</w:t>
      </w:r>
    </w:p>
    <w:p w:rsidR="00125513" w:rsidRPr="001322FC" w:rsidRDefault="00125513" w:rsidP="00125513">
      <w:pPr>
        <w:spacing w:before="120" w:after="120"/>
        <w:ind w:firstLine="709"/>
        <w:jc w:val="both"/>
        <w:rPr>
          <w:sz w:val="26"/>
          <w:szCs w:val="26"/>
        </w:rPr>
      </w:pPr>
      <w:r w:rsidRPr="001322FC">
        <w:rPr>
          <w:sz w:val="26"/>
          <w:szCs w:val="26"/>
        </w:rPr>
        <w:t xml:space="preserve">По данным на п. Озинки, улично-дорожная сеть </w:t>
      </w:r>
      <w:r w:rsidR="00257815" w:rsidRPr="001322FC">
        <w:rPr>
          <w:sz w:val="26"/>
          <w:szCs w:val="26"/>
        </w:rPr>
        <w:t>посёлка</w:t>
      </w:r>
      <w:r w:rsidRPr="001322FC">
        <w:rPr>
          <w:sz w:val="26"/>
          <w:szCs w:val="26"/>
        </w:rPr>
        <w:t xml:space="preserve"> представлена 87 улицами общей протяженностью примерно в </w:t>
      </w:r>
      <w:r w:rsidR="00257815" w:rsidRPr="001322FC">
        <w:rPr>
          <w:sz w:val="26"/>
          <w:szCs w:val="26"/>
        </w:rPr>
        <w:t>49</w:t>
      </w:r>
      <w:r w:rsidRPr="001322FC">
        <w:rPr>
          <w:sz w:val="26"/>
          <w:szCs w:val="26"/>
        </w:rPr>
        <w:t xml:space="preserve"> километров.</w:t>
      </w:r>
    </w:p>
    <w:p w:rsidR="00125513" w:rsidRPr="001322FC" w:rsidRDefault="00125513" w:rsidP="00125513">
      <w:pPr>
        <w:spacing w:before="120" w:after="120"/>
        <w:ind w:firstLine="709"/>
        <w:jc w:val="both"/>
        <w:rPr>
          <w:sz w:val="26"/>
          <w:szCs w:val="26"/>
        </w:rPr>
      </w:pPr>
      <w:r w:rsidRPr="001322FC">
        <w:rPr>
          <w:sz w:val="26"/>
          <w:szCs w:val="26"/>
        </w:rPr>
        <w:t xml:space="preserve">Общая площадь улично-дорожной сети поселка </w:t>
      </w:r>
      <w:r w:rsidR="00257815" w:rsidRPr="001322FC">
        <w:rPr>
          <w:sz w:val="26"/>
          <w:szCs w:val="26"/>
        </w:rPr>
        <w:t>29.5</w:t>
      </w:r>
      <w:r w:rsidRPr="001322FC">
        <w:rPr>
          <w:sz w:val="26"/>
          <w:szCs w:val="26"/>
        </w:rPr>
        <w:t xml:space="preserve"> га, что составляет </w:t>
      </w:r>
      <w:r w:rsidR="00257815" w:rsidRPr="001322FC">
        <w:rPr>
          <w:sz w:val="26"/>
          <w:szCs w:val="26"/>
        </w:rPr>
        <w:t>2.7</w:t>
      </w:r>
      <w:r w:rsidRPr="001322FC">
        <w:rPr>
          <w:sz w:val="26"/>
          <w:szCs w:val="26"/>
        </w:rPr>
        <w:t>% от всей территории.</w:t>
      </w:r>
    </w:p>
    <w:p w:rsidR="00125513" w:rsidRPr="001322FC" w:rsidRDefault="00125513" w:rsidP="003F7421">
      <w:pPr>
        <w:spacing w:before="120" w:after="120"/>
        <w:ind w:firstLine="709"/>
        <w:jc w:val="right"/>
        <w:rPr>
          <w:rFonts w:eastAsia="Times New Roman" w:cs="Times New Roman"/>
          <w:b/>
          <w:i/>
          <w:sz w:val="26"/>
          <w:szCs w:val="26"/>
        </w:rPr>
      </w:pPr>
    </w:p>
    <w:p w:rsidR="003F7421" w:rsidRPr="001322FC" w:rsidRDefault="003F7421" w:rsidP="003F7421">
      <w:pPr>
        <w:spacing w:before="120" w:after="120"/>
        <w:ind w:firstLine="709"/>
        <w:jc w:val="right"/>
        <w:rPr>
          <w:rFonts w:eastAsia="Times New Roman" w:cs="Times New Roman"/>
          <w:b/>
          <w:i/>
          <w:sz w:val="26"/>
          <w:szCs w:val="26"/>
        </w:rPr>
      </w:pPr>
      <w:r w:rsidRPr="001322FC">
        <w:rPr>
          <w:rFonts w:eastAsia="Times New Roman" w:cs="Times New Roman"/>
          <w:b/>
          <w:i/>
          <w:sz w:val="26"/>
          <w:szCs w:val="26"/>
        </w:rPr>
        <w:t>Таблица 12.2.2</w:t>
      </w:r>
    </w:p>
    <w:p w:rsidR="003F7421" w:rsidRPr="001322FC" w:rsidRDefault="003F7421" w:rsidP="003F7421">
      <w:pPr>
        <w:spacing w:before="120" w:after="120"/>
        <w:ind w:firstLine="709"/>
        <w:jc w:val="center"/>
        <w:rPr>
          <w:b/>
          <w:bCs/>
          <w:i/>
          <w:sz w:val="28"/>
          <w:szCs w:val="28"/>
        </w:rPr>
      </w:pPr>
      <w:r w:rsidRPr="001322FC">
        <w:rPr>
          <w:b/>
          <w:bCs/>
          <w:i/>
          <w:sz w:val="28"/>
          <w:szCs w:val="28"/>
        </w:rPr>
        <w:t>Автомобильные дороги на территории Озинского муниципального образования</w:t>
      </w:r>
    </w:p>
    <w:p w:rsidR="003F7421" w:rsidRPr="001322FC" w:rsidRDefault="003F7421" w:rsidP="00CA42CD">
      <w:pPr>
        <w:spacing w:before="120" w:after="120"/>
        <w:ind w:firstLine="709"/>
        <w:jc w:val="right"/>
        <w:rPr>
          <w:rFonts w:eastAsia="Times New Roman" w:cs="Times New Roman"/>
          <w:b/>
          <w:i/>
          <w:sz w:val="26"/>
          <w:szCs w:val="26"/>
        </w:rPr>
      </w:pPr>
    </w:p>
    <w:tbl>
      <w:tblPr>
        <w:tblW w:w="0" w:type="auto"/>
        <w:jc w:val="center"/>
        <w:tblInd w:w="-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792"/>
        <w:gridCol w:w="2216"/>
        <w:gridCol w:w="1842"/>
        <w:gridCol w:w="1539"/>
        <w:gridCol w:w="1345"/>
      </w:tblGrid>
      <w:tr w:rsidR="003F7421" w:rsidRPr="001322FC" w:rsidTr="00D3011C">
        <w:trPr>
          <w:jc w:val="center"/>
        </w:trPr>
        <w:tc>
          <w:tcPr>
            <w:tcW w:w="2792" w:type="dxa"/>
            <w:vAlign w:val="center"/>
          </w:tcPr>
          <w:p w:rsidR="003F7421" w:rsidRPr="001322FC" w:rsidRDefault="003F7421" w:rsidP="00776DB0">
            <w:pPr>
              <w:jc w:val="center"/>
              <w:rPr>
                <w:b/>
                <w:sz w:val="24"/>
                <w:szCs w:val="24"/>
              </w:rPr>
            </w:pPr>
            <w:r w:rsidRPr="001322FC">
              <w:rPr>
                <w:b/>
                <w:sz w:val="24"/>
                <w:szCs w:val="24"/>
              </w:rPr>
              <w:t>Наименование дороги</w:t>
            </w:r>
          </w:p>
        </w:tc>
        <w:tc>
          <w:tcPr>
            <w:tcW w:w="2216" w:type="dxa"/>
            <w:vAlign w:val="center"/>
          </w:tcPr>
          <w:p w:rsidR="003F7421" w:rsidRPr="001322FC" w:rsidRDefault="003F7421" w:rsidP="00776DB0">
            <w:pPr>
              <w:jc w:val="center"/>
              <w:rPr>
                <w:b/>
                <w:sz w:val="24"/>
                <w:szCs w:val="24"/>
              </w:rPr>
            </w:pPr>
            <w:r w:rsidRPr="001322FC">
              <w:rPr>
                <w:b/>
                <w:sz w:val="24"/>
                <w:szCs w:val="24"/>
              </w:rPr>
              <w:t>Протяженность в границах поселения, км</w:t>
            </w:r>
          </w:p>
        </w:tc>
        <w:tc>
          <w:tcPr>
            <w:tcW w:w="1842" w:type="dxa"/>
            <w:vAlign w:val="center"/>
          </w:tcPr>
          <w:p w:rsidR="003F7421" w:rsidRPr="001322FC" w:rsidRDefault="003F7421" w:rsidP="00776DB0">
            <w:pPr>
              <w:jc w:val="center"/>
              <w:rPr>
                <w:b/>
                <w:sz w:val="24"/>
                <w:szCs w:val="24"/>
              </w:rPr>
            </w:pPr>
            <w:r w:rsidRPr="001322FC">
              <w:rPr>
                <w:b/>
                <w:sz w:val="24"/>
                <w:szCs w:val="24"/>
              </w:rPr>
              <w:t>Собственник</w:t>
            </w:r>
          </w:p>
        </w:tc>
        <w:tc>
          <w:tcPr>
            <w:tcW w:w="1539" w:type="dxa"/>
            <w:vAlign w:val="center"/>
          </w:tcPr>
          <w:p w:rsidR="003F7421" w:rsidRPr="001322FC" w:rsidRDefault="003F7421" w:rsidP="00776DB0">
            <w:pPr>
              <w:jc w:val="center"/>
              <w:rPr>
                <w:b/>
                <w:sz w:val="24"/>
                <w:szCs w:val="24"/>
              </w:rPr>
            </w:pPr>
            <w:r w:rsidRPr="001322FC">
              <w:rPr>
                <w:b/>
                <w:sz w:val="24"/>
                <w:szCs w:val="24"/>
              </w:rPr>
              <w:t>Ширина дороги, м</w:t>
            </w:r>
          </w:p>
        </w:tc>
        <w:tc>
          <w:tcPr>
            <w:tcW w:w="1345" w:type="dxa"/>
          </w:tcPr>
          <w:p w:rsidR="003F7421" w:rsidRPr="001322FC" w:rsidRDefault="003F7421" w:rsidP="00776DB0">
            <w:pPr>
              <w:jc w:val="center"/>
              <w:rPr>
                <w:b/>
                <w:sz w:val="24"/>
                <w:szCs w:val="24"/>
              </w:rPr>
            </w:pPr>
            <w:r w:rsidRPr="001322FC">
              <w:rPr>
                <w:b/>
                <w:sz w:val="24"/>
                <w:szCs w:val="24"/>
              </w:rPr>
              <w:t>Покрытие дороги</w:t>
            </w:r>
          </w:p>
        </w:tc>
      </w:tr>
      <w:tr w:rsidR="003F7421" w:rsidRPr="001322FC" w:rsidTr="00D3011C">
        <w:trPr>
          <w:jc w:val="center"/>
        </w:trPr>
        <w:tc>
          <w:tcPr>
            <w:tcW w:w="2792" w:type="dxa"/>
            <w:vAlign w:val="center"/>
          </w:tcPr>
          <w:p w:rsidR="003F7421" w:rsidRPr="001322FC" w:rsidRDefault="003F7421" w:rsidP="00776DB0">
            <w:pPr>
              <w:jc w:val="center"/>
              <w:rPr>
                <w:sz w:val="24"/>
                <w:szCs w:val="24"/>
              </w:rPr>
            </w:pPr>
            <w:r w:rsidRPr="001322FC">
              <w:rPr>
                <w:sz w:val="24"/>
                <w:szCs w:val="24"/>
              </w:rPr>
              <w:t xml:space="preserve">Автоподъезд  к  п. Известковый от  внутрипоселковой  автодороги по  </w:t>
            </w:r>
            <w:r w:rsidRPr="001322FC">
              <w:rPr>
                <w:sz w:val="24"/>
                <w:szCs w:val="24"/>
              </w:rPr>
              <w:lastRenderedPageBreak/>
              <w:t>ул.Лесная  в р.п. Озинки</w:t>
            </w:r>
          </w:p>
        </w:tc>
        <w:tc>
          <w:tcPr>
            <w:tcW w:w="2216" w:type="dxa"/>
            <w:vAlign w:val="center"/>
          </w:tcPr>
          <w:p w:rsidR="003F7421" w:rsidRPr="001322FC" w:rsidRDefault="003F7421" w:rsidP="00776DB0">
            <w:pPr>
              <w:jc w:val="center"/>
              <w:rPr>
                <w:b/>
                <w:sz w:val="24"/>
                <w:szCs w:val="24"/>
              </w:rPr>
            </w:pPr>
            <w:r w:rsidRPr="001322FC">
              <w:rPr>
                <w:b/>
                <w:sz w:val="24"/>
                <w:szCs w:val="24"/>
              </w:rPr>
              <w:lastRenderedPageBreak/>
              <w:t>1,5</w:t>
            </w:r>
          </w:p>
        </w:tc>
        <w:tc>
          <w:tcPr>
            <w:tcW w:w="1842" w:type="dxa"/>
            <w:vAlign w:val="center"/>
          </w:tcPr>
          <w:p w:rsidR="003F7421" w:rsidRPr="001322FC" w:rsidRDefault="003F7421" w:rsidP="00776DB0">
            <w:pPr>
              <w:jc w:val="center"/>
              <w:rPr>
                <w:sz w:val="24"/>
                <w:szCs w:val="24"/>
              </w:rPr>
            </w:pPr>
            <w:r w:rsidRPr="001322FC">
              <w:rPr>
                <w:sz w:val="24"/>
                <w:szCs w:val="24"/>
              </w:rPr>
              <w:t>муниципальная</w:t>
            </w:r>
          </w:p>
        </w:tc>
        <w:tc>
          <w:tcPr>
            <w:tcW w:w="1539" w:type="dxa"/>
            <w:vAlign w:val="center"/>
          </w:tcPr>
          <w:p w:rsidR="003F7421" w:rsidRPr="001322FC" w:rsidRDefault="003F7421" w:rsidP="00776DB0">
            <w:pPr>
              <w:jc w:val="center"/>
              <w:rPr>
                <w:sz w:val="24"/>
                <w:szCs w:val="24"/>
              </w:rPr>
            </w:pPr>
            <w:r w:rsidRPr="001322FC">
              <w:rPr>
                <w:sz w:val="24"/>
                <w:szCs w:val="24"/>
              </w:rPr>
              <w:t>6</w:t>
            </w:r>
          </w:p>
        </w:tc>
        <w:tc>
          <w:tcPr>
            <w:tcW w:w="1345" w:type="dxa"/>
          </w:tcPr>
          <w:p w:rsidR="003F7421" w:rsidRPr="001322FC" w:rsidRDefault="003F7421" w:rsidP="00776DB0">
            <w:pPr>
              <w:jc w:val="center"/>
              <w:rPr>
                <w:sz w:val="24"/>
                <w:szCs w:val="24"/>
              </w:rPr>
            </w:pPr>
            <w:r w:rsidRPr="001322FC">
              <w:rPr>
                <w:sz w:val="24"/>
                <w:szCs w:val="24"/>
              </w:rPr>
              <w:t>Без покрытия</w:t>
            </w:r>
          </w:p>
        </w:tc>
      </w:tr>
      <w:tr w:rsidR="003F7421" w:rsidRPr="001322FC" w:rsidTr="00D3011C">
        <w:trPr>
          <w:jc w:val="center"/>
        </w:trPr>
        <w:tc>
          <w:tcPr>
            <w:tcW w:w="2792" w:type="dxa"/>
            <w:vAlign w:val="center"/>
          </w:tcPr>
          <w:p w:rsidR="003F7421" w:rsidRPr="001322FC" w:rsidRDefault="003F7421" w:rsidP="00776DB0">
            <w:pPr>
              <w:jc w:val="center"/>
              <w:rPr>
                <w:sz w:val="24"/>
                <w:szCs w:val="24"/>
              </w:rPr>
            </w:pPr>
            <w:r w:rsidRPr="001322FC">
              <w:rPr>
                <w:sz w:val="24"/>
                <w:szCs w:val="24"/>
              </w:rPr>
              <w:lastRenderedPageBreak/>
              <w:t>Автомобильная дорога к п. Столяры от автодороги Энгельс-Ершов-Озинки-граница Казахстана</w:t>
            </w:r>
          </w:p>
        </w:tc>
        <w:tc>
          <w:tcPr>
            <w:tcW w:w="2216" w:type="dxa"/>
            <w:vAlign w:val="center"/>
          </w:tcPr>
          <w:p w:rsidR="003F7421" w:rsidRPr="001322FC" w:rsidRDefault="003F7421" w:rsidP="00776DB0">
            <w:pPr>
              <w:jc w:val="center"/>
              <w:rPr>
                <w:b/>
                <w:sz w:val="24"/>
                <w:szCs w:val="24"/>
              </w:rPr>
            </w:pPr>
            <w:r w:rsidRPr="001322FC">
              <w:rPr>
                <w:b/>
                <w:sz w:val="24"/>
                <w:szCs w:val="24"/>
              </w:rPr>
              <w:t>1,0</w:t>
            </w:r>
          </w:p>
        </w:tc>
        <w:tc>
          <w:tcPr>
            <w:tcW w:w="1842" w:type="dxa"/>
            <w:vAlign w:val="center"/>
          </w:tcPr>
          <w:p w:rsidR="003F7421" w:rsidRPr="001322FC" w:rsidRDefault="003F7421" w:rsidP="00776DB0">
            <w:pPr>
              <w:jc w:val="center"/>
              <w:rPr>
                <w:sz w:val="24"/>
                <w:szCs w:val="24"/>
              </w:rPr>
            </w:pPr>
            <w:r w:rsidRPr="001322FC">
              <w:rPr>
                <w:sz w:val="24"/>
                <w:szCs w:val="24"/>
              </w:rPr>
              <w:t>муниципальная</w:t>
            </w:r>
          </w:p>
        </w:tc>
        <w:tc>
          <w:tcPr>
            <w:tcW w:w="1539" w:type="dxa"/>
            <w:vAlign w:val="center"/>
          </w:tcPr>
          <w:p w:rsidR="003F7421" w:rsidRPr="001322FC" w:rsidRDefault="003F7421" w:rsidP="00776DB0">
            <w:pPr>
              <w:jc w:val="center"/>
              <w:rPr>
                <w:sz w:val="24"/>
                <w:szCs w:val="24"/>
              </w:rPr>
            </w:pPr>
            <w:r w:rsidRPr="001322FC">
              <w:rPr>
                <w:sz w:val="24"/>
                <w:szCs w:val="24"/>
              </w:rPr>
              <w:t>6</w:t>
            </w:r>
          </w:p>
        </w:tc>
        <w:tc>
          <w:tcPr>
            <w:tcW w:w="1345" w:type="dxa"/>
          </w:tcPr>
          <w:p w:rsidR="003F7421" w:rsidRPr="001322FC" w:rsidRDefault="003F7421" w:rsidP="00776DB0">
            <w:pPr>
              <w:jc w:val="center"/>
              <w:rPr>
                <w:sz w:val="24"/>
                <w:szCs w:val="24"/>
              </w:rPr>
            </w:pPr>
            <w:r w:rsidRPr="001322FC">
              <w:rPr>
                <w:sz w:val="24"/>
                <w:szCs w:val="24"/>
              </w:rPr>
              <w:t>Без покрытия</w:t>
            </w:r>
          </w:p>
        </w:tc>
      </w:tr>
    </w:tbl>
    <w:p w:rsidR="003F7421" w:rsidRPr="001322FC" w:rsidRDefault="003F7421" w:rsidP="00CA42CD">
      <w:pPr>
        <w:spacing w:before="120" w:after="120"/>
        <w:ind w:firstLine="709"/>
        <w:jc w:val="right"/>
        <w:rPr>
          <w:rFonts w:eastAsia="Times New Roman" w:cs="Times New Roman"/>
          <w:b/>
          <w:i/>
          <w:sz w:val="26"/>
          <w:szCs w:val="26"/>
        </w:rPr>
      </w:pPr>
    </w:p>
    <w:p w:rsidR="00125513" w:rsidRPr="001322FC" w:rsidRDefault="00125513" w:rsidP="00125513">
      <w:pPr>
        <w:pStyle w:val="38"/>
        <w:rPr>
          <w:sz w:val="26"/>
          <w:szCs w:val="26"/>
        </w:rPr>
      </w:pPr>
      <w:bookmarkStart w:id="69" w:name="_Toc249158699"/>
      <w:bookmarkStart w:id="70" w:name="_Toc249200285"/>
      <w:bookmarkStart w:id="71" w:name="_Toc288032919"/>
      <w:r w:rsidRPr="001322FC">
        <w:rPr>
          <w:sz w:val="26"/>
          <w:szCs w:val="26"/>
        </w:rPr>
        <w:t>12.2.1 Магистральные улицы и дороги</w:t>
      </w:r>
      <w:bookmarkEnd w:id="69"/>
      <w:bookmarkEnd w:id="70"/>
      <w:bookmarkEnd w:id="71"/>
    </w:p>
    <w:p w:rsidR="00125513" w:rsidRPr="001322FC" w:rsidRDefault="00125513" w:rsidP="00125513">
      <w:pPr>
        <w:spacing w:before="120" w:after="120"/>
        <w:ind w:firstLine="709"/>
        <w:jc w:val="both"/>
        <w:rPr>
          <w:sz w:val="26"/>
          <w:szCs w:val="26"/>
        </w:rPr>
      </w:pPr>
      <w:r w:rsidRPr="001322FC">
        <w:rPr>
          <w:sz w:val="26"/>
          <w:szCs w:val="26"/>
        </w:rPr>
        <w:t>Основн</w:t>
      </w:r>
      <w:r w:rsidR="008538FD" w:rsidRPr="001322FC">
        <w:rPr>
          <w:sz w:val="26"/>
          <w:szCs w:val="26"/>
        </w:rPr>
        <w:t>ыми</w:t>
      </w:r>
      <w:r w:rsidRPr="001322FC">
        <w:rPr>
          <w:sz w:val="26"/>
          <w:szCs w:val="26"/>
        </w:rPr>
        <w:t xml:space="preserve"> магистрал</w:t>
      </w:r>
      <w:r w:rsidR="008538FD" w:rsidRPr="001322FC">
        <w:rPr>
          <w:sz w:val="26"/>
          <w:szCs w:val="26"/>
        </w:rPr>
        <w:t>ями</w:t>
      </w:r>
      <w:r w:rsidRPr="001322FC">
        <w:rPr>
          <w:b/>
          <w:sz w:val="26"/>
          <w:szCs w:val="26"/>
        </w:rPr>
        <w:t xml:space="preserve">городского значения </w:t>
      </w:r>
      <w:r w:rsidRPr="001322FC">
        <w:rPr>
          <w:sz w:val="26"/>
          <w:szCs w:val="26"/>
        </w:rPr>
        <w:t>явля</w:t>
      </w:r>
      <w:r w:rsidR="008538FD" w:rsidRPr="001322FC">
        <w:rPr>
          <w:sz w:val="26"/>
          <w:szCs w:val="26"/>
        </w:rPr>
        <w:t>ю</w:t>
      </w:r>
      <w:r w:rsidRPr="001322FC">
        <w:rPr>
          <w:sz w:val="26"/>
          <w:szCs w:val="26"/>
        </w:rPr>
        <w:t>тся:</w:t>
      </w:r>
    </w:p>
    <w:p w:rsidR="00125513" w:rsidRPr="001322FC" w:rsidRDefault="00125513" w:rsidP="00125513">
      <w:pPr>
        <w:numPr>
          <w:ilvl w:val="0"/>
          <w:numId w:val="40"/>
        </w:numPr>
        <w:spacing w:before="120" w:after="120"/>
        <w:ind w:left="0" w:firstLine="709"/>
        <w:jc w:val="both"/>
        <w:rPr>
          <w:sz w:val="26"/>
          <w:szCs w:val="26"/>
        </w:rPr>
      </w:pPr>
      <w:r w:rsidRPr="001322FC">
        <w:rPr>
          <w:b/>
          <w:sz w:val="26"/>
          <w:szCs w:val="26"/>
        </w:rPr>
        <w:t>Ул. Ле</w:t>
      </w:r>
      <w:r w:rsidR="008538FD" w:rsidRPr="001322FC">
        <w:rPr>
          <w:b/>
          <w:sz w:val="26"/>
          <w:szCs w:val="26"/>
        </w:rPr>
        <w:t>рмонтова</w:t>
      </w:r>
      <w:r w:rsidRPr="001322FC">
        <w:rPr>
          <w:b/>
          <w:sz w:val="26"/>
          <w:szCs w:val="26"/>
        </w:rPr>
        <w:t>–</w:t>
      </w:r>
      <w:r w:rsidR="008538FD" w:rsidRPr="001322FC">
        <w:rPr>
          <w:b/>
          <w:sz w:val="26"/>
          <w:szCs w:val="26"/>
        </w:rPr>
        <w:t>Пионерская</w:t>
      </w:r>
      <w:r w:rsidR="008538FD" w:rsidRPr="001322FC">
        <w:rPr>
          <w:sz w:val="26"/>
          <w:szCs w:val="26"/>
        </w:rPr>
        <w:t xml:space="preserve"> - въезд с </w:t>
      </w:r>
      <w:r w:rsidRPr="001322FC">
        <w:rPr>
          <w:sz w:val="26"/>
          <w:szCs w:val="26"/>
        </w:rPr>
        <w:t xml:space="preserve"> а/дорог</w:t>
      </w:r>
      <w:r w:rsidR="008538FD" w:rsidRPr="001322FC">
        <w:rPr>
          <w:sz w:val="26"/>
          <w:szCs w:val="26"/>
        </w:rPr>
        <w:t>иСаратов-Уральск (Энгельс-Ершов-Озинки-граница Казахстана)</w:t>
      </w:r>
      <w:r w:rsidR="00C16C7B" w:rsidRPr="001322FC">
        <w:rPr>
          <w:sz w:val="26"/>
          <w:szCs w:val="26"/>
        </w:rPr>
        <w:t xml:space="preserve"> в западной части посёлка</w:t>
      </w:r>
      <w:r w:rsidRPr="001322FC">
        <w:rPr>
          <w:sz w:val="26"/>
          <w:szCs w:val="26"/>
        </w:rPr>
        <w:t xml:space="preserve">. Связывает </w:t>
      </w:r>
      <w:r w:rsidR="003D78AD">
        <w:rPr>
          <w:sz w:val="26"/>
          <w:szCs w:val="26"/>
        </w:rPr>
        <w:t>централь</w:t>
      </w:r>
      <w:r w:rsidR="008538FD" w:rsidRPr="001322FC">
        <w:rPr>
          <w:sz w:val="26"/>
          <w:szCs w:val="26"/>
        </w:rPr>
        <w:t>ную часть посёлка</w:t>
      </w:r>
      <w:r w:rsidRPr="001322FC">
        <w:rPr>
          <w:sz w:val="26"/>
          <w:szCs w:val="26"/>
        </w:rPr>
        <w:t xml:space="preserve"> с автодо</w:t>
      </w:r>
      <w:r w:rsidR="00444848" w:rsidRPr="001322FC">
        <w:rPr>
          <w:sz w:val="26"/>
          <w:szCs w:val="26"/>
        </w:rPr>
        <w:t>рогой регионального значения Р-2</w:t>
      </w:r>
      <w:r w:rsidRPr="001322FC">
        <w:rPr>
          <w:sz w:val="26"/>
          <w:szCs w:val="26"/>
        </w:rPr>
        <w:t>3</w:t>
      </w:r>
      <w:r w:rsidR="00444848" w:rsidRPr="001322FC">
        <w:rPr>
          <w:sz w:val="26"/>
          <w:szCs w:val="26"/>
        </w:rPr>
        <w:t>6</w:t>
      </w:r>
      <w:r w:rsidR="00444848" w:rsidRPr="003D78AD">
        <w:rPr>
          <w:sz w:val="26"/>
          <w:szCs w:val="26"/>
        </w:rPr>
        <w:t>Энгельс-Ершов-Озинки-граница Казахстана</w:t>
      </w:r>
      <w:r w:rsidRPr="003D78AD">
        <w:rPr>
          <w:sz w:val="26"/>
          <w:szCs w:val="26"/>
        </w:rPr>
        <w:t xml:space="preserve">. </w:t>
      </w:r>
      <w:r w:rsidRPr="001322FC">
        <w:rPr>
          <w:sz w:val="26"/>
          <w:szCs w:val="26"/>
        </w:rPr>
        <w:t xml:space="preserve">Улица имеет ширину по проезжей части </w:t>
      </w:r>
      <w:smartTag w:uri="urn:schemas-microsoft-com:office:smarttags" w:element="metricconverter">
        <w:smartTagPr>
          <w:attr w:name="ProductID" w:val="8,0 м"/>
        </w:smartTagPr>
        <w:r w:rsidRPr="001322FC">
          <w:rPr>
            <w:sz w:val="26"/>
            <w:szCs w:val="26"/>
          </w:rPr>
          <w:t>8,0 м</w:t>
        </w:r>
      </w:smartTag>
      <w:r w:rsidRPr="001322FC">
        <w:rPr>
          <w:sz w:val="26"/>
          <w:szCs w:val="26"/>
        </w:rPr>
        <w:t>.</w:t>
      </w:r>
    </w:p>
    <w:p w:rsidR="00444848" w:rsidRPr="001322FC" w:rsidRDefault="00444848" w:rsidP="00125513">
      <w:pPr>
        <w:numPr>
          <w:ilvl w:val="0"/>
          <w:numId w:val="40"/>
        </w:numPr>
        <w:spacing w:before="120" w:after="120"/>
        <w:ind w:left="0" w:firstLine="709"/>
        <w:jc w:val="both"/>
        <w:rPr>
          <w:sz w:val="26"/>
          <w:szCs w:val="26"/>
        </w:rPr>
      </w:pPr>
      <w:r w:rsidRPr="001322FC">
        <w:rPr>
          <w:b/>
          <w:sz w:val="26"/>
          <w:szCs w:val="26"/>
        </w:rPr>
        <w:t>Ул</w:t>
      </w:r>
      <w:r w:rsidRPr="001322FC">
        <w:rPr>
          <w:sz w:val="26"/>
          <w:szCs w:val="26"/>
        </w:rPr>
        <w:t xml:space="preserve">. </w:t>
      </w:r>
      <w:r w:rsidRPr="001322FC">
        <w:rPr>
          <w:b/>
          <w:sz w:val="26"/>
          <w:szCs w:val="26"/>
        </w:rPr>
        <w:t>Советская</w:t>
      </w:r>
      <w:r w:rsidR="009E292E" w:rsidRPr="001322FC">
        <w:rPr>
          <w:sz w:val="26"/>
          <w:szCs w:val="26"/>
        </w:rPr>
        <w:t xml:space="preserve"> также связывает центр посёлка с автодорогой регионального значения Р-236 </w:t>
      </w:r>
      <w:r w:rsidR="009E292E" w:rsidRPr="003D78AD">
        <w:rPr>
          <w:sz w:val="26"/>
          <w:szCs w:val="26"/>
        </w:rPr>
        <w:t>Энгельс-Ершов-Озинки-граница Казахстана.</w:t>
      </w:r>
      <w:r w:rsidR="009E292E" w:rsidRPr="001322FC">
        <w:rPr>
          <w:sz w:val="26"/>
          <w:szCs w:val="26"/>
        </w:rPr>
        <w:t xml:space="preserve">  Улица Советская связывает 2 магистрали городского значения - Лермонтова–Пионерская, а также 8-е марта. Кроме того, на неё выходят улицы районного и местного значения.</w:t>
      </w:r>
    </w:p>
    <w:p w:rsidR="009E292E" w:rsidRPr="001322FC" w:rsidRDefault="009E292E" w:rsidP="00125513">
      <w:pPr>
        <w:numPr>
          <w:ilvl w:val="0"/>
          <w:numId w:val="40"/>
        </w:numPr>
        <w:spacing w:before="120" w:after="120"/>
        <w:ind w:left="0" w:firstLine="709"/>
        <w:jc w:val="both"/>
        <w:rPr>
          <w:sz w:val="26"/>
          <w:szCs w:val="26"/>
        </w:rPr>
      </w:pPr>
      <w:r w:rsidRPr="001322FC">
        <w:rPr>
          <w:b/>
          <w:sz w:val="26"/>
          <w:szCs w:val="26"/>
        </w:rPr>
        <w:t>Ул</w:t>
      </w:r>
      <w:r w:rsidRPr="001322FC">
        <w:rPr>
          <w:sz w:val="26"/>
          <w:szCs w:val="26"/>
        </w:rPr>
        <w:t xml:space="preserve">. </w:t>
      </w:r>
      <w:r w:rsidRPr="001322FC">
        <w:rPr>
          <w:b/>
          <w:sz w:val="26"/>
          <w:szCs w:val="26"/>
        </w:rPr>
        <w:t>8-е марта</w:t>
      </w:r>
      <w:r w:rsidR="00C16C7B" w:rsidRPr="001322FC">
        <w:rPr>
          <w:sz w:val="26"/>
          <w:szCs w:val="26"/>
        </w:rPr>
        <w:t xml:space="preserve">также </w:t>
      </w:r>
      <w:r w:rsidRPr="001322FC">
        <w:rPr>
          <w:sz w:val="26"/>
          <w:szCs w:val="26"/>
        </w:rPr>
        <w:t>въезд с  а/дороги Саратов-Уральск (Энгельс-Ершов-Озинки-граница Казахстана)</w:t>
      </w:r>
      <w:r w:rsidR="00C16C7B" w:rsidRPr="001322FC">
        <w:rPr>
          <w:sz w:val="26"/>
          <w:szCs w:val="26"/>
        </w:rPr>
        <w:t xml:space="preserve"> в восточной части посёлка.</w:t>
      </w:r>
    </w:p>
    <w:p w:rsidR="00125513" w:rsidRPr="001322FC" w:rsidRDefault="00125513" w:rsidP="00125513">
      <w:pPr>
        <w:pStyle w:val="a8"/>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t xml:space="preserve">Общая протяженность магистралей городского значения </w:t>
      </w:r>
      <w:r w:rsidR="009E292E" w:rsidRPr="001322FC">
        <w:rPr>
          <w:rFonts w:ascii="Times New Roman" w:hAnsi="Times New Roman"/>
          <w:sz w:val="26"/>
          <w:szCs w:val="26"/>
        </w:rPr>
        <w:t>6</w:t>
      </w:r>
      <w:r w:rsidRPr="001322FC">
        <w:rPr>
          <w:rFonts w:ascii="Times New Roman" w:hAnsi="Times New Roman"/>
          <w:sz w:val="26"/>
          <w:szCs w:val="26"/>
        </w:rPr>
        <w:t xml:space="preserve"> км. </w:t>
      </w:r>
    </w:p>
    <w:p w:rsidR="00125513" w:rsidRPr="001322FC" w:rsidRDefault="00125513" w:rsidP="00125513">
      <w:pPr>
        <w:spacing w:before="120" w:after="120"/>
        <w:ind w:firstLine="709"/>
        <w:jc w:val="both"/>
        <w:rPr>
          <w:sz w:val="26"/>
          <w:szCs w:val="26"/>
        </w:rPr>
      </w:pPr>
      <w:r w:rsidRPr="001322FC">
        <w:rPr>
          <w:sz w:val="26"/>
          <w:szCs w:val="26"/>
        </w:rPr>
        <w:t xml:space="preserve">Основными магистралями </w:t>
      </w:r>
      <w:r w:rsidRPr="001322FC">
        <w:rPr>
          <w:b/>
          <w:sz w:val="26"/>
          <w:szCs w:val="26"/>
        </w:rPr>
        <w:t>районного значения</w:t>
      </w:r>
      <w:r w:rsidRPr="001322FC">
        <w:rPr>
          <w:sz w:val="26"/>
          <w:szCs w:val="26"/>
        </w:rPr>
        <w:t xml:space="preserve"> являются:</w:t>
      </w:r>
    </w:p>
    <w:p w:rsidR="00125513" w:rsidRPr="001322FC" w:rsidRDefault="00125513" w:rsidP="00125513">
      <w:pPr>
        <w:pStyle w:val="a8"/>
        <w:numPr>
          <w:ilvl w:val="0"/>
          <w:numId w:val="40"/>
        </w:numPr>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b/>
          <w:sz w:val="26"/>
          <w:szCs w:val="26"/>
        </w:rPr>
        <w:t xml:space="preserve">ул. </w:t>
      </w:r>
      <w:r w:rsidR="009803F0" w:rsidRPr="001322FC">
        <w:rPr>
          <w:rFonts w:ascii="Times New Roman" w:hAnsi="Times New Roman"/>
          <w:b/>
          <w:sz w:val="26"/>
          <w:szCs w:val="26"/>
        </w:rPr>
        <w:t>Пушкина</w:t>
      </w:r>
      <w:r w:rsidRPr="001322FC">
        <w:rPr>
          <w:rFonts w:ascii="Times New Roman" w:hAnsi="Times New Roman"/>
          <w:b/>
          <w:sz w:val="26"/>
          <w:szCs w:val="26"/>
        </w:rPr>
        <w:t xml:space="preserve">, ул. </w:t>
      </w:r>
      <w:r w:rsidR="009803F0" w:rsidRPr="001322FC">
        <w:rPr>
          <w:rFonts w:ascii="Times New Roman" w:hAnsi="Times New Roman"/>
          <w:b/>
          <w:sz w:val="26"/>
          <w:szCs w:val="26"/>
        </w:rPr>
        <w:t>Лесная</w:t>
      </w:r>
      <w:r w:rsidRPr="001322FC">
        <w:rPr>
          <w:rFonts w:ascii="Times New Roman" w:hAnsi="Times New Roman"/>
          <w:b/>
          <w:sz w:val="26"/>
          <w:szCs w:val="26"/>
        </w:rPr>
        <w:t xml:space="preserve">, ул. </w:t>
      </w:r>
      <w:r w:rsidR="009803F0" w:rsidRPr="001322FC">
        <w:rPr>
          <w:rFonts w:ascii="Times New Roman" w:hAnsi="Times New Roman"/>
          <w:b/>
          <w:sz w:val="26"/>
          <w:szCs w:val="26"/>
        </w:rPr>
        <w:t>Южная, ул. Кольберта, ул. Кирова</w:t>
      </w:r>
      <w:r w:rsidRPr="001322FC">
        <w:rPr>
          <w:rFonts w:ascii="Times New Roman" w:hAnsi="Times New Roman"/>
          <w:b/>
          <w:sz w:val="26"/>
          <w:szCs w:val="26"/>
        </w:rPr>
        <w:t xml:space="preserve">– </w:t>
      </w:r>
      <w:r w:rsidR="009803F0" w:rsidRPr="001322FC">
        <w:rPr>
          <w:rFonts w:ascii="Times New Roman" w:hAnsi="Times New Roman"/>
          <w:sz w:val="26"/>
          <w:szCs w:val="26"/>
        </w:rPr>
        <w:t>с</w:t>
      </w:r>
      <w:r w:rsidRPr="001322FC">
        <w:rPr>
          <w:rFonts w:ascii="Times New Roman" w:hAnsi="Times New Roman"/>
          <w:sz w:val="26"/>
          <w:szCs w:val="26"/>
        </w:rPr>
        <w:t xml:space="preserve">еть дорог, направленная на обслуживание исторической части </w:t>
      </w:r>
      <w:r w:rsidR="009803F0" w:rsidRPr="001322FC">
        <w:rPr>
          <w:rFonts w:ascii="Times New Roman" w:hAnsi="Times New Roman"/>
          <w:sz w:val="26"/>
          <w:szCs w:val="26"/>
        </w:rPr>
        <w:t>посёлка</w:t>
      </w:r>
      <w:r w:rsidRPr="001322FC">
        <w:rPr>
          <w:rFonts w:ascii="Times New Roman" w:hAnsi="Times New Roman"/>
          <w:sz w:val="26"/>
          <w:szCs w:val="26"/>
        </w:rPr>
        <w:t xml:space="preserve">, вследствие чего их реконструкция крайне затруднена. В основном имеют ширину по проезжей </w:t>
      </w:r>
      <w:r w:rsidR="009803F0" w:rsidRPr="001322FC">
        <w:rPr>
          <w:rFonts w:ascii="Times New Roman" w:hAnsi="Times New Roman"/>
          <w:sz w:val="26"/>
          <w:szCs w:val="26"/>
        </w:rPr>
        <w:t>6</w:t>
      </w:r>
      <w:r w:rsidRPr="001322FC">
        <w:rPr>
          <w:rFonts w:ascii="Times New Roman" w:hAnsi="Times New Roman"/>
          <w:sz w:val="26"/>
          <w:szCs w:val="26"/>
        </w:rPr>
        <w:t xml:space="preserve">,0 м. По магистралям осуществляется интенсивное движение автотранспорта. </w:t>
      </w:r>
    </w:p>
    <w:p w:rsidR="00125513" w:rsidRPr="001322FC" w:rsidRDefault="00125513" w:rsidP="00125513">
      <w:pPr>
        <w:pStyle w:val="a8"/>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t xml:space="preserve">Общая протяженность магистралей районного значения </w:t>
      </w:r>
      <w:r w:rsidR="009046C4" w:rsidRPr="001322FC">
        <w:rPr>
          <w:rFonts w:ascii="Times New Roman" w:hAnsi="Times New Roman"/>
          <w:sz w:val="26"/>
          <w:szCs w:val="26"/>
        </w:rPr>
        <w:t>22</w:t>
      </w:r>
      <w:r w:rsidRPr="001322FC">
        <w:rPr>
          <w:rFonts w:ascii="Times New Roman" w:hAnsi="Times New Roman"/>
          <w:sz w:val="26"/>
          <w:szCs w:val="26"/>
        </w:rPr>
        <w:t xml:space="preserve"> км. </w:t>
      </w:r>
    </w:p>
    <w:p w:rsidR="00125513" w:rsidRPr="001322FC" w:rsidRDefault="00125513" w:rsidP="00125513">
      <w:pPr>
        <w:spacing w:before="120" w:after="120"/>
        <w:ind w:firstLine="709"/>
        <w:jc w:val="both"/>
        <w:rPr>
          <w:sz w:val="26"/>
          <w:szCs w:val="26"/>
        </w:rPr>
      </w:pPr>
      <w:r w:rsidRPr="001322FC">
        <w:rPr>
          <w:sz w:val="26"/>
          <w:szCs w:val="26"/>
        </w:rPr>
        <w:t xml:space="preserve">Всего протяженность магистралей всех классов </w:t>
      </w:r>
      <w:r w:rsidR="009046C4" w:rsidRPr="001322FC">
        <w:rPr>
          <w:sz w:val="26"/>
          <w:szCs w:val="26"/>
        </w:rPr>
        <w:t>28</w:t>
      </w:r>
      <w:r w:rsidRPr="001322FC">
        <w:rPr>
          <w:sz w:val="26"/>
          <w:szCs w:val="26"/>
        </w:rPr>
        <w:t xml:space="preserve"> км. Плотность магистральной сети </w:t>
      </w:r>
      <w:r w:rsidR="009046C4" w:rsidRPr="001322FC">
        <w:rPr>
          <w:sz w:val="26"/>
          <w:szCs w:val="26"/>
        </w:rPr>
        <w:t>посёлка2</w:t>
      </w:r>
      <w:r w:rsidRPr="001322FC">
        <w:rPr>
          <w:sz w:val="26"/>
          <w:szCs w:val="26"/>
        </w:rPr>
        <w:t>,</w:t>
      </w:r>
      <w:r w:rsidR="009046C4" w:rsidRPr="001322FC">
        <w:rPr>
          <w:sz w:val="26"/>
          <w:szCs w:val="26"/>
        </w:rPr>
        <w:t>15</w:t>
      </w:r>
      <w:r w:rsidRPr="001322FC">
        <w:rPr>
          <w:sz w:val="26"/>
          <w:szCs w:val="26"/>
        </w:rPr>
        <w:t xml:space="preserve"> км/км</w:t>
      </w:r>
      <w:r w:rsidRPr="001322FC">
        <w:rPr>
          <w:sz w:val="26"/>
          <w:szCs w:val="26"/>
          <w:vertAlign w:val="superscript"/>
        </w:rPr>
        <w:t>2</w:t>
      </w:r>
      <w:r w:rsidRPr="001322FC">
        <w:rPr>
          <w:sz w:val="26"/>
          <w:szCs w:val="26"/>
        </w:rPr>
        <w:t>.</w:t>
      </w:r>
    </w:p>
    <w:p w:rsidR="00CA42CD" w:rsidRPr="001322FC" w:rsidRDefault="00CA42CD" w:rsidP="00CA42CD">
      <w:pPr>
        <w:spacing w:after="200"/>
        <w:ind w:firstLine="851"/>
        <w:jc w:val="center"/>
        <w:outlineLvl w:val="2"/>
        <w:rPr>
          <w:rFonts w:eastAsia="Calibri" w:cs="Times New Roman"/>
          <w:i/>
          <w:sz w:val="26"/>
          <w:szCs w:val="22"/>
          <w:lang w:eastAsia="en-US"/>
        </w:rPr>
      </w:pPr>
      <w:r w:rsidRPr="001322FC">
        <w:rPr>
          <w:rFonts w:eastAsia="Calibri" w:cs="Times New Roman"/>
          <w:i/>
          <w:sz w:val="26"/>
          <w:szCs w:val="22"/>
          <w:lang w:eastAsia="en-US"/>
        </w:rPr>
        <w:t>12.2.</w:t>
      </w:r>
      <w:r w:rsidR="00125513" w:rsidRPr="001322FC">
        <w:rPr>
          <w:rFonts w:eastAsia="Calibri" w:cs="Times New Roman"/>
          <w:i/>
          <w:sz w:val="26"/>
          <w:szCs w:val="22"/>
          <w:lang w:eastAsia="en-US"/>
        </w:rPr>
        <w:t>2</w:t>
      </w:r>
      <w:r w:rsidRPr="001322FC">
        <w:rPr>
          <w:rFonts w:eastAsia="Calibri" w:cs="Times New Roman"/>
          <w:i/>
          <w:sz w:val="26"/>
          <w:szCs w:val="22"/>
          <w:lang w:eastAsia="en-US"/>
        </w:rPr>
        <w:t>.Нагрузки на улично-дорожную сеть</w:t>
      </w:r>
    </w:p>
    <w:p w:rsidR="00CA42CD" w:rsidRPr="001322FC" w:rsidRDefault="00CA42CD" w:rsidP="00CA42CD">
      <w:pPr>
        <w:spacing w:before="120" w:after="120"/>
        <w:ind w:firstLine="709"/>
        <w:jc w:val="both"/>
        <w:rPr>
          <w:rFonts w:eastAsia="Times New Roman" w:cs="Times New Roman"/>
          <w:sz w:val="26"/>
          <w:szCs w:val="26"/>
        </w:rPr>
      </w:pPr>
      <w:r w:rsidRPr="001322FC">
        <w:rPr>
          <w:rFonts w:eastAsia="Times New Roman" w:cs="Times New Roman"/>
          <w:sz w:val="26"/>
          <w:szCs w:val="26"/>
        </w:rPr>
        <w:t xml:space="preserve">В настоящее время отсутствуют данные исследований, позволяющие объективно оценить размеры транспортных потоков в пределах </w:t>
      </w:r>
      <w:r w:rsidR="00125513" w:rsidRPr="001322FC">
        <w:rPr>
          <w:rFonts w:eastAsia="Times New Roman" w:cs="Times New Roman"/>
          <w:sz w:val="26"/>
          <w:szCs w:val="26"/>
        </w:rPr>
        <w:t>посёлка</w:t>
      </w:r>
    </w:p>
    <w:p w:rsidR="00CA42CD" w:rsidRPr="001322FC" w:rsidRDefault="00CA42CD" w:rsidP="00CA42CD">
      <w:pPr>
        <w:spacing w:before="120" w:after="120"/>
        <w:ind w:firstLine="709"/>
        <w:jc w:val="both"/>
        <w:rPr>
          <w:rFonts w:eastAsia="Times New Roman" w:cs="Times New Roman"/>
          <w:sz w:val="26"/>
          <w:szCs w:val="26"/>
        </w:rPr>
      </w:pPr>
      <w:r w:rsidRPr="001322FC">
        <w:rPr>
          <w:rFonts w:eastAsia="Times New Roman" w:cs="Times New Roman"/>
          <w:sz w:val="26"/>
          <w:szCs w:val="26"/>
        </w:rPr>
        <w:t>Ввиду того, что работы по определению размеров транспортных потоков не входили в объем работ по генеральному плану, определенный техническим заданием, в настоящей работе оценка транспортных потоков проводилась на основе визуальных обследований внутренних дорог, проведенных авторами.</w:t>
      </w:r>
    </w:p>
    <w:p w:rsidR="00125513" w:rsidRPr="001322FC" w:rsidRDefault="00125513" w:rsidP="00125513">
      <w:pPr>
        <w:spacing w:before="120" w:after="120"/>
        <w:ind w:firstLine="709"/>
        <w:jc w:val="both"/>
        <w:rPr>
          <w:sz w:val="26"/>
          <w:szCs w:val="26"/>
        </w:rPr>
      </w:pPr>
      <w:r w:rsidRPr="001322FC">
        <w:rPr>
          <w:sz w:val="26"/>
          <w:szCs w:val="26"/>
        </w:rPr>
        <w:t>Выявлено, что основные потоки транспорта в пределах поселка, тяготеют к следующим пунктам:</w:t>
      </w:r>
    </w:p>
    <w:p w:rsidR="00125513" w:rsidRPr="001322FC" w:rsidRDefault="00125513" w:rsidP="00125513">
      <w:pPr>
        <w:pStyle w:val="a8"/>
        <w:numPr>
          <w:ilvl w:val="0"/>
          <w:numId w:val="41"/>
        </w:numPr>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t>центру поселка;</w:t>
      </w:r>
    </w:p>
    <w:p w:rsidR="00125513" w:rsidRPr="001322FC" w:rsidRDefault="00125513" w:rsidP="00125513">
      <w:pPr>
        <w:pStyle w:val="a8"/>
        <w:numPr>
          <w:ilvl w:val="0"/>
          <w:numId w:val="41"/>
        </w:numPr>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lastRenderedPageBreak/>
        <w:t xml:space="preserve">к </w:t>
      </w:r>
      <w:r w:rsidR="00A27724" w:rsidRPr="001322FC">
        <w:rPr>
          <w:rFonts w:ascii="Times New Roman" w:hAnsi="Times New Roman"/>
          <w:sz w:val="26"/>
          <w:szCs w:val="26"/>
        </w:rPr>
        <w:t>въезду с  а/дороги Саратов-Уральск (Энгельс-Ершов-Озинки-граница Казахстана) в восточной части посёлка</w:t>
      </w:r>
      <w:r w:rsidRPr="001322FC">
        <w:rPr>
          <w:rFonts w:ascii="Times New Roman" w:hAnsi="Times New Roman"/>
          <w:sz w:val="26"/>
          <w:szCs w:val="26"/>
        </w:rPr>
        <w:t>;</w:t>
      </w:r>
    </w:p>
    <w:p w:rsidR="00125513" w:rsidRPr="001322FC" w:rsidRDefault="00125513" w:rsidP="00125513">
      <w:pPr>
        <w:pStyle w:val="a8"/>
        <w:numPr>
          <w:ilvl w:val="0"/>
          <w:numId w:val="41"/>
        </w:numPr>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t xml:space="preserve">к </w:t>
      </w:r>
      <w:r w:rsidR="00A27724" w:rsidRPr="001322FC">
        <w:rPr>
          <w:rFonts w:ascii="Times New Roman" w:hAnsi="Times New Roman"/>
          <w:sz w:val="26"/>
          <w:szCs w:val="26"/>
        </w:rPr>
        <w:t>въезду с  а/дороги Саратов-Уральск (Энгельс-Ершов-Озинки-граница Казахстана) в западной части посёлка</w:t>
      </w:r>
      <w:r w:rsidRPr="001322FC">
        <w:rPr>
          <w:rFonts w:ascii="Times New Roman" w:hAnsi="Times New Roman"/>
          <w:sz w:val="26"/>
          <w:szCs w:val="26"/>
        </w:rPr>
        <w:t>;</w:t>
      </w:r>
    </w:p>
    <w:p w:rsidR="00125513" w:rsidRPr="001322FC" w:rsidRDefault="00125513" w:rsidP="00125513">
      <w:pPr>
        <w:pStyle w:val="a8"/>
        <w:numPr>
          <w:ilvl w:val="0"/>
          <w:numId w:val="41"/>
        </w:numPr>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t xml:space="preserve">Промышленные площадки </w:t>
      </w:r>
      <w:r w:rsidR="00F34A22" w:rsidRPr="001322FC">
        <w:rPr>
          <w:rFonts w:ascii="Times New Roman" w:hAnsi="Times New Roman"/>
          <w:sz w:val="26"/>
          <w:szCs w:val="26"/>
        </w:rPr>
        <w:t>ЗАО «Облкарьерстрой»</w:t>
      </w:r>
      <w:r w:rsidRPr="001322FC">
        <w:rPr>
          <w:rFonts w:ascii="Times New Roman" w:hAnsi="Times New Roman"/>
          <w:sz w:val="26"/>
          <w:szCs w:val="26"/>
        </w:rPr>
        <w:t>, О</w:t>
      </w:r>
      <w:r w:rsidR="00F34A22" w:rsidRPr="001322FC">
        <w:rPr>
          <w:rFonts w:ascii="Times New Roman" w:hAnsi="Times New Roman"/>
          <w:sz w:val="26"/>
          <w:szCs w:val="26"/>
        </w:rPr>
        <w:t>О</w:t>
      </w:r>
      <w:r w:rsidRPr="001322FC">
        <w:rPr>
          <w:rFonts w:ascii="Times New Roman" w:hAnsi="Times New Roman"/>
          <w:sz w:val="26"/>
          <w:szCs w:val="26"/>
        </w:rPr>
        <w:t>О «</w:t>
      </w:r>
      <w:r w:rsidR="00F34A22" w:rsidRPr="001322FC">
        <w:rPr>
          <w:rFonts w:ascii="Times New Roman" w:hAnsi="Times New Roman"/>
          <w:sz w:val="26"/>
          <w:szCs w:val="26"/>
        </w:rPr>
        <w:t>Силикат</w:t>
      </w:r>
      <w:r w:rsidRPr="001322FC">
        <w:rPr>
          <w:rFonts w:ascii="Times New Roman" w:hAnsi="Times New Roman"/>
          <w:sz w:val="26"/>
          <w:szCs w:val="26"/>
        </w:rPr>
        <w:t xml:space="preserve">», </w:t>
      </w:r>
      <w:r w:rsidR="00F34A22" w:rsidRPr="001322FC">
        <w:rPr>
          <w:rFonts w:ascii="Times New Roman" w:hAnsi="Times New Roman"/>
          <w:sz w:val="26"/>
          <w:szCs w:val="26"/>
        </w:rPr>
        <w:t>ООО «Озинковский элеватор»</w:t>
      </w:r>
      <w:r w:rsidRPr="001322FC">
        <w:rPr>
          <w:rFonts w:ascii="Times New Roman" w:hAnsi="Times New Roman"/>
          <w:sz w:val="26"/>
          <w:szCs w:val="26"/>
        </w:rPr>
        <w:t>;</w:t>
      </w:r>
    </w:p>
    <w:p w:rsidR="00125513" w:rsidRPr="001322FC" w:rsidRDefault="00125513" w:rsidP="00125513">
      <w:pPr>
        <w:pStyle w:val="a8"/>
        <w:numPr>
          <w:ilvl w:val="0"/>
          <w:numId w:val="41"/>
        </w:numPr>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t>району вокзала.</w:t>
      </w:r>
    </w:p>
    <w:p w:rsidR="00125513" w:rsidRPr="001322FC" w:rsidRDefault="00125513" w:rsidP="00125513">
      <w:pPr>
        <w:spacing w:before="120" w:after="120"/>
        <w:ind w:firstLine="709"/>
        <w:jc w:val="both"/>
        <w:rPr>
          <w:sz w:val="26"/>
          <w:szCs w:val="26"/>
        </w:rPr>
      </w:pPr>
      <w:r w:rsidRPr="001322FC">
        <w:rPr>
          <w:sz w:val="26"/>
          <w:szCs w:val="26"/>
        </w:rPr>
        <w:t xml:space="preserve">Роль основного коммуникационного узла в поселке играет </w:t>
      </w:r>
      <w:r w:rsidR="00F34A22" w:rsidRPr="001322FC">
        <w:rPr>
          <w:sz w:val="26"/>
          <w:szCs w:val="26"/>
        </w:rPr>
        <w:t xml:space="preserve">железнодорожный </w:t>
      </w:r>
      <w:r w:rsidRPr="001322FC">
        <w:rPr>
          <w:sz w:val="26"/>
          <w:szCs w:val="26"/>
        </w:rPr>
        <w:t>вокзал</w:t>
      </w:r>
      <w:r w:rsidR="00F34A22" w:rsidRPr="001322FC">
        <w:rPr>
          <w:sz w:val="26"/>
          <w:szCs w:val="26"/>
        </w:rPr>
        <w:t xml:space="preserve"> и автовокзал</w:t>
      </w:r>
      <w:r w:rsidRPr="001322FC">
        <w:rPr>
          <w:sz w:val="26"/>
          <w:szCs w:val="26"/>
        </w:rPr>
        <w:t>. Большинство пригородных маршрутов имеют конечную остановку в районе автовокзала.</w:t>
      </w:r>
    </w:p>
    <w:p w:rsidR="00125513" w:rsidRPr="001322FC" w:rsidRDefault="00125513" w:rsidP="00125513">
      <w:pPr>
        <w:spacing w:before="120" w:after="120"/>
        <w:ind w:firstLine="709"/>
        <w:jc w:val="both"/>
        <w:rPr>
          <w:sz w:val="26"/>
          <w:szCs w:val="26"/>
        </w:rPr>
      </w:pPr>
      <w:r w:rsidRPr="001322FC">
        <w:rPr>
          <w:sz w:val="26"/>
          <w:szCs w:val="26"/>
        </w:rPr>
        <w:t>В части обеспеченностями транспортными коммуникациями поселок делится на два района:</w:t>
      </w:r>
    </w:p>
    <w:p w:rsidR="00125513" w:rsidRPr="001322FC" w:rsidRDefault="00125513" w:rsidP="00125513">
      <w:pPr>
        <w:pStyle w:val="a8"/>
        <w:numPr>
          <w:ilvl w:val="0"/>
          <w:numId w:val="42"/>
        </w:numPr>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t xml:space="preserve">Основная </w:t>
      </w:r>
      <w:r w:rsidR="00F34A22" w:rsidRPr="001322FC">
        <w:rPr>
          <w:rFonts w:ascii="Times New Roman" w:hAnsi="Times New Roman"/>
          <w:sz w:val="26"/>
          <w:szCs w:val="26"/>
        </w:rPr>
        <w:t>север</w:t>
      </w:r>
      <w:r w:rsidRPr="001322FC">
        <w:rPr>
          <w:rFonts w:ascii="Times New Roman" w:hAnsi="Times New Roman"/>
          <w:sz w:val="26"/>
          <w:szCs w:val="26"/>
        </w:rPr>
        <w:t>ная часть поселка. Эта часть обеспечена наиболее широкими улицами, имеющими по две полосы движения автотранспорта. Все магистрали поселка сосредоточены</w:t>
      </w:r>
      <w:r w:rsidR="000A6C0C" w:rsidRPr="001322FC">
        <w:rPr>
          <w:rFonts w:ascii="Times New Roman" w:hAnsi="Times New Roman"/>
          <w:sz w:val="26"/>
          <w:szCs w:val="26"/>
        </w:rPr>
        <w:t>,</w:t>
      </w:r>
      <w:r w:rsidRPr="001322FC">
        <w:rPr>
          <w:rFonts w:ascii="Times New Roman" w:hAnsi="Times New Roman"/>
          <w:sz w:val="26"/>
          <w:szCs w:val="26"/>
        </w:rPr>
        <w:t xml:space="preserve"> в основном</w:t>
      </w:r>
      <w:r w:rsidR="000A6C0C" w:rsidRPr="001322FC">
        <w:rPr>
          <w:rFonts w:ascii="Times New Roman" w:hAnsi="Times New Roman"/>
          <w:sz w:val="26"/>
          <w:szCs w:val="26"/>
        </w:rPr>
        <w:t>,</w:t>
      </w:r>
      <w:r w:rsidRPr="001322FC">
        <w:rPr>
          <w:rFonts w:ascii="Times New Roman" w:hAnsi="Times New Roman"/>
          <w:sz w:val="26"/>
          <w:szCs w:val="26"/>
        </w:rPr>
        <w:t xml:space="preserve"> в этой селитебной части.</w:t>
      </w:r>
    </w:p>
    <w:p w:rsidR="00125513" w:rsidRPr="001322FC" w:rsidRDefault="00F34A22" w:rsidP="00125513">
      <w:pPr>
        <w:pStyle w:val="a8"/>
        <w:numPr>
          <w:ilvl w:val="0"/>
          <w:numId w:val="42"/>
        </w:numPr>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t>Юж</w:t>
      </w:r>
      <w:r w:rsidR="00125513" w:rsidRPr="001322FC">
        <w:rPr>
          <w:rFonts w:ascii="Times New Roman" w:hAnsi="Times New Roman"/>
          <w:sz w:val="26"/>
          <w:szCs w:val="26"/>
        </w:rPr>
        <w:t>ная</w:t>
      </w:r>
      <w:r w:rsidR="00C106D0" w:rsidRPr="001322FC">
        <w:rPr>
          <w:rFonts w:ascii="Times New Roman" w:hAnsi="Times New Roman"/>
          <w:sz w:val="26"/>
          <w:szCs w:val="26"/>
        </w:rPr>
        <w:t xml:space="preserve"> и юго-восточная</w:t>
      </w:r>
      <w:r w:rsidR="00125513" w:rsidRPr="001322FC">
        <w:rPr>
          <w:rFonts w:ascii="Times New Roman" w:hAnsi="Times New Roman"/>
          <w:sz w:val="26"/>
          <w:szCs w:val="26"/>
        </w:rPr>
        <w:t xml:space="preserve"> часть поселка, отрезанная от основной части линией железной дороги</w:t>
      </w:r>
      <w:r w:rsidR="00C106D0" w:rsidRPr="001322FC">
        <w:rPr>
          <w:rFonts w:ascii="Times New Roman" w:hAnsi="Times New Roman"/>
          <w:sz w:val="26"/>
          <w:szCs w:val="26"/>
        </w:rPr>
        <w:t xml:space="preserve"> и руслом р. Чалыкла</w:t>
      </w:r>
      <w:r w:rsidR="00125513" w:rsidRPr="001322FC">
        <w:rPr>
          <w:rFonts w:ascii="Times New Roman" w:hAnsi="Times New Roman"/>
          <w:sz w:val="26"/>
          <w:szCs w:val="26"/>
        </w:rPr>
        <w:t>. Здесь мало пунктов</w:t>
      </w:r>
      <w:r w:rsidR="00C106D0" w:rsidRPr="001322FC">
        <w:rPr>
          <w:rFonts w:ascii="Times New Roman" w:hAnsi="Times New Roman"/>
          <w:sz w:val="26"/>
          <w:szCs w:val="26"/>
        </w:rPr>
        <w:t>,</w:t>
      </w:r>
      <w:r w:rsidR="00125513" w:rsidRPr="001322FC">
        <w:rPr>
          <w:rFonts w:ascii="Times New Roman" w:hAnsi="Times New Roman"/>
          <w:sz w:val="26"/>
          <w:szCs w:val="26"/>
        </w:rPr>
        <w:t xml:space="preserve"> образующих транспортные потоки, из-за наличия железной дороги затруднена связь с другим районом поселка. Вследствие малого числа переездов через железную дорогу большое количество людей подвергается серьезной опасности, пересекая железнодорожные пути в неположенных местах. Улично-дорожная сеть здесь крайне запутана, мало дорог с твёрдым покрытием.</w:t>
      </w:r>
    </w:p>
    <w:p w:rsidR="00125513" w:rsidRPr="001322FC" w:rsidRDefault="00F34A22" w:rsidP="00125513">
      <w:pPr>
        <w:pStyle w:val="a8"/>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t>Юж</w:t>
      </w:r>
      <w:r w:rsidR="00125513" w:rsidRPr="001322FC">
        <w:rPr>
          <w:rFonts w:ascii="Times New Roman" w:hAnsi="Times New Roman"/>
          <w:sz w:val="26"/>
          <w:szCs w:val="26"/>
        </w:rPr>
        <w:t xml:space="preserve">ная часть поселения  связана с основной через две точки: ж.д. переезд по ул. </w:t>
      </w:r>
      <w:r w:rsidR="00A07C6F" w:rsidRPr="001322FC">
        <w:rPr>
          <w:rFonts w:ascii="Times New Roman" w:hAnsi="Times New Roman"/>
          <w:sz w:val="26"/>
          <w:szCs w:val="26"/>
        </w:rPr>
        <w:t>Лесной и Южной</w:t>
      </w:r>
      <w:r w:rsidR="00125513" w:rsidRPr="001322FC">
        <w:rPr>
          <w:rFonts w:ascii="Times New Roman" w:hAnsi="Times New Roman"/>
          <w:sz w:val="26"/>
          <w:szCs w:val="26"/>
        </w:rPr>
        <w:t xml:space="preserve">, переезд через железнодорожные пути </w:t>
      </w:r>
      <w:r w:rsidR="00C106D0" w:rsidRPr="001322FC">
        <w:rPr>
          <w:rFonts w:ascii="Times New Roman" w:hAnsi="Times New Roman"/>
          <w:sz w:val="26"/>
          <w:szCs w:val="26"/>
        </w:rPr>
        <w:t>и р. Чалыкл</w:t>
      </w:r>
      <w:r w:rsidR="0065035B">
        <w:rPr>
          <w:rFonts w:ascii="Times New Roman" w:hAnsi="Times New Roman"/>
          <w:sz w:val="26"/>
          <w:szCs w:val="26"/>
        </w:rPr>
        <w:t>у</w:t>
      </w:r>
      <w:r w:rsidR="00C106D0" w:rsidRPr="001322FC">
        <w:rPr>
          <w:rFonts w:ascii="Times New Roman" w:hAnsi="Times New Roman"/>
          <w:sz w:val="26"/>
          <w:szCs w:val="26"/>
        </w:rPr>
        <w:t xml:space="preserve"> в районе улиц Кирпичная и Заречная</w:t>
      </w:r>
      <w:r w:rsidR="00125513" w:rsidRPr="001322FC">
        <w:rPr>
          <w:rFonts w:ascii="Times New Roman" w:hAnsi="Times New Roman"/>
          <w:sz w:val="26"/>
          <w:szCs w:val="26"/>
        </w:rPr>
        <w:t>.</w:t>
      </w:r>
    </w:p>
    <w:p w:rsidR="00125513" w:rsidRPr="001322FC" w:rsidRDefault="00125513" w:rsidP="00125513">
      <w:pPr>
        <w:pStyle w:val="a8"/>
        <w:spacing w:before="120" w:after="120" w:line="240" w:lineRule="auto"/>
        <w:ind w:left="0" w:firstLine="709"/>
        <w:contextualSpacing w:val="0"/>
        <w:jc w:val="both"/>
        <w:rPr>
          <w:rFonts w:ascii="Times New Roman" w:hAnsi="Times New Roman"/>
          <w:sz w:val="26"/>
          <w:szCs w:val="26"/>
        </w:rPr>
      </w:pPr>
      <w:r w:rsidRPr="001322FC">
        <w:rPr>
          <w:rFonts w:ascii="Times New Roman" w:hAnsi="Times New Roman"/>
          <w:sz w:val="26"/>
          <w:szCs w:val="26"/>
        </w:rPr>
        <w:t>В целом транспортная система поселка справляется с существующими потоками, которые на периферии распределяются по незагруженной сети магистралей и жилых улиц.</w:t>
      </w:r>
    </w:p>
    <w:p w:rsidR="00CA42CD" w:rsidRPr="001322FC" w:rsidRDefault="00CA42CD" w:rsidP="00CA42CD">
      <w:pPr>
        <w:ind w:firstLine="709"/>
        <w:jc w:val="both"/>
        <w:rPr>
          <w:rFonts w:eastAsia="Times New Roman" w:cs="Times New Roman"/>
          <w:sz w:val="26"/>
          <w:szCs w:val="26"/>
        </w:rPr>
      </w:pPr>
    </w:p>
    <w:p w:rsidR="00CA42CD" w:rsidRPr="001322FC" w:rsidRDefault="00CA42CD" w:rsidP="00CA42CD">
      <w:pPr>
        <w:ind w:firstLine="851"/>
        <w:jc w:val="center"/>
        <w:outlineLvl w:val="2"/>
        <w:rPr>
          <w:rFonts w:eastAsia="Calibri" w:cs="Times New Roman"/>
          <w:i/>
          <w:sz w:val="26"/>
          <w:szCs w:val="22"/>
          <w:lang w:eastAsia="en-US"/>
        </w:rPr>
      </w:pPr>
      <w:bookmarkStart w:id="72" w:name="_Toc242512392"/>
      <w:bookmarkStart w:id="73" w:name="_Toc270981209"/>
      <w:r w:rsidRPr="001322FC">
        <w:rPr>
          <w:rFonts w:eastAsia="Calibri" w:cs="Times New Roman"/>
          <w:i/>
          <w:sz w:val="26"/>
          <w:szCs w:val="22"/>
          <w:lang w:eastAsia="en-US"/>
        </w:rPr>
        <w:t>12.2.</w:t>
      </w:r>
      <w:r w:rsidR="00125513" w:rsidRPr="001322FC">
        <w:rPr>
          <w:rFonts w:eastAsia="Calibri" w:cs="Times New Roman"/>
          <w:i/>
          <w:sz w:val="26"/>
          <w:szCs w:val="22"/>
          <w:lang w:eastAsia="en-US"/>
        </w:rPr>
        <w:t>3</w:t>
      </w:r>
      <w:bookmarkEnd w:id="72"/>
      <w:bookmarkEnd w:id="73"/>
      <w:r w:rsidRPr="001322FC">
        <w:rPr>
          <w:rFonts w:eastAsia="Calibri" w:cs="Times New Roman"/>
          <w:i/>
          <w:sz w:val="26"/>
          <w:szCs w:val="22"/>
          <w:lang w:eastAsia="en-US"/>
        </w:rPr>
        <w:t>Искусственные сооружения</w:t>
      </w:r>
    </w:p>
    <w:p w:rsidR="00CA42CD" w:rsidRPr="001322FC" w:rsidRDefault="00CA42CD" w:rsidP="00CA42CD">
      <w:pPr>
        <w:ind w:firstLine="709"/>
        <w:jc w:val="both"/>
        <w:rPr>
          <w:rFonts w:eastAsia="Times New Roman" w:cs="Times New Roman"/>
          <w:sz w:val="26"/>
          <w:szCs w:val="26"/>
        </w:rPr>
      </w:pPr>
    </w:p>
    <w:p w:rsidR="00CA42CD" w:rsidRPr="001322FC" w:rsidRDefault="00CA42CD" w:rsidP="00CA42CD">
      <w:pPr>
        <w:ind w:firstLine="709"/>
        <w:jc w:val="both"/>
        <w:rPr>
          <w:rFonts w:eastAsia="Times New Roman" w:cs="Times New Roman"/>
          <w:sz w:val="26"/>
          <w:szCs w:val="26"/>
        </w:rPr>
      </w:pPr>
      <w:r w:rsidRPr="001322FC">
        <w:rPr>
          <w:rFonts w:eastAsia="Times New Roman" w:cs="Times New Roman"/>
          <w:sz w:val="26"/>
          <w:szCs w:val="26"/>
        </w:rPr>
        <w:t xml:space="preserve">Искусственные сооружения </w:t>
      </w:r>
      <w:r w:rsidR="00125513" w:rsidRPr="001322FC">
        <w:rPr>
          <w:rFonts w:eastAsia="Times New Roman" w:cs="Times New Roman"/>
          <w:sz w:val="26"/>
          <w:szCs w:val="26"/>
        </w:rPr>
        <w:t>в п. Озинки</w:t>
      </w:r>
      <w:r w:rsidRPr="001322FC">
        <w:rPr>
          <w:rFonts w:eastAsia="Times New Roman" w:cs="Times New Roman"/>
          <w:sz w:val="26"/>
          <w:szCs w:val="26"/>
        </w:rPr>
        <w:t xml:space="preserve"> представлены </w:t>
      </w:r>
      <w:r w:rsidR="000B5D9A" w:rsidRPr="001322FC">
        <w:rPr>
          <w:rFonts w:eastAsia="Times New Roman" w:cs="Times New Roman"/>
          <w:sz w:val="26"/>
          <w:szCs w:val="26"/>
        </w:rPr>
        <w:t>пятью мостовыми переходами</w:t>
      </w:r>
      <w:r w:rsidRPr="001322FC">
        <w:rPr>
          <w:rFonts w:eastAsia="Times New Roman" w:cs="Times New Roman"/>
          <w:sz w:val="26"/>
          <w:szCs w:val="26"/>
        </w:rPr>
        <w:t>.</w:t>
      </w:r>
      <w:r w:rsidR="00C45A5C" w:rsidRPr="001322FC">
        <w:rPr>
          <w:rFonts w:eastAsia="Times New Roman" w:cs="Times New Roman"/>
          <w:sz w:val="26"/>
          <w:szCs w:val="26"/>
        </w:rPr>
        <w:t xml:space="preserve"> Учитывая большую изрезанность территории посёлка, можно сказать, что существующих мостовых переходов для посёлка недостаточно.</w:t>
      </w:r>
      <w:r w:rsidRPr="001322FC">
        <w:rPr>
          <w:rFonts w:eastAsia="Times New Roman" w:cs="Times New Roman"/>
          <w:sz w:val="26"/>
          <w:szCs w:val="26"/>
        </w:rPr>
        <w:t xml:space="preserve"> Характеристика искусственных сооружений МО приведена в таблице 12.2.</w:t>
      </w:r>
      <w:r w:rsidR="000B5D9A" w:rsidRPr="001322FC">
        <w:rPr>
          <w:rFonts w:eastAsia="Times New Roman" w:cs="Times New Roman"/>
          <w:sz w:val="26"/>
          <w:szCs w:val="26"/>
        </w:rPr>
        <w:t>3</w:t>
      </w:r>
      <w:r w:rsidRPr="001322FC">
        <w:rPr>
          <w:rFonts w:eastAsia="Times New Roman" w:cs="Times New Roman"/>
          <w:sz w:val="26"/>
          <w:szCs w:val="26"/>
        </w:rPr>
        <w:t xml:space="preserve">.1. </w:t>
      </w:r>
    </w:p>
    <w:p w:rsidR="004F049B" w:rsidRDefault="004F049B" w:rsidP="001B74EB">
      <w:pPr>
        <w:spacing w:before="120" w:after="120"/>
        <w:ind w:firstLine="709"/>
        <w:jc w:val="right"/>
        <w:rPr>
          <w:rFonts w:eastAsia="Times New Roman" w:cs="Times New Roman"/>
          <w:b/>
          <w:i/>
          <w:sz w:val="26"/>
          <w:szCs w:val="26"/>
        </w:rPr>
      </w:pPr>
    </w:p>
    <w:p w:rsidR="004F049B" w:rsidRDefault="004F049B" w:rsidP="001B74EB">
      <w:pPr>
        <w:spacing w:before="120" w:after="120"/>
        <w:ind w:firstLine="709"/>
        <w:jc w:val="right"/>
        <w:rPr>
          <w:rFonts w:eastAsia="Times New Roman" w:cs="Times New Roman"/>
          <w:b/>
          <w:i/>
          <w:sz w:val="26"/>
          <w:szCs w:val="26"/>
        </w:rPr>
      </w:pPr>
    </w:p>
    <w:p w:rsidR="004F049B" w:rsidRDefault="004F049B" w:rsidP="001B74EB">
      <w:pPr>
        <w:spacing w:before="120" w:after="120"/>
        <w:ind w:firstLine="709"/>
        <w:jc w:val="right"/>
        <w:rPr>
          <w:rFonts w:eastAsia="Times New Roman" w:cs="Times New Roman"/>
          <w:b/>
          <w:i/>
          <w:sz w:val="26"/>
          <w:szCs w:val="26"/>
        </w:rPr>
      </w:pPr>
    </w:p>
    <w:p w:rsidR="001B74EB" w:rsidRPr="001322FC" w:rsidRDefault="001B74EB" w:rsidP="001B74EB">
      <w:pPr>
        <w:spacing w:before="120" w:after="120"/>
        <w:ind w:firstLine="709"/>
        <w:jc w:val="right"/>
        <w:rPr>
          <w:rFonts w:eastAsia="Times New Roman" w:cs="Times New Roman"/>
          <w:b/>
          <w:i/>
          <w:sz w:val="26"/>
          <w:szCs w:val="26"/>
        </w:rPr>
      </w:pPr>
      <w:r w:rsidRPr="001322FC">
        <w:rPr>
          <w:rFonts w:eastAsia="Times New Roman" w:cs="Times New Roman"/>
          <w:b/>
          <w:i/>
          <w:sz w:val="26"/>
          <w:szCs w:val="26"/>
        </w:rPr>
        <w:t>Таблица 12.2.3.1.</w:t>
      </w:r>
    </w:p>
    <w:p w:rsidR="001B74EB" w:rsidRPr="001322FC" w:rsidRDefault="001B74EB" w:rsidP="001B74EB">
      <w:pPr>
        <w:pStyle w:val="af3"/>
        <w:keepNext/>
        <w:keepLines/>
        <w:spacing w:before="120" w:line="240" w:lineRule="auto"/>
        <w:ind w:firstLine="709"/>
        <w:jc w:val="center"/>
        <w:rPr>
          <w:rFonts w:ascii="Times New Roman" w:hAnsi="Times New Roman"/>
          <w:b/>
          <w:i/>
          <w:sz w:val="26"/>
          <w:szCs w:val="26"/>
        </w:rPr>
      </w:pPr>
      <w:r w:rsidRPr="001322FC">
        <w:rPr>
          <w:rFonts w:ascii="Times New Roman" w:hAnsi="Times New Roman"/>
          <w:b/>
          <w:i/>
          <w:sz w:val="26"/>
          <w:szCs w:val="26"/>
        </w:rPr>
        <w:lastRenderedPageBreak/>
        <w:t>Перечень искусственных сооружений МО</w:t>
      </w:r>
    </w:p>
    <w:tbl>
      <w:tblPr>
        <w:tblW w:w="0" w:type="auto"/>
        <w:jc w:val="center"/>
        <w:tblInd w:w="-5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0" w:type="dxa"/>
          <w:right w:w="40" w:type="dxa"/>
        </w:tblCellMar>
        <w:tblLook w:val="0000"/>
      </w:tblPr>
      <w:tblGrid>
        <w:gridCol w:w="1168"/>
        <w:gridCol w:w="1256"/>
        <w:gridCol w:w="1871"/>
        <w:gridCol w:w="1039"/>
        <w:gridCol w:w="1367"/>
        <w:gridCol w:w="710"/>
        <w:gridCol w:w="1057"/>
        <w:gridCol w:w="1469"/>
      </w:tblGrid>
      <w:tr w:rsidR="001B74EB" w:rsidRPr="001322FC" w:rsidTr="00776DB0">
        <w:trPr>
          <w:trHeight w:val="65"/>
          <w:jc w:val="center"/>
        </w:trPr>
        <w:tc>
          <w:tcPr>
            <w:tcW w:w="0" w:type="auto"/>
          </w:tcPr>
          <w:p w:rsidR="001B74EB" w:rsidRPr="001322FC" w:rsidRDefault="001B74EB" w:rsidP="00776DB0">
            <w:pPr>
              <w:keepNext/>
              <w:keepLines/>
              <w:autoSpaceDE w:val="0"/>
              <w:snapToGrid w:val="0"/>
              <w:jc w:val="center"/>
              <w:rPr>
                <w:rFonts w:eastAsia="Microsoft Sans Serif"/>
                <w:b/>
                <w:bCs/>
                <w:sz w:val="24"/>
                <w:szCs w:val="24"/>
              </w:rPr>
            </w:pPr>
            <w:r w:rsidRPr="001322FC">
              <w:rPr>
                <w:rFonts w:eastAsia="Microsoft Sans Serif"/>
                <w:b/>
                <w:bCs/>
                <w:sz w:val="24"/>
                <w:szCs w:val="24"/>
              </w:rPr>
              <w:t>Вид (мост, путепровод, труба)</w:t>
            </w:r>
          </w:p>
        </w:tc>
        <w:tc>
          <w:tcPr>
            <w:tcW w:w="0" w:type="auto"/>
            <w:shd w:val="clear" w:color="auto" w:fill="auto"/>
            <w:vAlign w:val="center"/>
          </w:tcPr>
          <w:p w:rsidR="001B74EB" w:rsidRPr="001322FC" w:rsidRDefault="001B74EB" w:rsidP="00776DB0">
            <w:pPr>
              <w:keepNext/>
              <w:keepLines/>
              <w:autoSpaceDE w:val="0"/>
              <w:snapToGrid w:val="0"/>
              <w:jc w:val="center"/>
              <w:rPr>
                <w:rFonts w:eastAsia="Microsoft Sans Serif"/>
                <w:b/>
                <w:bCs/>
                <w:sz w:val="24"/>
                <w:szCs w:val="24"/>
              </w:rPr>
            </w:pPr>
            <w:r w:rsidRPr="001322FC">
              <w:rPr>
                <w:rFonts w:eastAsia="Microsoft Sans Serif"/>
                <w:b/>
                <w:bCs/>
                <w:sz w:val="24"/>
                <w:szCs w:val="24"/>
              </w:rPr>
              <w:t>Препятствие</w:t>
            </w:r>
          </w:p>
        </w:tc>
        <w:tc>
          <w:tcPr>
            <w:tcW w:w="0" w:type="auto"/>
            <w:vAlign w:val="center"/>
          </w:tcPr>
          <w:p w:rsidR="001B74EB" w:rsidRPr="001322FC" w:rsidRDefault="001B74EB" w:rsidP="00776DB0">
            <w:pPr>
              <w:keepNext/>
              <w:keepLines/>
              <w:autoSpaceDE w:val="0"/>
              <w:snapToGrid w:val="0"/>
              <w:jc w:val="center"/>
              <w:rPr>
                <w:rFonts w:eastAsia="Microsoft Sans Serif"/>
                <w:b/>
                <w:bCs/>
                <w:sz w:val="24"/>
                <w:szCs w:val="24"/>
              </w:rPr>
            </w:pPr>
            <w:r w:rsidRPr="001322FC">
              <w:rPr>
                <w:rFonts w:eastAsia="Microsoft Sans Serif"/>
                <w:b/>
                <w:bCs/>
                <w:sz w:val="24"/>
                <w:szCs w:val="24"/>
              </w:rPr>
              <w:t>Адрес, месторасположение</w:t>
            </w:r>
          </w:p>
        </w:tc>
        <w:tc>
          <w:tcPr>
            <w:tcW w:w="0" w:type="auto"/>
          </w:tcPr>
          <w:p w:rsidR="001B74EB" w:rsidRPr="001322FC" w:rsidRDefault="001B74EB" w:rsidP="00776DB0">
            <w:pPr>
              <w:autoSpaceDE w:val="0"/>
              <w:snapToGrid w:val="0"/>
              <w:jc w:val="center"/>
              <w:rPr>
                <w:rFonts w:eastAsia="Microsoft Sans Serif"/>
                <w:b/>
                <w:bCs/>
                <w:sz w:val="24"/>
                <w:szCs w:val="24"/>
              </w:rPr>
            </w:pPr>
            <w:r w:rsidRPr="001322FC">
              <w:rPr>
                <w:rFonts w:eastAsia="Microsoft Sans Serif"/>
                <w:b/>
                <w:bCs/>
                <w:sz w:val="24"/>
                <w:szCs w:val="24"/>
              </w:rPr>
              <w:t>Год постройки</w:t>
            </w:r>
          </w:p>
        </w:tc>
        <w:tc>
          <w:tcPr>
            <w:tcW w:w="0" w:type="auto"/>
            <w:shd w:val="clear" w:color="auto" w:fill="auto"/>
            <w:vAlign w:val="center"/>
          </w:tcPr>
          <w:p w:rsidR="001B74EB" w:rsidRPr="001322FC" w:rsidRDefault="001B74EB" w:rsidP="00776DB0">
            <w:pPr>
              <w:autoSpaceDE w:val="0"/>
              <w:snapToGrid w:val="0"/>
              <w:jc w:val="center"/>
              <w:rPr>
                <w:rFonts w:eastAsia="Microsoft Sans Serif"/>
                <w:b/>
                <w:bCs/>
                <w:sz w:val="24"/>
                <w:szCs w:val="24"/>
              </w:rPr>
            </w:pPr>
            <w:r w:rsidRPr="001322FC">
              <w:rPr>
                <w:rFonts w:eastAsia="Microsoft Sans Serif"/>
                <w:b/>
                <w:bCs/>
                <w:sz w:val="24"/>
                <w:szCs w:val="24"/>
              </w:rPr>
              <w:t>Материал</w:t>
            </w:r>
          </w:p>
        </w:tc>
        <w:tc>
          <w:tcPr>
            <w:tcW w:w="0" w:type="auto"/>
          </w:tcPr>
          <w:p w:rsidR="001B74EB" w:rsidRPr="001322FC" w:rsidRDefault="001B74EB" w:rsidP="00776DB0">
            <w:pPr>
              <w:autoSpaceDE w:val="0"/>
              <w:snapToGrid w:val="0"/>
              <w:jc w:val="center"/>
              <w:rPr>
                <w:rFonts w:eastAsia="Microsoft Sans Serif"/>
                <w:b/>
                <w:bCs/>
                <w:sz w:val="24"/>
                <w:szCs w:val="24"/>
              </w:rPr>
            </w:pPr>
            <w:r w:rsidRPr="001322FC">
              <w:rPr>
                <w:rFonts w:eastAsia="Microsoft Sans Serif"/>
                <w:b/>
                <w:bCs/>
                <w:sz w:val="24"/>
                <w:szCs w:val="24"/>
              </w:rPr>
              <w:t>Длина, м</w:t>
            </w:r>
          </w:p>
        </w:tc>
        <w:tc>
          <w:tcPr>
            <w:tcW w:w="0" w:type="auto"/>
          </w:tcPr>
          <w:p w:rsidR="001B74EB" w:rsidRPr="001322FC" w:rsidRDefault="001B74EB" w:rsidP="00776DB0">
            <w:pPr>
              <w:autoSpaceDE w:val="0"/>
              <w:snapToGrid w:val="0"/>
              <w:jc w:val="center"/>
              <w:rPr>
                <w:rFonts w:eastAsia="Microsoft Sans Serif"/>
                <w:b/>
                <w:bCs/>
                <w:sz w:val="24"/>
                <w:szCs w:val="24"/>
              </w:rPr>
            </w:pPr>
            <w:r w:rsidRPr="001322FC">
              <w:rPr>
                <w:rFonts w:eastAsia="Microsoft Sans Serif"/>
                <w:b/>
                <w:bCs/>
                <w:sz w:val="24"/>
                <w:szCs w:val="24"/>
              </w:rPr>
              <w:t>Ширина проезжей части и тротуаров, м</w:t>
            </w:r>
          </w:p>
        </w:tc>
        <w:tc>
          <w:tcPr>
            <w:tcW w:w="0" w:type="auto"/>
          </w:tcPr>
          <w:p w:rsidR="001B74EB" w:rsidRPr="001322FC" w:rsidRDefault="001B74EB" w:rsidP="00776DB0">
            <w:pPr>
              <w:autoSpaceDE w:val="0"/>
              <w:snapToGrid w:val="0"/>
              <w:jc w:val="center"/>
              <w:rPr>
                <w:rFonts w:eastAsia="Microsoft Sans Serif"/>
                <w:b/>
                <w:bCs/>
                <w:sz w:val="24"/>
                <w:szCs w:val="24"/>
              </w:rPr>
            </w:pPr>
            <w:r w:rsidRPr="001322FC">
              <w:rPr>
                <w:rFonts w:eastAsia="Microsoft Sans Serif"/>
                <w:b/>
                <w:bCs/>
                <w:sz w:val="24"/>
                <w:szCs w:val="24"/>
              </w:rPr>
              <w:t>Год реконструкции</w:t>
            </w:r>
          </w:p>
        </w:tc>
      </w:tr>
      <w:tr w:rsidR="001B74EB" w:rsidRPr="001322FC" w:rsidTr="00776DB0">
        <w:trPr>
          <w:jc w:val="center"/>
        </w:trPr>
        <w:tc>
          <w:tcPr>
            <w:tcW w:w="0" w:type="auto"/>
          </w:tcPr>
          <w:p w:rsidR="001B74EB" w:rsidRPr="001322FC" w:rsidRDefault="001B74EB" w:rsidP="00776DB0">
            <w:pPr>
              <w:jc w:val="center"/>
              <w:rPr>
                <w:sz w:val="24"/>
                <w:szCs w:val="24"/>
              </w:rPr>
            </w:pPr>
          </w:p>
          <w:p w:rsidR="001B74EB" w:rsidRPr="001322FC" w:rsidRDefault="001B74EB" w:rsidP="00776DB0">
            <w:pPr>
              <w:jc w:val="center"/>
              <w:rPr>
                <w:sz w:val="24"/>
                <w:szCs w:val="24"/>
              </w:rPr>
            </w:pPr>
            <w:r w:rsidRPr="001322FC">
              <w:rPr>
                <w:sz w:val="24"/>
                <w:szCs w:val="24"/>
              </w:rPr>
              <w:t>мост</w:t>
            </w:r>
          </w:p>
        </w:tc>
        <w:tc>
          <w:tcPr>
            <w:tcW w:w="0" w:type="auto"/>
            <w:shd w:val="clear" w:color="auto" w:fill="auto"/>
            <w:vAlign w:val="center"/>
          </w:tcPr>
          <w:p w:rsidR="00BD3F48" w:rsidRPr="001322FC" w:rsidRDefault="001B74EB" w:rsidP="00776DB0">
            <w:pPr>
              <w:jc w:val="center"/>
              <w:rPr>
                <w:sz w:val="24"/>
                <w:szCs w:val="24"/>
              </w:rPr>
            </w:pPr>
            <w:r w:rsidRPr="001322FC">
              <w:rPr>
                <w:sz w:val="24"/>
                <w:szCs w:val="24"/>
              </w:rPr>
              <w:t>р.Б.</w:t>
            </w:r>
          </w:p>
          <w:p w:rsidR="001B74EB" w:rsidRPr="001322FC" w:rsidRDefault="001B74EB" w:rsidP="00776DB0">
            <w:pPr>
              <w:jc w:val="center"/>
              <w:rPr>
                <w:sz w:val="24"/>
                <w:szCs w:val="24"/>
              </w:rPr>
            </w:pPr>
            <w:r w:rsidRPr="001322FC">
              <w:rPr>
                <w:sz w:val="24"/>
                <w:szCs w:val="24"/>
              </w:rPr>
              <w:t>Чалыкла</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р.п.Озинки, ул.Александрова</w:t>
            </w:r>
          </w:p>
        </w:tc>
        <w:tc>
          <w:tcPr>
            <w:tcW w:w="0" w:type="auto"/>
          </w:tcPr>
          <w:p w:rsidR="001B74EB" w:rsidRPr="001322FC" w:rsidRDefault="001B74EB" w:rsidP="00776DB0">
            <w:pPr>
              <w:autoSpaceDE w:val="0"/>
              <w:snapToGrid w:val="0"/>
              <w:jc w:val="center"/>
              <w:rPr>
                <w:rFonts w:eastAsia="Microsoft Sans Serif"/>
                <w:bCs/>
                <w:sz w:val="24"/>
                <w:szCs w:val="24"/>
              </w:rPr>
            </w:pPr>
          </w:p>
        </w:tc>
        <w:tc>
          <w:tcPr>
            <w:tcW w:w="0" w:type="auto"/>
            <w:shd w:val="clear" w:color="auto" w:fill="auto"/>
            <w:vAlign w:val="center"/>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металлический</w:t>
            </w:r>
          </w:p>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(САРМ)</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34,6</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4,2</w:t>
            </w:r>
          </w:p>
        </w:tc>
        <w:tc>
          <w:tcPr>
            <w:tcW w:w="0" w:type="auto"/>
          </w:tcPr>
          <w:p w:rsidR="001B74EB" w:rsidRPr="001322FC" w:rsidRDefault="001B74EB" w:rsidP="00776DB0">
            <w:pPr>
              <w:autoSpaceDE w:val="0"/>
              <w:snapToGrid w:val="0"/>
              <w:jc w:val="center"/>
              <w:rPr>
                <w:rFonts w:eastAsia="Microsoft Sans Serif"/>
                <w:bCs/>
                <w:sz w:val="24"/>
                <w:szCs w:val="24"/>
              </w:rPr>
            </w:pPr>
          </w:p>
        </w:tc>
      </w:tr>
      <w:tr w:rsidR="001B74EB" w:rsidRPr="001322FC" w:rsidTr="00776DB0">
        <w:trPr>
          <w:jc w:val="center"/>
        </w:trPr>
        <w:tc>
          <w:tcPr>
            <w:tcW w:w="0" w:type="auto"/>
          </w:tcPr>
          <w:p w:rsidR="001B74EB" w:rsidRPr="001322FC" w:rsidRDefault="001B74EB" w:rsidP="00776DB0">
            <w:pPr>
              <w:jc w:val="center"/>
              <w:rPr>
                <w:sz w:val="24"/>
                <w:szCs w:val="24"/>
              </w:rPr>
            </w:pPr>
            <w:r w:rsidRPr="001322FC">
              <w:rPr>
                <w:sz w:val="24"/>
                <w:szCs w:val="24"/>
              </w:rPr>
              <w:t>мост</w:t>
            </w:r>
          </w:p>
        </w:tc>
        <w:tc>
          <w:tcPr>
            <w:tcW w:w="0" w:type="auto"/>
            <w:shd w:val="clear" w:color="auto" w:fill="auto"/>
            <w:vAlign w:val="center"/>
          </w:tcPr>
          <w:p w:rsidR="001B74EB" w:rsidRPr="001322FC" w:rsidRDefault="001B74EB" w:rsidP="00776DB0">
            <w:pPr>
              <w:jc w:val="center"/>
              <w:rPr>
                <w:sz w:val="24"/>
                <w:szCs w:val="24"/>
              </w:rPr>
            </w:pPr>
            <w:r w:rsidRPr="001322FC">
              <w:rPr>
                <w:sz w:val="24"/>
                <w:szCs w:val="24"/>
              </w:rPr>
              <w:t>дол</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р.п.Озинки, ул.Пушкинская</w:t>
            </w:r>
          </w:p>
        </w:tc>
        <w:tc>
          <w:tcPr>
            <w:tcW w:w="0" w:type="auto"/>
          </w:tcPr>
          <w:p w:rsidR="001B74EB" w:rsidRPr="001322FC" w:rsidRDefault="001B74EB" w:rsidP="00776DB0">
            <w:pPr>
              <w:autoSpaceDE w:val="0"/>
              <w:snapToGrid w:val="0"/>
              <w:jc w:val="center"/>
              <w:rPr>
                <w:rFonts w:eastAsia="Microsoft Sans Serif"/>
                <w:bCs/>
                <w:sz w:val="24"/>
                <w:szCs w:val="24"/>
              </w:rPr>
            </w:pPr>
          </w:p>
        </w:tc>
        <w:tc>
          <w:tcPr>
            <w:tcW w:w="0" w:type="auto"/>
            <w:shd w:val="clear" w:color="auto" w:fill="auto"/>
            <w:vAlign w:val="center"/>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ж/бетон</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4</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6+2</w:t>
            </w:r>
          </w:p>
        </w:tc>
        <w:tc>
          <w:tcPr>
            <w:tcW w:w="0" w:type="auto"/>
          </w:tcPr>
          <w:p w:rsidR="001B74EB" w:rsidRPr="001322FC" w:rsidRDefault="001B74EB" w:rsidP="00776DB0">
            <w:pPr>
              <w:autoSpaceDE w:val="0"/>
              <w:snapToGrid w:val="0"/>
              <w:jc w:val="center"/>
              <w:rPr>
                <w:rFonts w:eastAsia="Microsoft Sans Serif"/>
                <w:bCs/>
                <w:sz w:val="24"/>
                <w:szCs w:val="24"/>
              </w:rPr>
            </w:pPr>
          </w:p>
        </w:tc>
      </w:tr>
      <w:tr w:rsidR="001B74EB" w:rsidRPr="001322FC" w:rsidTr="00776DB0">
        <w:trPr>
          <w:jc w:val="center"/>
        </w:trPr>
        <w:tc>
          <w:tcPr>
            <w:tcW w:w="0" w:type="auto"/>
          </w:tcPr>
          <w:p w:rsidR="001B74EB" w:rsidRPr="001322FC" w:rsidRDefault="001B74EB" w:rsidP="00776DB0">
            <w:pPr>
              <w:jc w:val="center"/>
              <w:rPr>
                <w:sz w:val="24"/>
                <w:szCs w:val="24"/>
              </w:rPr>
            </w:pPr>
            <w:r w:rsidRPr="001322FC">
              <w:rPr>
                <w:sz w:val="24"/>
                <w:szCs w:val="24"/>
              </w:rPr>
              <w:t>мост</w:t>
            </w:r>
          </w:p>
        </w:tc>
        <w:tc>
          <w:tcPr>
            <w:tcW w:w="0" w:type="auto"/>
            <w:shd w:val="clear" w:color="auto" w:fill="auto"/>
            <w:vAlign w:val="center"/>
          </w:tcPr>
          <w:p w:rsidR="001B74EB" w:rsidRPr="001322FC" w:rsidRDefault="001B74EB" w:rsidP="00776DB0">
            <w:pPr>
              <w:jc w:val="center"/>
              <w:rPr>
                <w:sz w:val="24"/>
                <w:szCs w:val="24"/>
              </w:rPr>
            </w:pPr>
            <w:r w:rsidRPr="001322FC">
              <w:rPr>
                <w:sz w:val="24"/>
                <w:szCs w:val="24"/>
              </w:rPr>
              <w:t>дол</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 xml:space="preserve">р.п.Озинки, </w:t>
            </w:r>
          </w:p>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ул.8-е Марта</w:t>
            </w:r>
          </w:p>
        </w:tc>
        <w:tc>
          <w:tcPr>
            <w:tcW w:w="0" w:type="auto"/>
          </w:tcPr>
          <w:p w:rsidR="001B74EB" w:rsidRPr="001322FC" w:rsidRDefault="001B74EB" w:rsidP="00776DB0">
            <w:pPr>
              <w:autoSpaceDE w:val="0"/>
              <w:snapToGrid w:val="0"/>
              <w:jc w:val="center"/>
              <w:rPr>
                <w:rFonts w:eastAsia="Microsoft Sans Serif"/>
                <w:bCs/>
                <w:sz w:val="24"/>
                <w:szCs w:val="24"/>
              </w:rPr>
            </w:pPr>
          </w:p>
        </w:tc>
        <w:tc>
          <w:tcPr>
            <w:tcW w:w="0" w:type="auto"/>
            <w:shd w:val="clear" w:color="auto" w:fill="auto"/>
            <w:vAlign w:val="center"/>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ж/бетон</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5</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6+2</w:t>
            </w:r>
          </w:p>
        </w:tc>
        <w:tc>
          <w:tcPr>
            <w:tcW w:w="0" w:type="auto"/>
          </w:tcPr>
          <w:p w:rsidR="001B74EB" w:rsidRPr="001322FC" w:rsidRDefault="001B74EB" w:rsidP="00776DB0">
            <w:pPr>
              <w:autoSpaceDE w:val="0"/>
              <w:snapToGrid w:val="0"/>
              <w:jc w:val="center"/>
              <w:rPr>
                <w:rFonts w:eastAsia="Microsoft Sans Serif"/>
                <w:bCs/>
                <w:sz w:val="24"/>
                <w:szCs w:val="24"/>
              </w:rPr>
            </w:pPr>
          </w:p>
        </w:tc>
      </w:tr>
      <w:tr w:rsidR="001B74EB" w:rsidRPr="001322FC" w:rsidTr="00776DB0">
        <w:trPr>
          <w:jc w:val="center"/>
        </w:trPr>
        <w:tc>
          <w:tcPr>
            <w:tcW w:w="0" w:type="auto"/>
          </w:tcPr>
          <w:p w:rsidR="001B74EB" w:rsidRPr="001322FC" w:rsidRDefault="001B74EB" w:rsidP="00776DB0">
            <w:pPr>
              <w:jc w:val="center"/>
              <w:rPr>
                <w:sz w:val="24"/>
                <w:szCs w:val="24"/>
              </w:rPr>
            </w:pPr>
            <w:r w:rsidRPr="001322FC">
              <w:rPr>
                <w:sz w:val="24"/>
                <w:szCs w:val="24"/>
              </w:rPr>
              <w:t>мост</w:t>
            </w:r>
          </w:p>
        </w:tc>
        <w:tc>
          <w:tcPr>
            <w:tcW w:w="0" w:type="auto"/>
            <w:shd w:val="clear" w:color="auto" w:fill="auto"/>
            <w:vAlign w:val="center"/>
          </w:tcPr>
          <w:p w:rsidR="001B74EB" w:rsidRPr="001322FC" w:rsidRDefault="001B74EB" w:rsidP="00776DB0">
            <w:pPr>
              <w:jc w:val="center"/>
              <w:rPr>
                <w:sz w:val="24"/>
                <w:szCs w:val="24"/>
              </w:rPr>
            </w:pPr>
            <w:r w:rsidRPr="001322FC">
              <w:rPr>
                <w:sz w:val="24"/>
                <w:szCs w:val="24"/>
              </w:rPr>
              <w:t>дол</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р.п.Озинки,</w:t>
            </w:r>
          </w:p>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ул.Кооперативная</w:t>
            </w:r>
          </w:p>
        </w:tc>
        <w:tc>
          <w:tcPr>
            <w:tcW w:w="0" w:type="auto"/>
          </w:tcPr>
          <w:p w:rsidR="001B74EB" w:rsidRPr="001322FC" w:rsidRDefault="001B74EB" w:rsidP="00776DB0">
            <w:pPr>
              <w:autoSpaceDE w:val="0"/>
              <w:snapToGrid w:val="0"/>
              <w:jc w:val="center"/>
              <w:rPr>
                <w:rFonts w:eastAsia="Microsoft Sans Serif"/>
                <w:bCs/>
                <w:sz w:val="24"/>
                <w:szCs w:val="24"/>
              </w:rPr>
            </w:pPr>
          </w:p>
        </w:tc>
        <w:tc>
          <w:tcPr>
            <w:tcW w:w="0" w:type="auto"/>
            <w:shd w:val="clear" w:color="auto" w:fill="auto"/>
            <w:vAlign w:val="center"/>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ж/бетон</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5</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6+2</w:t>
            </w:r>
          </w:p>
        </w:tc>
        <w:tc>
          <w:tcPr>
            <w:tcW w:w="0" w:type="auto"/>
          </w:tcPr>
          <w:p w:rsidR="001B74EB" w:rsidRPr="001322FC" w:rsidRDefault="001B74EB" w:rsidP="00776DB0">
            <w:pPr>
              <w:autoSpaceDE w:val="0"/>
              <w:snapToGrid w:val="0"/>
              <w:jc w:val="center"/>
              <w:rPr>
                <w:rFonts w:eastAsia="Microsoft Sans Serif"/>
                <w:bCs/>
                <w:sz w:val="24"/>
                <w:szCs w:val="24"/>
              </w:rPr>
            </w:pPr>
          </w:p>
        </w:tc>
      </w:tr>
      <w:tr w:rsidR="001B74EB" w:rsidRPr="001322FC" w:rsidTr="00776DB0">
        <w:trPr>
          <w:jc w:val="center"/>
        </w:trPr>
        <w:tc>
          <w:tcPr>
            <w:tcW w:w="0" w:type="auto"/>
          </w:tcPr>
          <w:p w:rsidR="001B74EB" w:rsidRPr="001322FC" w:rsidRDefault="001B74EB" w:rsidP="00776DB0">
            <w:pPr>
              <w:jc w:val="center"/>
              <w:rPr>
                <w:sz w:val="24"/>
                <w:szCs w:val="24"/>
              </w:rPr>
            </w:pPr>
          </w:p>
          <w:p w:rsidR="001B74EB" w:rsidRPr="001322FC" w:rsidRDefault="001B74EB" w:rsidP="00776DB0">
            <w:pPr>
              <w:jc w:val="center"/>
              <w:rPr>
                <w:sz w:val="24"/>
                <w:szCs w:val="24"/>
              </w:rPr>
            </w:pPr>
            <w:r w:rsidRPr="001322FC">
              <w:rPr>
                <w:sz w:val="24"/>
                <w:szCs w:val="24"/>
              </w:rPr>
              <w:t>мост</w:t>
            </w:r>
          </w:p>
        </w:tc>
        <w:tc>
          <w:tcPr>
            <w:tcW w:w="0" w:type="auto"/>
            <w:shd w:val="clear" w:color="auto" w:fill="auto"/>
            <w:vAlign w:val="center"/>
          </w:tcPr>
          <w:p w:rsidR="001B74EB" w:rsidRPr="001322FC" w:rsidRDefault="001B74EB" w:rsidP="00776DB0">
            <w:pPr>
              <w:jc w:val="center"/>
              <w:rPr>
                <w:sz w:val="24"/>
                <w:szCs w:val="24"/>
              </w:rPr>
            </w:pPr>
            <w:r w:rsidRPr="001322FC">
              <w:rPr>
                <w:sz w:val="24"/>
                <w:szCs w:val="24"/>
              </w:rPr>
              <w:t>р.Б.Чалыкла</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 xml:space="preserve">р.п.Озинки, </w:t>
            </w:r>
          </w:p>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ул.Вольская</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1988 г.</w:t>
            </w:r>
          </w:p>
        </w:tc>
        <w:tc>
          <w:tcPr>
            <w:tcW w:w="0" w:type="auto"/>
            <w:shd w:val="clear" w:color="auto" w:fill="auto"/>
            <w:vAlign w:val="center"/>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металлический</w:t>
            </w:r>
          </w:p>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(МАРМ)</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83,7</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4,2</w:t>
            </w:r>
          </w:p>
        </w:tc>
        <w:tc>
          <w:tcPr>
            <w:tcW w:w="0" w:type="auto"/>
          </w:tcPr>
          <w:p w:rsidR="001B74EB" w:rsidRPr="001322FC" w:rsidRDefault="001B74EB" w:rsidP="00776DB0">
            <w:pPr>
              <w:autoSpaceDE w:val="0"/>
              <w:snapToGrid w:val="0"/>
              <w:jc w:val="center"/>
              <w:rPr>
                <w:rFonts w:eastAsia="Microsoft Sans Serif"/>
                <w:bCs/>
                <w:sz w:val="24"/>
                <w:szCs w:val="24"/>
              </w:rPr>
            </w:pPr>
            <w:r w:rsidRPr="001322FC">
              <w:rPr>
                <w:rFonts w:eastAsia="Microsoft Sans Serif"/>
                <w:bCs/>
                <w:sz w:val="24"/>
                <w:szCs w:val="24"/>
              </w:rPr>
              <w:t>аварийный</w:t>
            </w:r>
          </w:p>
        </w:tc>
      </w:tr>
    </w:tbl>
    <w:p w:rsidR="00CA42CD" w:rsidRPr="001322FC" w:rsidRDefault="00CA42CD" w:rsidP="00CA42CD">
      <w:pPr>
        <w:spacing w:before="120" w:after="120"/>
        <w:ind w:firstLine="709"/>
        <w:jc w:val="both"/>
        <w:rPr>
          <w:rFonts w:eastAsia="Times New Roman" w:cs="Times New Roman"/>
          <w:sz w:val="26"/>
          <w:szCs w:val="26"/>
        </w:rPr>
      </w:pPr>
    </w:p>
    <w:p w:rsidR="00CA42CD" w:rsidRPr="001322FC" w:rsidRDefault="00CA42CD" w:rsidP="00CA42CD">
      <w:pPr>
        <w:spacing w:after="200"/>
        <w:ind w:firstLine="851"/>
        <w:jc w:val="center"/>
        <w:outlineLvl w:val="2"/>
        <w:rPr>
          <w:rFonts w:eastAsia="Calibri" w:cs="Times New Roman"/>
          <w:i/>
          <w:sz w:val="26"/>
          <w:szCs w:val="22"/>
          <w:lang w:eastAsia="en-US"/>
        </w:rPr>
      </w:pPr>
      <w:bookmarkStart w:id="74" w:name="_Toc244072272"/>
      <w:r w:rsidRPr="001322FC">
        <w:rPr>
          <w:rFonts w:eastAsia="Calibri" w:cs="Times New Roman"/>
          <w:i/>
          <w:sz w:val="26"/>
          <w:szCs w:val="22"/>
          <w:lang w:eastAsia="en-US"/>
        </w:rPr>
        <w:t>12.2.</w:t>
      </w:r>
      <w:r w:rsidR="001B74EB" w:rsidRPr="001322FC">
        <w:rPr>
          <w:rFonts w:eastAsia="Calibri" w:cs="Times New Roman"/>
          <w:i/>
          <w:sz w:val="26"/>
          <w:szCs w:val="22"/>
          <w:lang w:eastAsia="en-US"/>
        </w:rPr>
        <w:t xml:space="preserve">4 </w:t>
      </w:r>
      <w:r w:rsidRPr="001322FC">
        <w:rPr>
          <w:rFonts w:eastAsia="Calibri" w:cs="Times New Roman"/>
          <w:i/>
          <w:sz w:val="26"/>
          <w:szCs w:val="22"/>
          <w:lang w:eastAsia="en-US"/>
        </w:rPr>
        <w:t>Организация транзитного движения</w:t>
      </w:r>
      <w:bookmarkEnd w:id="74"/>
    </w:p>
    <w:p w:rsidR="00C45A5C" w:rsidRPr="001322FC" w:rsidRDefault="00CA42CD" w:rsidP="00CA42CD">
      <w:pPr>
        <w:autoSpaceDE w:val="0"/>
        <w:autoSpaceDN w:val="0"/>
        <w:adjustRightInd w:val="0"/>
        <w:ind w:firstLine="539"/>
        <w:jc w:val="both"/>
        <w:rPr>
          <w:rFonts w:eastAsia="Times New Roman" w:cs="Times New Roman"/>
          <w:sz w:val="26"/>
          <w:szCs w:val="26"/>
        </w:rPr>
      </w:pPr>
      <w:r w:rsidRPr="001322FC">
        <w:rPr>
          <w:rFonts w:eastAsia="Times New Roman" w:cs="Times New Roman"/>
          <w:sz w:val="26"/>
          <w:szCs w:val="26"/>
        </w:rPr>
        <w:t xml:space="preserve">Транзитного движения на территории </w:t>
      </w:r>
      <w:r w:rsidR="000B5D9A" w:rsidRPr="001322FC">
        <w:rPr>
          <w:rFonts w:eastAsia="Times New Roman" w:cs="Times New Roman"/>
          <w:sz w:val="26"/>
          <w:szCs w:val="26"/>
        </w:rPr>
        <w:t>пос. Озинки</w:t>
      </w:r>
      <w:r w:rsidRPr="001322FC">
        <w:rPr>
          <w:rFonts w:eastAsia="Times New Roman" w:cs="Times New Roman"/>
          <w:sz w:val="26"/>
          <w:szCs w:val="26"/>
        </w:rPr>
        <w:t xml:space="preserve"> не имеется. Необходимо строительство </w:t>
      </w:r>
      <w:r w:rsidR="00081087" w:rsidRPr="001322FC">
        <w:rPr>
          <w:rFonts w:eastAsia="Times New Roman" w:cs="Times New Roman"/>
          <w:sz w:val="26"/>
          <w:szCs w:val="26"/>
        </w:rPr>
        <w:t xml:space="preserve"> в Озинском муниципальном образовании </w:t>
      </w:r>
      <w:r w:rsidRPr="001322FC">
        <w:rPr>
          <w:rFonts w:eastAsia="Times New Roman" w:cs="Times New Roman"/>
          <w:sz w:val="26"/>
          <w:szCs w:val="26"/>
        </w:rPr>
        <w:t xml:space="preserve">дорог между населенными пунктами: </w:t>
      </w:r>
    </w:p>
    <w:p w:rsidR="00CA42CD" w:rsidRPr="003D78AD" w:rsidRDefault="00C45A5C" w:rsidP="00CA42CD">
      <w:pPr>
        <w:autoSpaceDE w:val="0"/>
        <w:autoSpaceDN w:val="0"/>
        <w:adjustRightInd w:val="0"/>
        <w:ind w:firstLine="539"/>
        <w:jc w:val="both"/>
        <w:rPr>
          <w:rFonts w:eastAsia="Times New Roman" w:cs="Times New Roman"/>
          <w:sz w:val="26"/>
          <w:szCs w:val="26"/>
        </w:rPr>
      </w:pPr>
      <w:r w:rsidRPr="003D78AD">
        <w:rPr>
          <w:rFonts w:eastAsia="Times New Roman" w:cs="Times New Roman"/>
          <w:sz w:val="26"/>
          <w:szCs w:val="26"/>
        </w:rPr>
        <w:t xml:space="preserve">- </w:t>
      </w:r>
      <w:r w:rsidRPr="003D78AD">
        <w:rPr>
          <w:sz w:val="26"/>
          <w:szCs w:val="26"/>
        </w:rPr>
        <w:t>Автоподъезд  к  п. Известковый от  внутрипоселковой  автодороги по  ул.Лесная  в р.п. Озинки;</w:t>
      </w:r>
    </w:p>
    <w:p w:rsidR="00081087" w:rsidRPr="003D78AD" w:rsidRDefault="00081087" w:rsidP="00CA42CD">
      <w:pPr>
        <w:autoSpaceDE w:val="0"/>
        <w:autoSpaceDN w:val="0"/>
        <w:adjustRightInd w:val="0"/>
        <w:ind w:firstLine="539"/>
        <w:jc w:val="both"/>
        <w:rPr>
          <w:rFonts w:eastAsia="Times New Roman" w:cs="Times New Roman"/>
          <w:sz w:val="26"/>
          <w:szCs w:val="26"/>
        </w:rPr>
      </w:pPr>
      <w:r w:rsidRPr="003D78AD">
        <w:rPr>
          <w:rFonts w:eastAsia="Times New Roman" w:cs="Times New Roman"/>
          <w:sz w:val="26"/>
          <w:szCs w:val="26"/>
        </w:rPr>
        <w:t xml:space="preserve">- </w:t>
      </w:r>
      <w:r w:rsidRPr="003D78AD">
        <w:rPr>
          <w:sz w:val="26"/>
          <w:szCs w:val="26"/>
        </w:rPr>
        <w:t>Автомобильная дорога к п.Столяры от автодороги Энгельс-Ершов-Озинки-граница Казахстана.</w:t>
      </w:r>
    </w:p>
    <w:p w:rsidR="00CA42CD" w:rsidRPr="001322FC" w:rsidRDefault="00CA42CD" w:rsidP="00CA42CD">
      <w:pPr>
        <w:autoSpaceDE w:val="0"/>
        <w:autoSpaceDN w:val="0"/>
        <w:adjustRightInd w:val="0"/>
        <w:ind w:firstLine="539"/>
        <w:jc w:val="right"/>
        <w:rPr>
          <w:rFonts w:eastAsia="Times New Roman" w:cs="Times New Roman"/>
          <w:b/>
          <w:i/>
          <w:sz w:val="26"/>
          <w:szCs w:val="26"/>
        </w:rPr>
      </w:pPr>
    </w:p>
    <w:p w:rsidR="00CA42CD" w:rsidRPr="001322FC" w:rsidRDefault="00CA42CD" w:rsidP="00CA42CD">
      <w:pPr>
        <w:autoSpaceDE w:val="0"/>
        <w:autoSpaceDN w:val="0"/>
        <w:adjustRightInd w:val="0"/>
        <w:ind w:firstLine="539"/>
        <w:jc w:val="right"/>
        <w:rPr>
          <w:rFonts w:eastAsia="Times New Roman" w:cs="Times New Roman"/>
          <w:b/>
          <w:i/>
          <w:sz w:val="26"/>
          <w:szCs w:val="26"/>
        </w:rPr>
      </w:pPr>
      <w:r w:rsidRPr="001322FC">
        <w:rPr>
          <w:rFonts w:eastAsia="Times New Roman" w:cs="Times New Roman"/>
          <w:b/>
          <w:i/>
          <w:sz w:val="26"/>
          <w:szCs w:val="26"/>
        </w:rPr>
        <w:t>Таблица 12.2.3.1</w:t>
      </w:r>
    </w:p>
    <w:p w:rsidR="00CA42CD" w:rsidRPr="001322FC" w:rsidRDefault="00CA42CD" w:rsidP="00CA42CD">
      <w:pPr>
        <w:autoSpaceDE w:val="0"/>
        <w:autoSpaceDN w:val="0"/>
        <w:adjustRightInd w:val="0"/>
        <w:ind w:firstLine="539"/>
        <w:jc w:val="center"/>
        <w:rPr>
          <w:rFonts w:eastAsia="Times New Roman" w:cs="Times New Roman"/>
          <w:b/>
          <w:i/>
          <w:sz w:val="26"/>
          <w:szCs w:val="26"/>
        </w:rPr>
      </w:pPr>
      <w:r w:rsidRPr="001322FC">
        <w:rPr>
          <w:rFonts w:eastAsia="Times New Roman" w:cs="Times New Roman"/>
          <w:b/>
          <w:i/>
          <w:sz w:val="26"/>
          <w:szCs w:val="26"/>
        </w:rPr>
        <w:t>Дороги, рекомендуемые к строительству в</w:t>
      </w:r>
      <w:r w:rsidR="00081087" w:rsidRPr="001322FC">
        <w:rPr>
          <w:rFonts w:eastAsia="Times New Roman" w:cs="Times New Roman"/>
          <w:b/>
          <w:i/>
          <w:sz w:val="26"/>
          <w:szCs w:val="26"/>
        </w:rPr>
        <w:t xml:space="preserve"> р.п.Озинки</w:t>
      </w:r>
    </w:p>
    <w:p w:rsidR="00CA42CD" w:rsidRPr="001322FC" w:rsidRDefault="00CA42CD" w:rsidP="00CA42CD">
      <w:pPr>
        <w:autoSpaceDE w:val="0"/>
        <w:autoSpaceDN w:val="0"/>
        <w:adjustRightInd w:val="0"/>
        <w:ind w:firstLine="539"/>
        <w:jc w:val="both"/>
        <w:rPr>
          <w:rFonts w:eastAsia="Times New Roman" w:cs="Times New Roman"/>
          <w:sz w:val="26"/>
          <w:szCs w:val="26"/>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7177"/>
        <w:gridCol w:w="2393"/>
      </w:tblGrid>
      <w:tr w:rsidR="00CA42CD" w:rsidRPr="001322FC" w:rsidTr="00CA42CD">
        <w:trPr>
          <w:jc w:val="center"/>
        </w:trPr>
        <w:tc>
          <w:tcPr>
            <w:tcW w:w="0" w:type="auto"/>
            <w:vAlign w:val="center"/>
          </w:tcPr>
          <w:p w:rsidR="00CA42CD" w:rsidRPr="001322FC" w:rsidRDefault="00CA42CD" w:rsidP="00CA42CD">
            <w:pPr>
              <w:rPr>
                <w:rFonts w:eastAsia="Times New Roman" w:cs="Times New Roman"/>
                <w:b/>
                <w:sz w:val="26"/>
                <w:szCs w:val="26"/>
              </w:rPr>
            </w:pPr>
            <w:r w:rsidRPr="001322FC">
              <w:rPr>
                <w:rFonts w:eastAsia="Times New Roman" w:cs="Times New Roman"/>
                <w:b/>
                <w:sz w:val="26"/>
                <w:szCs w:val="26"/>
              </w:rPr>
              <w:t>Наименование дороги</w:t>
            </w:r>
          </w:p>
        </w:tc>
        <w:tc>
          <w:tcPr>
            <w:tcW w:w="0" w:type="auto"/>
            <w:vAlign w:val="center"/>
          </w:tcPr>
          <w:p w:rsidR="00CA42CD" w:rsidRPr="001322FC" w:rsidRDefault="00CA42CD" w:rsidP="00CA42CD">
            <w:pPr>
              <w:rPr>
                <w:rFonts w:eastAsia="Times New Roman" w:cs="Times New Roman"/>
                <w:b/>
                <w:sz w:val="26"/>
                <w:szCs w:val="26"/>
              </w:rPr>
            </w:pPr>
            <w:r w:rsidRPr="001322FC">
              <w:rPr>
                <w:rFonts w:eastAsia="Times New Roman" w:cs="Times New Roman"/>
                <w:b/>
                <w:sz w:val="26"/>
                <w:szCs w:val="26"/>
              </w:rPr>
              <w:t>Протяженность, км</w:t>
            </w:r>
          </w:p>
        </w:tc>
      </w:tr>
      <w:tr w:rsidR="00CA42CD" w:rsidRPr="001322FC" w:rsidTr="00CA42CD">
        <w:trPr>
          <w:jc w:val="center"/>
        </w:trPr>
        <w:tc>
          <w:tcPr>
            <w:tcW w:w="0" w:type="auto"/>
            <w:gridSpan w:val="2"/>
            <w:vAlign w:val="center"/>
          </w:tcPr>
          <w:p w:rsidR="00CA42CD" w:rsidRPr="001322FC" w:rsidRDefault="00CA42CD" w:rsidP="00CA42CD">
            <w:pPr>
              <w:rPr>
                <w:rFonts w:eastAsia="Times New Roman" w:cs="Times New Roman"/>
                <w:b/>
                <w:sz w:val="26"/>
                <w:szCs w:val="26"/>
              </w:rPr>
            </w:pPr>
            <w:r w:rsidRPr="001322FC">
              <w:rPr>
                <w:rFonts w:eastAsia="Times New Roman" w:cs="Times New Roman"/>
                <w:b/>
                <w:sz w:val="26"/>
                <w:szCs w:val="26"/>
                <w:lang w:val="en-US"/>
              </w:rPr>
              <w:t>I</w:t>
            </w:r>
            <w:r w:rsidRPr="001322FC">
              <w:rPr>
                <w:rFonts w:eastAsia="Times New Roman" w:cs="Times New Roman"/>
                <w:b/>
                <w:sz w:val="26"/>
                <w:szCs w:val="26"/>
              </w:rPr>
              <w:t>. Внутрипоселковые автомобильные дороги</w:t>
            </w:r>
          </w:p>
        </w:tc>
      </w:tr>
      <w:tr w:rsidR="00CA42CD" w:rsidRPr="001322FC" w:rsidTr="00CA42CD">
        <w:trPr>
          <w:jc w:val="center"/>
        </w:trPr>
        <w:tc>
          <w:tcPr>
            <w:tcW w:w="0" w:type="auto"/>
            <w:vAlign w:val="center"/>
          </w:tcPr>
          <w:p w:rsidR="00CA42CD" w:rsidRPr="001322FC" w:rsidRDefault="00CA42CD" w:rsidP="00CA42CD">
            <w:pPr>
              <w:jc w:val="center"/>
              <w:rPr>
                <w:rFonts w:eastAsia="Times New Roman" w:cs="Times New Roman"/>
                <w:sz w:val="26"/>
                <w:szCs w:val="26"/>
              </w:rPr>
            </w:pPr>
            <w:r w:rsidRPr="001322FC">
              <w:rPr>
                <w:rFonts w:eastAsia="Times New Roman" w:cs="Times New Roman"/>
                <w:sz w:val="26"/>
                <w:szCs w:val="26"/>
              </w:rPr>
              <w:t>-</w:t>
            </w:r>
          </w:p>
        </w:tc>
        <w:tc>
          <w:tcPr>
            <w:tcW w:w="0" w:type="auto"/>
            <w:vAlign w:val="center"/>
          </w:tcPr>
          <w:p w:rsidR="00CA42CD" w:rsidRPr="001322FC" w:rsidRDefault="00CA42CD" w:rsidP="00CA42CD">
            <w:pPr>
              <w:jc w:val="center"/>
              <w:rPr>
                <w:rFonts w:eastAsia="Times New Roman" w:cs="Times New Roman"/>
                <w:sz w:val="26"/>
                <w:szCs w:val="26"/>
              </w:rPr>
            </w:pPr>
            <w:r w:rsidRPr="001322FC">
              <w:rPr>
                <w:rFonts w:eastAsia="Times New Roman" w:cs="Times New Roman"/>
                <w:sz w:val="26"/>
                <w:szCs w:val="26"/>
              </w:rPr>
              <w:t>-</w:t>
            </w:r>
          </w:p>
        </w:tc>
      </w:tr>
      <w:tr w:rsidR="00CA42CD" w:rsidRPr="001322FC" w:rsidTr="00CA42CD">
        <w:trPr>
          <w:jc w:val="center"/>
        </w:trPr>
        <w:tc>
          <w:tcPr>
            <w:tcW w:w="0" w:type="auto"/>
            <w:gridSpan w:val="2"/>
            <w:vAlign w:val="center"/>
          </w:tcPr>
          <w:p w:rsidR="00CA42CD" w:rsidRPr="001322FC" w:rsidRDefault="00CA42CD" w:rsidP="00CA42CD">
            <w:pPr>
              <w:rPr>
                <w:rFonts w:eastAsia="Times New Roman" w:cs="Times New Roman"/>
                <w:sz w:val="26"/>
                <w:szCs w:val="26"/>
              </w:rPr>
            </w:pPr>
            <w:r w:rsidRPr="001322FC">
              <w:rPr>
                <w:rFonts w:eastAsia="Times New Roman" w:cs="Times New Roman"/>
                <w:b/>
                <w:sz w:val="26"/>
                <w:szCs w:val="26"/>
                <w:lang w:val="en-US"/>
              </w:rPr>
              <w:t>II</w:t>
            </w:r>
            <w:r w:rsidRPr="001322FC">
              <w:rPr>
                <w:rFonts w:eastAsia="Times New Roman" w:cs="Times New Roman"/>
                <w:b/>
                <w:sz w:val="26"/>
                <w:szCs w:val="26"/>
              </w:rPr>
              <w:t>. Дороги между населенными пунктами</w:t>
            </w:r>
          </w:p>
        </w:tc>
      </w:tr>
      <w:tr w:rsidR="00CA42CD" w:rsidRPr="001322FC" w:rsidTr="00CA42CD">
        <w:trPr>
          <w:jc w:val="center"/>
        </w:trPr>
        <w:tc>
          <w:tcPr>
            <w:tcW w:w="0" w:type="auto"/>
            <w:vAlign w:val="center"/>
          </w:tcPr>
          <w:p w:rsidR="00CA42CD" w:rsidRPr="001322FC" w:rsidRDefault="00081087" w:rsidP="00CA42CD">
            <w:pPr>
              <w:rPr>
                <w:rFonts w:eastAsia="Times New Roman" w:cs="Times New Roman"/>
                <w:b/>
                <w:sz w:val="26"/>
                <w:szCs w:val="26"/>
              </w:rPr>
            </w:pPr>
            <w:r w:rsidRPr="001322FC">
              <w:rPr>
                <w:sz w:val="24"/>
                <w:szCs w:val="24"/>
              </w:rPr>
              <w:t>Автоподъезд  к  п. Известковый от  внутрипоселковой  автодороги по  ул.Лесная  в р.п. Озинки</w:t>
            </w:r>
          </w:p>
        </w:tc>
        <w:tc>
          <w:tcPr>
            <w:tcW w:w="0" w:type="auto"/>
            <w:vAlign w:val="center"/>
          </w:tcPr>
          <w:p w:rsidR="00CA42CD" w:rsidRPr="001322FC" w:rsidRDefault="00081087" w:rsidP="00081087">
            <w:pPr>
              <w:jc w:val="center"/>
              <w:rPr>
                <w:rFonts w:eastAsia="Times New Roman" w:cs="Times New Roman"/>
                <w:sz w:val="26"/>
                <w:szCs w:val="26"/>
              </w:rPr>
            </w:pPr>
            <w:r w:rsidRPr="001322FC">
              <w:rPr>
                <w:rFonts w:eastAsia="Times New Roman" w:cs="Times New Roman"/>
                <w:sz w:val="26"/>
                <w:szCs w:val="26"/>
              </w:rPr>
              <w:t>1.5</w:t>
            </w:r>
            <w:r w:rsidR="00CA42CD" w:rsidRPr="001322FC">
              <w:rPr>
                <w:rFonts w:eastAsia="Times New Roman" w:cs="Times New Roman"/>
                <w:sz w:val="26"/>
                <w:szCs w:val="26"/>
              </w:rPr>
              <w:t xml:space="preserve"> км.</w:t>
            </w:r>
          </w:p>
        </w:tc>
      </w:tr>
      <w:tr w:rsidR="00CA42CD" w:rsidRPr="001322FC" w:rsidTr="00CA42CD">
        <w:trPr>
          <w:jc w:val="center"/>
        </w:trPr>
        <w:tc>
          <w:tcPr>
            <w:tcW w:w="0" w:type="auto"/>
            <w:vAlign w:val="center"/>
          </w:tcPr>
          <w:p w:rsidR="00CA42CD" w:rsidRPr="001322FC" w:rsidRDefault="00081087" w:rsidP="00CA42CD">
            <w:pPr>
              <w:rPr>
                <w:rFonts w:eastAsia="Times New Roman" w:cs="Times New Roman"/>
                <w:b/>
                <w:sz w:val="26"/>
                <w:szCs w:val="26"/>
              </w:rPr>
            </w:pPr>
            <w:r w:rsidRPr="001322FC">
              <w:rPr>
                <w:sz w:val="24"/>
                <w:szCs w:val="24"/>
              </w:rPr>
              <w:t>Автомобильная дорога к п.Столяры от автодороги Энгельс-Ершов-Озинки-граница Казахстана</w:t>
            </w:r>
          </w:p>
        </w:tc>
        <w:tc>
          <w:tcPr>
            <w:tcW w:w="0" w:type="auto"/>
            <w:vAlign w:val="center"/>
          </w:tcPr>
          <w:p w:rsidR="00CA42CD" w:rsidRPr="001322FC" w:rsidRDefault="00081087" w:rsidP="00081087">
            <w:pPr>
              <w:jc w:val="center"/>
              <w:rPr>
                <w:rFonts w:eastAsia="Times New Roman" w:cs="Times New Roman"/>
                <w:sz w:val="26"/>
                <w:szCs w:val="26"/>
              </w:rPr>
            </w:pPr>
            <w:r w:rsidRPr="001322FC">
              <w:rPr>
                <w:rFonts w:eastAsia="Times New Roman" w:cs="Times New Roman"/>
                <w:sz w:val="26"/>
                <w:szCs w:val="26"/>
              </w:rPr>
              <w:t>1.0</w:t>
            </w:r>
            <w:r w:rsidR="00CA42CD" w:rsidRPr="001322FC">
              <w:rPr>
                <w:rFonts w:eastAsia="Times New Roman" w:cs="Times New Roman"/>
                <w:sz w:val="26"/>
                <w:szCs w:val="26"/>
              </w:rPr>
              <w:t xml:space="preserve"> км.</w:t>
            </w:r>
          </w:p>
        </w:tc>
      </w:tr>
    </w:tbl>
    <w:p w:rsidR="00CA42CD" w:rsidRPr="002C251B" w:rsidRDefault="00CA42CD" w:rsidP="00CA42CD">
      <w:pPr>
        <w:ind w:firstLine="709"/>
        <w:jc w:val="center"/>
        <w:outlineLvl w:val="1"/>
        <w:rPr>
          <w:rFonts w:eastAsia="Times New Roman" w:cs="Times New Roman"/>
          <w:b/>
          <w:i/>
          <w:sz w:val="26"/>
          <w:szCs w:val="26"/>
        </w:rPr>
      </w:pPr>
      <w:r w:rsidRPr="002C251B">
        <w:rPr>
          <w:rFonts w:eastAsia="Times New Roman" w:cs="Times New Roman"/>
          <w:b/>
          <w:i/>
          <w:sz w:val="26"/>
          <w:szCs w:val="26"/>
        </w:rPr>
        <w:t>12.3 Поселковый транспорт</w:t>
      </w:r>
      <w:bookmarkStart w:id="75" w:name="_Toc244072274"/>
    </w:p>
    <w:p w:rsidR="00CA42CD" w:rsidRPr="000D28C6" w:rsidRDefault="00CA42CD" w:rsidP="00CA42CD">
      <w:pPr>
        <w:rPr>
          <w:rFonts w:ascii="Calibri" w:eastAsia="Times New Roman" w:hAnsi="Calibri" w:cs="Times New Roman"/>
          <w:color w:val="FF0000"/>
          <w:sz w:val="22"/>
          <w:szCs w:val="22"/>
        </w:rPr>
      </w:pPr>
    </w:p>
    <w:bookmarkEnd w:id="75"/>
    <w:p w:rsidR="00695309" w:rsidRPr="00D36360" w:rsidRDefault="00695309" w:rsidP="00695309">
      <w:pPr>
        <w:ind w:firstLine="851"/>
        <w:jc w:val="center"/>
        <w:outlineLvl w:val="2"/>
        <w:rPr>
          <w:rFonts w:eastAsia="Calibri" w:cs="Times New Roman"/>
          <w:i/>
          <w:sz w:val="26"/>
          <w:szCs w:val="22"/>
          <w:lang w:eastAsia="en-US"/>
        </w:rPr>
      </w:pPr>
      <w:r w:rsidRPr="00D36360">
        <w:rPr>
          <w:rFonts w:eastAsia="Calibri" w:cs="Times New Roman"/>
          <w:i/>
          <w:sz w:val="26"/>
          <w:szCs w:val="22"/>
          <w:lang w:eastAsia="en-US"/>
        </w:rPr>
        <w:lastRenderedPageBreak/>
        <w:t>12.3.1 Автомобильный парк посёлка</w:t>
      </w:r>
    </w:p>
    <w:p w:rsidR="00695309" w:rsidRPr="00D36360" w:rsidRDefault="00695309" w:rsidP="00695309">
      <w:pPr>
        <w:autoSpaceDE w:val="0"/>
        <w:autoSpaceDN w:val="0"/>
        <w:adjustRightInd w:val="0"/>
        <w:ind w:firstLine="539"/>
        <w:jc w:val="both"/>
        <w:rPr>
          <w:rFonts w:eastAsia="Times New Roman" w:cs="Times New Roman"/>
          <w:sz w:val="26"/>
          <w:szCs w:val="26"/>
        </w:rPr>
      </w:pPr>
    </w:p>
    <w:p w:rsidR="00695309" w:rsidRPr="00D36360" w:rsidRDefault="00695309" w:rsidP="00695309">
      <w:pPr>
        <w:autoSpaceDE w:val="0"/>
        <w:autoSpaceDN w:val="0"/>
        <w:adjustRightInd w:val="0"/>
        <w:ind w:firstLine="539"/>
        <w:jc w:val="both"/>
        <w:rPr>
          <w:rFonts w:eastAsia="Times New Roman" w:cs="Times New Roman"/>
          <w:sz w:val="26"/>
          <w:szCs w:val="26"/>
        </w:rPr>
      </w:pPr>
      <w:r w:rsidRPr="00D36360">
        <w:rPr>
          <w:rFonts w:eastAsia="Times New Roman" w:cs="Times New Roman"/>
          <w:sz w:val="26"/>
          <w:szCs w:val="26"/>
        </w:rPr>
        <w:t>По данным ГИБДД, сведения о составе автопарка р.п. Озинки представлены в таблице 12.3.1.1.</w:t>
      </w:r>
    </w:p>
    <w:p w:rsidR="00695309" w:rsidRPr="00D36360" w:rsidRDefault="00695309" w:rsidP="00695309">
      <w:pPr>
        <w:autoSpaceDE w:val="0"/>
        <w:autoSpaceDN w:val="0"/>
        <w:adjustRightInd w:val="0"/>
        <w:ind w:firstLine="539"/>
        <w:jc w:val="right"/>
        <w:rPr>
          <w:rFonts w:eastAsia="Times New Roman" w:cs="Times New Roman"/>
          <w:b/>
          <w:i/>
          <w:sz w:val="26"/>
          <w:szCs w:val="26"/>
        </w:rPr>
      </w:pPr>
      <w:r w:rsidRPr="00D36360">
        <w:rPr>
          <w:rFonts w:eastAsia="Times New Roman" w:cs="Times New Roman"/>
          <w:b/>
          <w:i/>
          <w:sz w:val="26"/>
          <w:szCs w:val="26"/>
        </w:rPr>
        <w:t>Таблица 12.3.1.1.</w:t>
      </w:r>
    </w:p>
    <w:p w:rsidR="00695309" w:rsidRPr="00D36360" w:rsidRDefault="00695309" w:rsidP="00695309">
      <w:pPr>
        <w:autoSpaceDE w:val="0"/>
        <w:autoSpaceDN w:val="0"/>
        <w:adjustRightInd w:val="0"/>
        <w:ind w:firstLine="539"/>
        <w:jc w:val="center"/>
        <w:rPr>
          <w:rFonts w:eastAsia="Times New Roman" w:cs="Times New Roman"/>
          <w:b/>
          <w:i/>
          <w:sz w:val="26"/>
          <w:szCs w:val="26"/>
        </w:rPr>
      </w:pPr>
      <w:r w:rsidRPr="00D36360">
        <w:rPr>
          <w:rFonts w:eastAsia="Times New Roman" w:cs="Times New Roman"/>
          <w:b/>
          <w:i/>
          <w:sz w:val="26"/>
          <w:szCs w:val="26"/>
        </w:rPr>
        <w:t>Состав автопарка р.п. Озинки</w:t>
      </w:r>
    </w:p>
    <w:p w:rsidR="00695309" w:rsidRPr="00D36360" w:rsidRDefault="00695309" w:rsidP="00695309">
      <w:pPr>
        <w:autoSpaceDE w:val="0"/>
        <w:autoSpaceDN w:val="0"/>
        <w:adjustRightInd w:val="0"/>
        <w:ind w:firstLine="539"/>
        <w:jc w:val="center"/>
        <w:rPr>
          <w:rFonts w:eastAsia="Times New Roman" w:cs="Times New Roman"/>
          <w:b/>
          <w:i/>
          <w:sz w:val="26"/>
          <w:szCs w:val="26"/>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8071"/>
        <w:gridCol w:w="1499"/>
      </w:tblGrid>
      <w:tr w:rsidR="00695309" w:rsidRPr="00D36360" w:rsidTr="006B56F2">
        <w:trPr>
          <w:jc w:val="center"/>
        </w:trPr>
        <w:tc>
          <w:tcPr>
            <w:tcW w:w="0" w:type="auto"/>
            <w:vAlign w:val="center"/>
          </w:tcPr>
          <w:p w:rsidR="00695309" w:rsidRPr="00D36360" w:rsidRDefault="00695309" w:rsidP="006B56F2">
            <w:pPr>
              <w:spacing w:line="276" w:lineRule="auto"/>
              <w:rPr>
                <w:rFonts w:eastAsia="Times New Roman" w:cs="Times New Roman"/>
                <w:b/>
                <w:sz w:val="24"/>
                <w:szCs w:val="24"/>
              </w:rPr>
            </w:pPr>
            <w:r w:rsidRPr="00D36360">
              <w:rPr>
                <w:rFonts w:eastAsia="Times New Roman" w:cs="Times New Roman"/>
                <w:b/>
                <w:sz w:val="24"/>
                <w:szCs w:val="24"/>
              </w:rPr>
              <w:t>Вид автотранспортных средств</w:t>
            </w:r>
          </w:p>
        </w:tc>
        <w:tc>
          <w:tcPr>
            <w:tcW w:w="0" w:type="auto"/>
            <w:vAlign w:val="center"/>
          </w:tcPr>
          <w:p w:rsidR="00695309" w:rsidRPr="00D36360" w:rsidRDefault="00695309" w:rsidP="006B56F2">
            <w:pPr>
              <w:spacing w:line="276" w:lineRule="auto"/>
              <w:rPr>
                <w:rFonts w:eastAsia="Times New Roman" w:cs="Times New Roman"/>
                <w:b/>
                <w:sz w:val="24"/>
                <w:szCs w:val="24"/>
              </w:rPr>
            </w:pPr>
            <w:r w:rsidRPr="00D36360">
              <w:rPr>
                <w:rFonts w:eastAsia="Times New Roman" w:cs="Times New Roman"/>
                <w:b/>
                <w:sz w:val="24"/>
                <w:szCs w:val="24"/>
              </w:rPr>
              <w:t>Количество</w:t>
            </w:r>
          </w:p>
        </w:tc>
      </w:tr>
      <w:tr w:rsidR="00695309" w:rsidRPr="00D36360" w:rsidTr="006B56F2">
        <w:trPr>
          <w:jc w:val="center"/>
        </w:trPr>
        <w:tc>
          <w:tcPr>
            <w:tcW w:w="0" w:type="auto"/>
            <w:vAlign w:val="center"/>
          </w:tcPr>
          <w:p w:rsidR="00695309" w:rsidRPr="00D36360" w:rsidRDefault="00695309" w:rsidP="006B56F2">
            <w:pPr>
              <w:spacing w:line="276" w:lineRule="auto"/>
              <w:rPr>
                <w:rFonts w:eastAsia="Times New Roman" w:cs="Times New Roman"/>
                <w:sz w:val="24"/>
                <w:szCs w:val="24"/>
              </w:rPr>
            </w:pPr>
            <w:r w:rsidRPr="00D36360">
              <w:rPr>
                <w:rFonts w:eastAsia="Times New Roman" w:cs="Times New Roman"/>
                <w:sz w:val="24"/>
                <w:szCs w:val="24"/>
              </w:rPr>
              <w:t>Общее количество автотранспортных средств, шт.</w:t>
            </w:r>
          </w:p>
        </w:tc>
        <w:tc>
          <w:tcPr>
            <w:tcW w:w="0" w:type="auto"/>
            <w:vAlign w:val="center"/>
          </w:tcPr>
          <w:p w:rsidR="00695309" w:rsidRPr="00D36360" w:rsidRDefault="00695309" w:rsidP="006B56F2">
            <w:pPr>
              <w:jc w:val="center"/>
              <w:rPr>
                <w:rFonts w:eastAsia="Times New Roman" w:cs="Times New Roman"/>
                <w:sz w:val="26"/>
                <w:szCs w:val="26"/>
              </w:rPr>
            </w:pPr>
            <w:r w:rsidRPr="00D36360">
              <w:rPr>
                <w:rFonts w:eastAsia="Times New Roman" w:cs="Times New Roman"/>
                <w:sz w:val="26"/>
                <w:szCs w:val="26"/>
              </w:rPr>
              <w:t>1950</w:t>
            </w:r>
          </w:p>
        </w:tc>
      </w:tr>
      <w:tr w:rsidR="00695309" w:rsidRPr="00D36360" w:rsidTr="006B56F2">
        <w:trPr>
          <w:jc w:val="center"/>
        </w:trPr>
        <w:tc>
          <w:tcPr>
            <w:tcW w:w="0" w:type="auto"/>
            <w:vAlign w:val="center"/>
          </w:tcPr>
          <w:p w:rsidR="00695309" w:rsidRPr="00D36360" w:rsidRDefault="00695309" w:rsidP="006B56F2">
            <w:pPr>
              <w:spacing w:line="276" w:lineRule="auto"/>
              <w:ind w:firstLine="709"/>
              <w:rPr>
                <w:rFonts w:eastAsia="Times New Roman" w:cs="Times New Roman"/>
                <w:sz w:val="24"/>
                <w:szCs w:val="24"/>
              </w:rPr>
            </w:pPr>
            <w:r w:rsidRPr="00D36360">
              <w:rPr>
                <w:rFonts w:eastAsia="Times New Roman" w:cs="Times New Roman"/>
                <w:sz w:val="24"/>
                <w:szCs w:val="24"/>
              </w:rPr>
              <w:t>в т.ч. грузовых</w:t>
            </w:r>
          </w:p>
        </w:tc>
        <w:tc>
          <w:tcPr>
            <w:tcW w:w="0" w:type="auto"/>
            <w:vAlign w:val="center"/>
          </w:tcPr>
          <w:p w:rsidR="00695309" w:rsidRPr="00D36360" w:rsidRDefault="00695309" w:rsidP="006B56F2">
            <w:pPr>
              <w:jc w:val="center"/>
              <w:rPr>
                <w:rFonts w:eastAsia="Times New Roman" w:cs="Times New Roman"/>
                <w:sz w:val="26"/>
                <w:szCs w:val="26"/>
              </w:rPr>
            </w:pPr>
            <w:r w:rsidRPr="00D36360">
              <w:rPr>
                <w:rFonts w:eastAsia="Times New Roman" w:cs="Times New Roman"/>
                <w:sz w:val="26"/>
                <w:szCs w:val="26"/>
              </w:rPr>
              <w:t>370</w:t>
            </w:r>
          </w:p>
        </w:tc>
      </w:tr>
      <w:tr w:rsidR="00695309" w:rsidRPr="00D36360" w:rsidTr="006B56F2">
        <w:trPr>
          <w:jc w:val="center"/>
        </w:trPr>
        <w:tc>
          <w:tcPr>
            <w:tcW w:w="0" w:type="auto"/>
            <w:vAlign w:val="center"/>
          </w:tcPr>
          <w:p w:rsidR="00695309" w:rsidRPr="00D36360" w:rsidRDefault="00695309" w:rsidP="006B56F2">
            <w:pPr>
              <w:spacing w:line="276" w:lineRule="auto"/>
              <w:ind w:firstLine="709"/>
              <w:rPr>
                <w:rFonts w:eastAsia="Times New Roman" w:cs="Times New Roman"/>
                <w:sz w:val="24"/>
                <w:szCs w:val="24"/>
              </w:rPr>
            </w:pPr>
            <w:r w:rsidRPr="00D36360">
              <w:rPr>
                <w:rFonts w:eastAsia="Times New Roman" w:cs="Times New Roman"/>
                <w:sz w:val="24"/>
                <w:szCs w:val="24"/>
              </w:rPr>
              <w:t>в т.ч. автобусов</w:t>
            </w:r>
          </w:p>
        </w:tc>
        <w:tc>
          <w:tcPr>
            <w:tcW w:w="0" w:type="auto"/>
            <w:vAlign w:val="center"/>
          </w:tcPr>
          <w:p w:rsidR="00695309" w:rsidRPr="00D36360" w:rsidRDefault="00695309" w:rsidP="006B56F2">
            <w:pPr>
              <w:jc w:val="center"/>
              <w:rPr>
                <w:rFonts w:eastAsia="Times New Roman" w:cs="Times New Roman"/>
                <w:sz w:val="26"/>
                <w:szCs w:val="26"/>
              </w:rPr>
            </w:pPr>
            <w:r w:rsidRPr="00D36360">
              <w:rPr>
                <w:rFonts w:eastAsia="Times New Roman" w:cs="Times New Roman"/>
                <w:sz w:val="26"/>
                <w:szCs w:val="26"/>
              </w:rPr>
              <w:t>57</w:t>
            </w:r>
          </w:p>
        </w:tc>
      </w:tr>
      <w:tr w:rsidR="00695309" w:rsidRPr="00D36360" w:rsidTr="006B56F2">
        <w:trPr>
          <w:jc w:val="center"/>
        </w:trPr>
        <w:tc>
          <w:tcPr>
            <w:tcW w:w="0" w:type="auto"/>
            <w:vAlign w:val="center"/>
          </w:tcPr>
          <w:p w:rsidR="00695309" w:rsidRPr="00D36360" w:rsidRDefault="00695309" w:rsidP="006B56F2">
            <w:pPr>
              <w:spacing w:line="276" w:lineRule="auto"/>
              <w:ind w:firstLine="709"/>
              <w:rPr>
                <w:rFonts w:eastAsia="Times New Roman" w:cs="Times New Roman"/>
                <w:sz w:val="24"/>
                <w:szCs w:val="24"/>
              </w:rPr>
            </w:pPr>
            <w:r w:rsidRPr="00D36360">
              <w:rPr>
                <w:rFonts w:eastAsia="Times New Roman" w:cs="Times New Roman"/>
                <w:sz w:val="24"/>
                <w:szCs w:val="24"/>
              </w:rPr>
              <w:t>в т.ч. легковых</w:t>
            </w:r>
          </w:p>
        </w:tc>
        <w:tc>
          <w:tcPr>
            <w:tcW w:w="0" w:type="auto"/>
            <w:vAlign w:val="center"/>
          </w:tcPr>
          <w:p w:rsidR="00695309" w:rsidRPr="00D36360" w:rsidRDefault="00695309" w:rsidP="006B56F2">
            <w:pPr>
              <w:jc w:val="center"/>
              <w:rPr>
                <w:rFonts w:eastAsia="Times New Roman" w:cs="Times New Roman"/>
                <w:sz w:val="26"/>
                <w:szCs w:val="26"/>
              </w:rPr>
            </w:pPr>
            <w:r w:rsidRPr="00D36360">
              <w:rPr>
                <w:rFonts w:eastAsia="Times New Roman" w:cs="Times New Roman"/>
                <w:sz w:val="26"/>
                <w:szCs w:val="26"/>
              </w:rPr>
              <w:t>1800</w:t>
            </w:r>
          </w:p>
        </w:tc>
      </w:tr>
      <w:tr w:rsidR="00695309" w:rsidRPr="00D36360" w:rsidTr="006B56F2">
        <w:trPr>
          <w:jc w:val="center"/>
        </w:trPr>
        <w:tc>
          <w:tcPr>
            <w:tcW w:w="0" w:type="auto"/>
            <w:vAlign w:val="center"/>
          </w:tcPr>
          <w:p w:rsidR="00695309" w:rsidRPr="00D36360" w:rsidRDefault="00695309" w:rsidP="006B56F2">
            <w:pPr>
              <w:spacing w:line="276" w:lineRule="auto"/>
              <w:rPr>
                <w:rFonts w:eastAsia="Times New Roman" w:cs="Times New Roman"/>
                <w:sz w:val="24"/>
                <w:szCs w:val="24"/>
              </w:rPr>
            </w:pPr>
            <w:r w:rsidRPr="00D36360">
              <w:rPr>
                <w:rFonts w:eastAsia="Times New Roman" w:cs="Times New Roman"/>
                <w:sz w:val="24"/>
                <w:szCs w:val="24"/>
              </w:rPr>
              <w:t>Из них в личной собственности граждан, шт.</w:t>
            </w:r>
          </w:p>
        </w:tc>
        <w:tc>
          <w:tcPr>
            <w:tcW w:w="0" w:type="auto"/>
            <w:vAlign w:val="center"/>
          </w:tcPr>
          <w:p w:rsidR="00695309" w:rsidRPr="00D36360" w:rsidRDefault="00695309" w:rsidP="006B56F2">
            <w:pPr>
              <w:jc w:val="center"/>
              <w:rPr>
                <w:rFonts w:eastAsia="Times New Roman" w:cs="Times New Roman"/>
                <w:sz w:val="26"/>
                <w:szCs w:val="26"/>
              </w:rPr>
            </w:pPr>
            <w:r w:rsidRPr="00D36360">
              <w:rPr>
                <w:rFonts w:eastAsia="Times New Roman" w:cs="Times New Roman"/>
                <w:sz w:val="26"/>
                <w:szCs w:val="26"/>
              </w:rPr>
              <w:t>2360</w:t>
            </w:r>
          </w:p>
        </w:tc>
      </w:tr>
      <w:tr w:rsidR="00695309" w:rsidRPr="00D36360" w:rsidTr="006B56F2">
        <w:trPr>
          <w:jc w:val="center"/>
        </w:trPr>
        <w:tc>
          <w:tcPr>
            <w:tcW w:w="0" w:type="auto"/>
            <w:vAlign w:val="center"/>
          </w:tcPr>
          <w:p w:rsidR="00695309" w:rsidRPr="00D36360" w:rsidRDefault="00695309" w:rsidP="006B56F2">
            <w:pPr>
              <w:spacing w:line="276" w:lineRule="auto"/>
              <w:ind w:firstLine="709"/>
              <w:rPr>
                <w:rFonts w:eastAsia="Times New Roman" w:cs="Times New Roman"/>
                <w:sz w:val="24"/>
                <w:szCs w:val="24"/>
              </w:rPr>
            </w:pPr>
            <w:r w:rsidRPr="00D36360">
              <w:rPr>
                <w:rFonts w:eastAsia="Times New Roman" w:cs="Times New Roman"/>
                <w:sz w:val="24"/>
                <w:szCs w:val="24"/>
              </w:rPr>
              <w:t>в т.ч. грузовых</w:t>
            </w:r>
          </w:p>
        </w:tc>
        <w:tc>
          <w:tcPr>
            <w:tcW w:w="0" w:type="auto"/>
            <w:vAlign w:val="center"/>
          </w:tcPr>
          <w:p w:rsidR="00695309" w:rsidRPr="00D36360" w:rsidRDefault="00695309" w:rsidP="006B56F2">
            <w:pPr>
              <w:jc w:val="center"/>
              <w:rPr>
                <w:rFonts w:eastAsia="Times New Roman" w:cs="Times New Roman"/>
                <w:sz w:val="26"/>
                <w:szCs w:val="26"/>
              </w:rPr>
            </w:pPr>
            <w:r w:rsidRPr="00D36360">
              <w:rPr>
                <w:rFonts w:eastAsia="Times New Roman" w:cs="Times New Roman"/>
                <w:sz w:val="26"/>
                <w:szCs w:val="26"/>
              </w:rPr>
              <w:t>220</w:t>
            </w:r>
          </w:p>
        </w:tc>
      </w:tr>
      <w:tr w:rsidR="00695309" w:rsidRPr="00D36360" w:rsidTr="006B56F2">
        <w:trPr>
          <w:jc w:val="center"/>
        </w:trPr>
        <w:tc>
          <w:tcPr>
            <w:tcW w:w="0" w:type="auto"/>
            <w:vAlign w:val="center"/>
          </w:tcPr>
          <w:p w:rsidR="00695309" w:rsidRPr="00D36360" w:rsidRDefault="00695309" w:rsidP="006B56F2">
            <w:pPr>
              <w:spacing w:line="276" w:lineRule="auto"/>
              <w:ind w:firstLine="709"/>
              <w:rPr>
                <w:rFonts w:eastAsia="Times New Roman" w:cs="Times New Roman"/>
                <w:sz w:val="24"/>
                <w:szCs w:val="24"/>
              </w:rPr>
            </w:pPr>
            <w:r w:rsidRPr="00D36360">
              <w:rPr>
                <w:rFonts w:eastAsia="Times New Roman" w:cs="Times New Roman"/>
                <w:sz w:val="24"/>
                <w:szCs w:val="24"/>
              </w:rPr>
              <w:t>в т.ч. автобусов</w:t>
            </w:r>
          </w:p>
        </w:tc>
        <w:tc>
          <w:tcPr>
            <w:tcW w:w="0" w:type="auto"/>
            <w:vAlign w:val="center"/>
          </w:tcPr>
          <w:p w:rsidR="00695309" w:rsidRPr="00D36360" w:rsidRDefault="00695309" w:rsidP="006B56F2">
            <w:pPr>
              <w:jc w:val="center"/>
              <w:rPr>
                <w:rFonts w:eastAsia="Times New Roman" w:cs="Times New Roman"/>
                <w:sz w:val="26"/>
                <w:szCs w:val="26"/>
              </w:rPr>
            </w:pPr>
            <w:r w:rsidRPr="00D36360">
              <w:rPr>
                <w:rFonts w:eastAsia="Times New Roman" w:cs="Times New Roman"/>
                <w:sz w:val="26"/>
                <w:szCs w:val="26"/>
              </w:rPr>
              <w:t>15</w:t>
            </w:r>
          </w:p>
        </w:tc>
      </w:tr>
      <w:tr w:rsidR="00695309" w:rsidRPr="00D36360" w:rsidTr="006B56F2">
        <w:trPr>
          <w:jc w:val="center"/>
        </w:trPr>
        <w:tc>
          <w:tcPr>
            <w:tcW w:w="0" w:type="auto"/>
            <w:vAlign w:val="center"/>
          </w:tcPr>
          <w:p w:rsidR="00695309" w:rsidRPr="00D36360" w:rsidRDefault="00695309" w:rsidP="006B56F2">
            <w:pPr>
              <w:spacing w:line="276" w:lineRule="auto"/>
              <w:ind w:firstLine="709"/>
              <w:rPr>
                <w:rFonts w:eastAsia="Times New Roman" w:cs="Times New Roman"/>
                <w:sz w:val="24"/>
                <w:szCs w:val="24"/>
              </w:rPr>
            </w:pPr>
            <w:r w:rsidRPr="00D36360">
              <w:rPr>
                <w:rFonts w:eastAsia="Times New Roman" w:cs="Times New Roman"/>
                <w:sz w:val="24"/>
                <w:szCs w:val="24"/>
              </w:rPr>
              <w:t>в т.ч. легковых</w:t>
            </w:r>
          </w:p>
        </w:tc>
        <w:tc>
          <w:tcPr>
            <w:tcW w:w="0" w:type="auto"/>
            <w:vAlign w:val="center"/>
          </w:tcPr>
          <w:p w:rsidR="00695309" w:rsidRPr="00D36360" w:rsidRDefault="00695309" w:rsidP="006B56F2">
            <w:pPr>
              <w:jc w:val="center"/>
              <w:rPr>
                <w:rFonts w:eastAsia="Times New Roman" w:cs="Times New Roman"/>
                <w:sz w:val="26"/>
                <w:szCs w:val="26"/>
              </w:rPr>
            </w:pPr>
            <w:r w:rsidRPr="00D36360">
              <w:rPr>
                <w:rFonts w:eastAsia="Times New Roman" w:cs="Times New Roman"/>
                <w:sz w:val="26"/>
                <w:szCs w:val="26"/>
              </w:rPr>
              <w:t>1850</w:t>
            </w:r>
          </w:p>
        </w:tc>
      </w:tr>
      <w:tr w:rsidR="00695309" w:rsidRPr="00D36360" w:rsidTr="006B56F2">
        <w:trPr>
          <w:jc w:val="center"/>
        </w:trPr>
        <w:tc>
          <w:tcPr>
            <w:tcW w:w="0" w:type="auto"/>
            <w:vAlign w:val="center"/>
          </w:tcPr>
          <w:p w:rsidR="00695309" w:rsidRPr="00D36360" w:rsidRDefault="00695309" w:rsidP="006B56F2">
            <w:pPr>
              <w:spacing w:line="276" w:lineRule="auto"/>
              <w:rPr>
                <w:rFonts w:eastAsia="Times New Roman" w:cs="Times New Roman"/>
                <w:sz w:val="24"/>
                <w:szCs w:val="24"/>
              </w:rPr>
            </w:pPr>
            <w:r w:rsidRPr="00D36360">
              <w:rPr>
                <w:rFonts w:eastAsia="Times New Roman" w:cs="Times New Roman"/>
                <w:sz w:val="24"/>
                <w:szCs w:val="24"/>
              </w:rPr>
              <w:t>Количество легковых автомобилей, находящихся в собственности граждан (на 1000 жителей)</w:t>
            </w:r>
          </w:p>
        </w:tc>
        <w:tc>
          <w:tcPr>
            <w:tcW w:w="0" w:type="auto"/>
            <w:vAlign w:val="center"/>
          </w:tcPr>
          <w:p w:rsidR="00695309" w:rsidRPr="00D36360" w:rsidRDefault="00695309" w:rsidP="006B56F2">
            <w:pPr>
              <w:jc w:val="center"/>
              <w:rPr>
                <w:rFonts w:eastAsia="Times New Roman" w:cs="Times New Roman"/>
                <w:sz w:val="24"/>
                <w:szCs w:val="24"/>
              </w:rPr>
            </w:pPr>
            <w:r w:rsidRPr="00D36360">
              <w:rPr>
                <w:rFonts w:eastAsia="Times New Roman" w:cs="Times New Roman"/>
                <w:sz w:val="24"/>
                <w:szCs w:val="24"/>
              </w:rPr>
              <w:t>167</w:t>
            </w:r>
          </w:p>
        </w:tc>
      </w:tr>
    </w:tbl>
    <w:p w:rsidR="00CA42CD" w:rsidRPr="000D28C6" w:rsidRDefault="00CA42CD" w:rsidP="00CA42CD">
      <w:pPr>
        <w:autoSpaceDE w:val="0"/>
        <w:autoSpaceDN w:val="0"/>
        <w:adjustRightInd w:val="0"/>
        <w:ind w:firstLine="539"/>
        <w:jc w:val="center"/>
        <w:rPr>
          <w:rFonts w:eastAsia="Times New Roman" w:cs="Times New Roman"/>
          <w:b/>
          <w:i/>
          <w:color w:val="FF0000"/>
          <w:sz w:val="26"/>
          <w:szCs w:val="26"/>
        </w:rPr>
      </w:pPr>
    </w:p>
    <w:p w:rsidR="00CA42CD" w:rsidRPr="008731DD" w:rsidRDefault="00CA42CD" w:rsidP="00CA42CD">
      <w:pPr>
        <w:spacing w:after="200"/>
        <w:ind w:firstLine="851"/>
        <w:jc w:val="center"/>
        <w:outlineLvl w:val="2"/>
        <w:rPr>
          <w:rFonts w:eastAsia="Calibri" w:cs="Times New Roman"/>
          <w:i/>
          <w:sz w:val="26"/>
          <w:szCs w:val="22"/>
          <w:lang w:eastAsia="en-US"/>
        </w:rPr>
      </w:pPr>
      <w:bookmarkStart w:id="76" w:name="_Toc242512395"/>
      <w:bookmarkStart w:id="77" w:name="_Toc273558675"/>
      <w:r w:rsidRPr="008731DD">
        <w:rPr>
          <w:rFonts w:eastAsia="Calibri" w:cs="Times New Roman"/>
          <w:i/>
          <w:sz w:val="26"/>
          <w:szCs w:val="22"/>
          <w:lang w:eastAsia="en-US"/>
        </w:rPr>
        <w:t>12.3.2 Общественный транспорт</w:t>
      </w:r>
      <w:bookmarkEnd w:id="76"/>
      <w:bookmarkEnd w:id="77"/>
    </w:p>
    <w:p w:rsidR="00CA42CD" w:rsidRPr="008731DD" w:rsidRDefault="00CA42CD" w:rsidP="00CC28E1">
      <w:pPr>
        <w:ind w:firstLine="539"/>
        <w:jc w:val="both"/>
        <w:rPr>
          <w:rFonts w:eastAsia="Times New Roman" w:cs="Times New Roman"/>
          <w:sz w:val="26"/>
          <w:szCs w:val="26"/>
        </w:rPr>
      </w:pPr>
      <w:r w:rsidRPr="008731DD">
        <w:rPr>
          <w:rFonts w:eastAsia="Times New Roman" w:cs="Times New Roman"/>
          <w:sz w:val="26"/>
          <w:szCs w:val="26"/>
        </w:rPr>
        <w:t xml:space="preserve">Обеспечен регулярный поток пассажиров </w:t>
      </w:r>
      <w:r w:rsidR="00CC28E1" w:rsidRPr="008731DD">
        <w:rPr>
          <w:rFonts w:eastAsia="Times New Roman" w:cs="Times New Roman"/>
          <w:sz w:val="26"/>
          <w:szCs w:val="26"/>
        </w:rPr>
        <w:t xml:space="preserve"> посёлка по двум автобусным кольцевым маршрутам. Перевозки осуществляет ОАО «Озинское автотранспортное предприятие».</w:t>
      </w:r>
    </w:p>
    <w:p w:rsidR="00CC28E1" w:rsidRPr="008731DD" w:rsidRDefault="00CC28E1" w:rsidP="00CC28E1">
      <w:pPr>
        <w:spacing w:before="120" w:after="120"/>
        <w:ind w:firstLine="709"/>
        <w:jc w:val="both"/>
        <w:rPr>
          <w:sz w:val="26"/>
          <w:szCs w:val="26"/>
        </w:rPr>
      </w:pPr>
      <w:r w:rsidRPr="008731DD">
        <w:rPr>
          <w:sz w:val="26"/>
          <w:szCs w:val="26"/>
        </w:rPr>
        <w:t>Период осуществления пассажирских перевозок – круглый год.</w:t>
      </w:r>
    </w:p>
    <w:p w:rsidR="00CA42CD" w:rsidRPr="008731DD" w:rsidRDefault="00CA42CD" w:rsidP="00CA42CD">
      <w:pPr>
        <w:ind w:firstLine="539"/>
        <w:jc w:val="right"/>
        <w:rPr>
          <w:rFonts w:eastAsia="Times New Roman" w:cs="Times New Roman"/>
          <w:b/>
          <w:i/>
          <w:sz w:val="26"/>
          <w:szCs w:val="26"/>
        </w:rPr>
      </w:pPr>
    </w:p>
    <w:p w:rsidR="00CA42CD" w:rsidRPr="008731DD" w:rsidRDefault="00CA42CD" w:rsidP="00CA42CD">
      <w:pPr>
        <w:ind w:firstLine="539"/>
        <w:jc w:val="right"/>
        <w:rPr>
          <w:rFonts w:eastAsia="Times New Roman" w:cs="Times New Roman"/>
          <w:b/>
          <w:i/>
          <w:sz w:val="26"/>
          <w:szCs w:val="26"/>
        </w:rPr>
      </w:pPr>
      <w:r w:rsidRPr="008731DD">
        <w:rPr>
          <w:rFonts w:eastAsia="Times New Roman" w:cs="Times New Roman"/>
          <w:b/>
          <w:i/>
          <w:sz w:val="26"/>
          <w:szCs w:val="26"/>
        </w:rPr>
        <w:t>Таблица 12.3.2.1</w:t>
      </w:r>
    </w:p>
    <w:p w:rsidR="00D75111" w:rsidRPr="008731DD" w:rsidRDefault="00CA42CD" w:rsidP="00D75111">
      <w:pPr>
        <w:pStyle w:val="af3"/>
        <w:keepNext/>
        <w:keepLines/>
        <w:spacing w:before="120" w:line="240" w:lineRule="auto"/>
        <w:ind w:firstLine="709"/>
        <w:jc w:val="center"/>
        <w:rPr>
          <w:rFonts w:ascii="Times New Roman" w:hAnsi="Times New Roman"/>
          <w:b/>
          <w:i/>
          <w:sz w:val="26"/>
          <w:szCs w:val="26"/>
        </w:rPr>
      </w:pPr>
      <w:r w:rsidRPr="008731DD">
        <w:rPr>
          <w:rFonts w:ascii="Times New Roman" w:hAnsi="Times New Roman"/>
          <w:b/>
          <w:i/>
          <w:sz w:val="26"/>
          <w:szCs w:val="26"/>
        </w:rPr>
        <w:t>Перевозка пассажиров транспортными предприятиями за год</w:t>
      </w:r>
    </w:p>
    <w:tbl>
      <w:tblPr>
        <w:tblW w:w="0" w:type="auto"/>
        <w:jc w:val="center"/>
        <w:tblInd w:w="-5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0" w:type="dxa"/>
          <w:right w:w="40" w:type="dxa"/>
        </w:tblCellMar>
        <w:tblLook w:val="0000"/>
      </w:tblPr>
      <w:tblGrid>
        <w:gridCol w:w="1957"/>
        <w:gridCol w:w="701"/>
        <w:gridCol w:w="1867"/>
        <w:gridCol w:w="1833"/>
        <w:gridCol w:w="1551"/>
        <w:gridCol w:w="2028"/>
      </w:tblGrid>
      <w:tr w:rsidR="00D75111" w:rsidRPr="00A34B46" w:rsidTr="001E53DD">
        <w:trPr>
          <w:trHeight w:hRule="exact" w:val="345"/>
          <w:jc w:val="center"/>
        </w:trPr>
        <w:tc>
          <w:tcPr>
            <w:tcW w:w="2851" w:type="dxa"/>
            <w:vMerge w:val="restart"/>
            <w:shd w:val="clear" w:color="auto" w:fill="auto"/>
            <w:vAlign w:val="center"/>
          </w:tcPr>
          <w:p w:rsidR="00D75111" w:rsidRPr="00A34B46" w:rsidRDefault="00D75111" w:rsidP="001E53DD">
            <w:pPr>
              <w:keepNext/>
              <w:keepLines/>
              <w:autoSpaceDE w:val="0"/>
              <w:snapToGrid w:val="0"/>
              <w:jc w:val="center"/>
              <w:rPr>
                <w:rFonts w:eastAsia="Microsoft Sans Serif"/>
                <w:b/>
                <w:bCs/>
                <w:sz w:val="24"/>
                <w:szCs w:val="24"/>
              </w:rPr>
            </w:pPr>
            <w:r w:rsidRPr="00A34B46">
              <w:rPr>
                <w:rFonts w:eastAsia="Microsoft Sans Serif"/>
                <w:b/>
                <w:bCs/>
                <w:sz w:val="24"/>
                <w:szCs w:val="24"/>
              </w:rPr>
              <w:t>Наименование предприятия</w:t>
            </w:r>
          </w:p>
        </w:tc>
        <w:tc>
          <w:tcPr>
            <w:tcW w:w="12302" w:type="dxa"/>
            <w:gridSpan w:val="5"/>
            <w:shd w:val="clear" w:color="auto" w:fill="auto"/>
            <w:vAlign w:val="center"/>
          </w:tcPr>
          <w:p w:rsidR="00D75111" w:rsidRPr="00A34B46" w:rsidRDefault="00D75111" w:rsidP="001E53DD">
            <w:pPr>
              <w:keepNext/>
              <w:keepLines/>
              <w:autoSpaceDE w:val="0"/>
              <w:snapToGrid w:val="0"/>
              <w:jc w:val="center"/>
              <w:rPr>
                <w:rFonts w:eastAsia="Microsoft Sans Serif"/>
                <w:b/>
                <w:bCs/>
                <w:sz w:val="24"/>
                <w:szCs w:val="24"/>
              </w:rPr>
            </w:pPr>
            <w:r w:rsidRPr="00A34B46">
              <w:rPr>
                <w:rFonts w:eastAsia="Microsoft Sans Serif"/>
                <w:b/>
                <w:bCs/>
                <w:sz w:val="24"/>
                <w:szCs w:val="24"/>
              </w:rPr>
              <w:t>Перевезено пасс, тыс. чел.</w:t>
            </w:r>
          </w:p>
        </w:tc>
      </w:tr>
      <w:tr w:rsidR="00D75111" w:rsidRPr="00A34B46" w:rsidTr="001E53DD">
        <w:trPr>
          <w:jc w:val="center"/>
        </w:trPr>
        <w:tc>
          <w:tcPr>
            <w:tcW w:w="2851" w:type="dxa"/>
            <w:vMerge/>
            <w:shd w:val="clear" w:color="auto" w:fill="auto"/>
            <w:vAlign w:val="center"/>
          </w:tcPr>
          <w:p w:rsidR="00D75111" w:rsidRPr="00A34B46" w:rsidRDefault="00D75111" w:rsidP="001E53DD">
            <w:pPr>
              <w:jc w:val="center"/>
              <w:rPr>
                <w:b/>
                <w:sz w:val="24"/>
                <w:szCs w:val="24"/>
              </w:rPr>
            </w:pPr>
          </w:p>
        </w:tc>
        <w:tc>
          <w:tcPr>
            <w:tcW w:w="1127" w:type="dxa"/>
            <w:shd w:val="clear" w:color="auto" w:fill="auto"/>
            <w:vAlign w:val="center"/>
          </w:tcPr>
          <w:p w:rsidR="00D75111" w:rsidRPr="00A34B46" w:rsidRDefault="00D75111" w:rsidP="001E53DD">
            <w:pPr>
              <w:autoSpaceDE w:val="0"/>
              <w:snapToGrid w:val="0"/>
              <w:jc w:val="center"/>
              <w:rPr>
                <w:rFonts w:eastAsia="Microsoft Sans Serif"/>
                <w:b/>
                <w:bCs/>
                <w:sz w:val="24"/>
                <w:szCs w:val="24"/>
              </w:rPr>
            </w:pPr>
            <w:r w:rsidRPr="00A34B46">
              <w:rPr>
                <w:rFonts w:eastAsia="Microsoft Sans Serif"/>
                <w:b/>
                <w:bCs/>
                <w:sz w:val="24"/>
                <w:szCs w:val="24"/>
              </w:rPr>
              <w:t>Всего</w:t>
            </w:r>
          </w:p>
        </w:tc>
        <w:tc>
          <w:tcPr>
            <w:tcW w:w="2977" w:type="dxa"/>
            <w:tcBorders>
              <w:right w:val="single" w:sz="4" w:space="0" w:color="auto"/>
            </w:tcBorders>
            <w:shd w:val="clear" w:color="auto" w:fill="auto"/>
            <w:vAlign w:val="center"/>
          </w:tcPr>
          <w:p w:rsidR="00D75111" w:rsidRPr="00A34B46" w:rsidRDefault="00D75111" w:rsidP="001E53DD">
            <w:pPr>
              <w:autoSpaceDE w:val="0"/>
              <w:snapToGrid w:val="0"/>
              <w:jc w:val="center"/>
              <w:rPr>
                <w:rFonts w:eastAsia="Microsoft Sans Serif"/>
                <w:b/>
                <w:bCs/>
                <w:sz w:val="24"/>
                <w:szCs w:val="24"/>
              </w:rPr>
            </w:pPr>
            <w:r w:rsidRPr="00A34B46">
              <w:rPr>
                <w:rFonts w:eastAsia="Microsoft Sans Serif"/>
                <w:b/>
                <w:bCs/>
                <w:sz w:val="24"/>
                <w:szCs w:val="24"/>
              </w:rPr>
              <w:t>в.т.ч. в между</w:t>
            </w:r>
            <w:r>
              <w:rPr>
                <w:rFonts w:eastAsia="Microsoft Sans Serif"/>
                <w:b/>
                <w:bCs/>
                <w:sz w:val="24"/>
                <w:szCs w:val="24"/>
              </w:rPr>
              <w:t xml:space="preserve">народном </w:t>
            </w:r>
            <w:r w:rsidRPr="00A34B46">
              <w:rPr>
                <w:rFonts w:eastAsia="Microsoft Sans Serif"/>
                <w:b/>
                <w:bCs/>
                <w:sz w:val="24"/>
                <w:szCs w:val="24"/>
              </w:rPr>
              <w:t>сообщении</w:t>
            </w:r>
          </w:p>
        </w:tc>
        <w:tc>
          <w:tcPr>
            <w:tcW w:w="2835" w:type="dxa"/>
            <w:tcBorders>
              <w:left w:val="single" w:sz="4" w:space="0" w:color="auto"/>
            </w:tcBorders>
            <w:shd w:val="clear" w:color="auto" w:fill="auto"/>
            <w:vAlign w:val="center"/>
          </w:tcPr>
          <w:p w:rsidR="00D75111" w:rsidRPr="00A34B46" w:rsidRDefault="00D75111" w:rsidP="001E53DD">
            <w:pPr>
              <w:autoSpaceDE w:val="0"/>
              <w:snapToGrid w:val="0"/>
              <w:spacing w:before="240"/>
              <w:jc w:val="center"/>
              <w:rPr>
                <w:rFonts w:eastAsia="Microsoft Sans Serif"/>
                <w:b/>
                <w:bCs/>
                <w:sz w:val="24"/>
                <w:szCs w:val="24"/>
              </w:rPr>
            </w:pPr>
            <w:r w:rsidRPr="00A34B46">
              <w:rPr>
                <w:rFonts w:eastAsia="Microsoft Sans Serif"/>
                <w:b/>
                <w:bCs/>
                <w:sz w:val="24"/>
                <w:szCs w:val="24"/>
              </w:rPr>
              <w:t>в.т.ч. в междугородном сообщении.</w:t>
            </w:r>
          </w:p>
        </w:tc>
        <w:tc>
          <w:tcPr>
            <w:tcW w:w="2409" w:type="dxa"/>
            <w:shd w:val="clear" w:color="auto" w:fill="auto"/>
            <w:vAlign w:val="center"/>
          </w:tcPr>
          <w:p w:rsidR="00D75111" w:rsidRPr="00A34B46" w:rsidRDefault="00D75111" w:rsidP="001E53DD">
            <w:pPr>
              <w:autoSpaceDE w:val="0"/>
              <w:snapToGrid w:val="0"/>
              <w:jc w:val="center"/>
              <w:rPr>
                <w:rFonts w:eastAsia="Microsoft Sans Serif"/>
                <w:b/>
                <w:bCs/>
                <w:sz w:val="24"/>
                <w:szCs w:val="24"/>
              </w:rPr>
            </w:pPr>
            <w:r w:rsidRPr="00A34B46">
              <w:rPr>
                <w:rFonts w:eastAsia="Microsoft Sans Serif"/>
                <w:b/>
                <w:bCs/>
                <w:sz w:val="24"/>
                <w:szCs w:val="24"/>
              </w:rPr>
              <w:t>в.т.ч. в пригородном сообщении</w:t>
            </w:r>
          </w:p>
        </w:tc>
        <w:tc>
          <w:tcPr>
            <w:tcW w:w="2954" w:type="dxa"/>
            <w:shd w:val="clear" w:color="auto" w:fill="auto"/>
            <w:vAlign w:val="center"/>
          </w:tcPr>
          <w:p w:rsidR="00D75111" w:rsidRPr="00A34B46" w:rsidRDefault="00D75111" w:rsidP="001E53DD">
            <w:pPr>
              <w:autoSpaceDE w:val="0"/>
              <w:snapToGrid w:val="0"/>
              <w:jc w:val="center"/>
              <w:rPr>
                <w:rFonts w:eastAsia="Microsoft Sans Serif"/>
                <w:b/>
                <w:bCs/>
                <w:sz w:val="24"/>
                <w:szCs w:val="24"/>
              </w:rPr>
            </w:pPr>
            <w:r w:rsidRPr="00A34B46">
              <w:rPr>
                <w:rFonts w:eastAsia="Microsoft Sans Serif"/>
                <w:b/>
                <w:bCs/>
                <w:sz w:val="24"/>
                <w:szCs w:val="24"/>
              </w:rPr>
              <w:t>в.т.ч. во внутригородском сообщении</w:t>
            </w:r>
          </w:p>
        </w:tc>
      </w:tr>
      <w:tr w:rsidR="00D75111" w:rsidRPr="00A34B46" w:rsidTr="001E53DD">
        <w:trPr>
          <w:jc w:val="center"/>
        </w:trPr>
        <w:tc>
          <w:tcPr>
            <w:tcW w:w="2851" w:type="dxa"/>
            <w:shd w:val="clear" w:color="auto" w:fill="auto"/>
            <w:vAlign w:val="center"/>
          </w:tcPr>
          <w:p w:rsidR="00D75111" w:rsidRPr="00A34B46" w:rsidRDefault="00D75111" w:rsidP="001E53DD">
            <w:pPr>
              <w:jc w:val="center"/>
              <w:rPr>
                <w:sz w:val="24"/>
                <w:szCs w:val="24"/>
              </w:rPr>
            </w:pPr>
            <w:r>
              <w:rPr>
                <w:sz w:val="24"/>
                <w:szCs w:val="24"/>
              </w:rPr>
              <w:t>ОАО «Озинское автотранспортное предприятие»</w:t>
            </w:r>
          </w:p>
        </w:tc>
        <w:tc>
          <w:tcPr>
            <w:tcW w:w="1127" w:type="dxa"/>
            <w:shd w:val="clear" w:color="auto" w:fill="auto"/>
            <w:vAlign w:val="center"/>
          </w:tcPr>
          <w:p w:rsidR="00D75111" w:rsidRPr="0051605C" w:rsidRDefault="00D75111" w:rsidP="001E53DD">
            <w:pPr>
              <w:autoSpaceDE w:val="0"/>
              <w:snapToGrid w:val="0"/>
              <w:jc w:val="center"/>
              <w:rPr>
                <w:rFonts w:eastAsia="Microsoft Sans Serif"/>
                <w:b/>
                <w:bCs/>
                <w:sz w:val="24"/>
                <w:szCs w:val="24"/>
              </w:rPr>
            </w:pPr>
            <w:r w:rsidRPr="0051605C">
              <w:rPr>
                <w:rFonts w:eastAsia="Microsoft Sans Serif"/>
                <w:b/>
                <w:bCs/>
                <w:sz w:val="24"/>
                <w:szCs w:val="24"/>
              </w:rPr>
              <w:t>556,7</w:t>
            </w:r>
          </w:p>
        </w:tc>
        <w:tc>
          <w:tcPr>
            <w:tcW w:w="2977" w:type="dxa"/>
            <w:tcBorders>
              <w:right w:val="single" w:sz="4" w:space="0" w:color="auto"/>
            </w:tcBorders>
            <w:shd w:val="clear" w:color="auto" w:fill="auto"/>
            <w:vAlign w:val="center"/>
          </w:tcPr>
          <w:p w:rsidR="00D75111" w:rsidRPr="0051605C" w:rsidRDefault="00D75111" w:rsidP="001E53DD">
            <w:pPr>
              <w:autoSpaceDE w:val="0"/>
              <w:snapToGrid w:val="0"/>
              <w:jc w:val="center"/>
              <w:rPr>
                <w:rFonts w:eastAsia="Microsoft Sans Serif"/>
                <w:b/>
                <w:bCs/>
                <w:sz w:val="24"/>
                <w:szCs w:val="24"/>
              </w:rPr>
            </w:pPr>
            <w:r w:rsidRPr="0051605C">
              <w:rPr>
                <w:rFonts w:eastAsia="Microsoft Sans Serif"/>
                <w:b/>
                <w:bCs/>
                <w:sz w:val="24"/>
                <w:szCs w:val="24"/>
              </w:rPr>
              <w:t>15,4</w:t>
            </w:r>
          </w:p>
        </w:tc>
        <w:tc>
          <w:tcPr>
            <w:tcW w:w="2835" w:type="dxa"/>
            <w:tcBorders>
              <w:left w:val="single" w:sz="4" w:space="0" w:color="auto"/>
            </w:tcBorders>
            <w:shd w:val="clear" w:color="auto" w:fill="auto"/>
            <w:vAlign w:val="center"/>
          </w:tcPr>
          <w:p w:rsidR="00D75111" w:rsidRPr="0051605C" w:rsidRDefault="00D75111" w:rsidP="001E53DD">
            <w:pPr>
              <w:autoSpaceDE w:val="0"/>
              <w:snapToGrid w:val="0"/>
              <w:jc w:val="center"/>
              <w:rPr>
                <w:rFonts w:eastAsia="Microsoft Sans Serif"/>
                <w:b/>
                <w:bCs/>
                <w:sz w:val="24"/>
                <w:szCs w:val="24"/>
              </w:rPr>
            </w:pPr>
            <w:r w:rsidRPr="0051605C">
              <w:rPr>
                <w:rFonts w:eastAsia="Microsoft Sans Serif"/>
                <w:b/>
                <w:bCs/>
                <w:sz w:val="24"/>
                <w:szCs w:val="24"/>
              </w:rPr>
              <w:t>39,3</w:t>
            </w:r>
          </w:p>
        </w:tc>
        <w:tc>
          <w:tcPr>
            <w:tcW w:w="2409" w:type="dxa"/>
            <w:shd w:val="clear" w:color="auto" w:fill="auto"/>
            <w:vAlign w:val="center"/>
          </w:tcPr>
          <w:p w:rsidR="00D75111" w:rsidRPr="0051605C" w:rsidRDefault="00D75111" w:rsidP="001E53DD">
            <w:pPr>
              <w:autoSpaceDE w:val="0"/>
              <w:snapToGrid w:val="0"/>
              <w:jc w:val="center"/>
              <w:rPr>
                <w:rFonts w:eastAsia="Microsoft Sans Serif"/>
                <w:b/>
                <w:bCs/>
                <w:sz w:val="24"/>
                <w:szCs w:val="24"/>
              </w:rPr>
            </w:pPr>
            <w:r w:rsidRPr="0051605C">
              <w:rPr>
                <w:rFonts w:eastAsia="Microsoft Sans Serif"/>
                <w:b/>
                <w:bCs/>
                <w:sz w:val="24"/>
                <w:szCs w:val="24"/>
              </w:rPr>
              <w:t>267,8</w:t>
            </w:r>
          </w:p>
        </w:tc>
        <w:tc>
          <w:tcPr>
            <w:tcW w:w="2954" w:type="dxa"/>
            <w:shd w:val="clear" w:color="auto" w:fill="auto"/>
            <w:vAlign w:val="center"/>
          </w:tcPr>
          <w:p w:rsidR="00D75111" w:rsidRPr="0051605C" w:rsidRDefault="00D75111" w:rsidP="001E53DD">
            <w:pPr>
              <w:autoSpaceDE w:val="0"/>
              <w:snapToGrid w:val="0"/>
              <w:jc w:val="center"/>
              <w:rPr>
                <w:rFonts w:eastAsia="Microsoft Sans Serif"/>
                <w:b/>
                <w:bCs/>
                <w:sz w:val="24"/>
                <w:szCs w:val="24"/>
              </w:rPr>
            </w:pPr>
            <w:r w:rsidRPr="0051605C">
              <w:rPr>
                <w:rFonts w:eastAsia="Microsoft Sans Serif"/>
                <w:b/>
                <w:bCs/>
                <w:sz w:val="24"/>
                <w:szCs w:val="24"/>
              </w:rPr>
              <w:t>234,2</w:t>
            </w:r>
          </w:p>
        </w:tc>
      </w:tr>
    </w:tbl>
    <w:p w:rsidR="00CA42CD" w:rsidRPr="000D28C6" w:rsidRDefault="00CA42CD" w:rsidP="00D75111">
      <w:pPr>
        <w:keepNext/>
        <w:keepLines/>
        <w:ind w:firstLine="709"/>
        <w:jc w:val="center"/>
        <w:rPr>
          <w:rFonts w:eastAsia="Times New Roman" w:cs="Times New Roman"/>
          <w:color w:val="FF0000"/>
          <w:sz w:val="26"/>
          <w:szCs w:val="26"/>
        </w:rPr>
      </w:pPr>
    </w:p>
    <w:p w:rsidR="00D75111" w:rsidRDefault="00D75111" w:rsidP="00CA42CD">
      <w:pPr>
        <w:ind w:firstLine="539"/>
        <w:jc w:val="right"/>
        <w:rPr>
          <w:rFonts w:eastAsia="Times New Roman" w:cs="Times New Roman"/>
          <w:b/>
          <w:i/>
          <w:color w:val="FF0000"/>
          <w:sz w:val="26"/>
          <w:szCs w:val="26"/>
        </w:rPr>
      </w:pPr>
    </w:p>
    <w:p w:rsidR="00D75111" w:rsidRDefault="00D75111" w:rsidP="00CA42CD">
      <w:pPr>
        <w:ind w:firstLine="539"/>
        <w:jc w:val="right"/>
        <w:rPr>
          <w:rFonts w:eastAsia="Times New Roman" w:cs="Times New Roman"/>
          <w:b/>
          <w:i/>
          <w:color w:val="FF0000"/>
          <w:sz w:val="26"/>
          <w:szCs w:val="26"/>
        </w:rPr>
      </w:pPr>
    </w:p>
    <w:p w:rsidR="00D75111" w:rsidRDefault="00D75111" w:rsidP="00CA42CD">
      <w:pPr>
        <w:ind w:firstLine="539"/>
        <w:jc w:val="right"/>
        <w:rPr>
          <w:rFonts w:eastAsia="Times New Roman" w:cs="Times New Roman"/>
          <w:b/>
          <w:i/>
          <w:color w:val="FF0000"/>
          <w:sz w:val="26"/>
          <w:szCs w:val="26"/>
        </w:rPr>
      </w:pPr>
    </w:p>
    <w:p w:rsidR="00D75111" w:rsidRDefault="00D75111" w:rsidP="00CA42CD">
      <w:pPr>
        <w:ind w:firstLine="539"/>
        <w:jc w:val="right"/>
        <w:rPr>
          <w:rFonts w:eastAsia="Times New Roman" w:cs="Times New Roman"/>
          <w:b/>
          <w:i/>
          <w:color w:val="FF0000"/>
          <w:sz w:val="26"/>
          <w:szCs w:val="26"/>
        </w:rPr>
      </w:pPr>
    </w:p>
    <w:p w:rsidR="00CA42CD" w:rsidRPr="001E53DD" w:rsidRDefault="00CA42CD" w:rsidP="00CA42CD">
      <w:pPr>
        <w:ind w:firstLine="539"/>
        <w:jc w:val="right"/>
        <w:rPr>
          <w:rFonts w:eastAsia="Times New Roman" w:cs="Times New Roman"/>
          <w:b/>
          <w:i/>
          <w:sz w:val="26"/>
          <w:szCs w:val="26"/>
        </w:rPr>
      </w:pPr>
      <w:r w:rsidRPr="001E53DD">
        <w:rPr>
          <w:rFonts w:eastAsia="Times New Roman" w:cs="Times New Roman"/>
          <w:b/>
          <w:i/>
          <w:sz w:val="26"/>
          <w:szCs w:val="26"/>
        </w:rPr>
        <w:t>Таблица12.3.2.2</w:t>
      </w:r>
    </w:p>
    <w:p w:rsidR="00D75111" w:rsidRPr="001E53DD" w:rsidRDefault="00CA42CD" w:rsidP="00D75111">
      <w:pPr>
        <w:keepNext/>
        <w:spacing w:before="120" w:after="120"/>
        <w:ind w:firstLine="709"/>
        <w:rPr>
          <w:rFonts w:eastAsia="Times New Roman" w:cs="Times New Roman"/>
          <w:b/>
          <w:bCs/>
          <w:i/>
          <w:sz w:val="26"/>
          <w:szCs w:val="26"/>
        </w:rPr>
      </w:pPr>
      <w:r w:rsidRPr="001E53DD">
        <w:rPr>
          <w:rFonts w:eastAsia="Times New Roman" w:cs="Times New Roman"/>
          <w:b/>
          <w:bCs/>
          <w:i/>
          <w:sz w:val="26"/>
          <w:szCs w:val="26"/>
        </w:rPr>
        <w:lastRenderedPageBreak/>
        <w:t>Автобусные маршруты</w:t>
      </w:r>
      <w:bookmarkStart w:id="78" w:name="_Toc242512396"/>
      <w:bookmarkStart w:id="79" w:name="_Toc244072276"/>
      <w:r w:rsidR="001E53DD" w:rsidRPr="001E53DD">
        <w:rPr>
          <w:rFonts w:eastAsia="Times New Roman" w:cs="Times New Roman"/>
          <w:b/>
          <w:bCs/>
          <w:i/>
          <w:sz w:val="26"/>
          <w:szCs w:val="26"/>
        </w:rPr>
        <w:t xml:space="preserve">  р. п. Озинки</w:t>
      </w:r>
    </w:p>
    <w:tbl>
      <w:tblPr>
        <w:tblW w:w="0" w:type="auto"/>
        <w:jc w:val="center"/>
        <w:tblInd w:w="-4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275"/>
        <w:gridCol w:w="1749"/>
        <w:gridCol w:w="1717"/>
        <w:gridCol w:w="1357"/>
        <w:gridCol w:w="809"/>
        <w:gridCol w:w="832"/>
        <w:gridCol w:w="903"/>
        <w:gridCol w:w="1334"/>
      </w:tblGrid>
      <w:tr w:rsidR="00D75111" w:rsidRPr="00A34B46" w:rsidTr="00D75111">
        <w:trPr>
          <w:jc w:val="center"/>
        </w:trPr>
        <w:tc>
          <w:tcPr>
            <w:tcW w:w="1275" w:type="dxa"/>
            <w:vMerge w:val="restart"/>
            <w:vAlign w:val="center"/>
          </w:tcPr>
          <w:p w:rsidR="00D75111" w:rsidRPr="00A34B46" w:rsidRDefault="00D75111" w:rsidP="001E53DD">
            <w:pPr>
              <w:jc w:val="center"/>
              <w:rPr>
                <w:b/>
                <w:sz w:val="24"/>
                <w:szCs w:val="24"/>
              </w:rPr>
            </w:pPr>
            <w:r w:rsidRPr="00A34B46">
              <w:rPr>
                <w:b/>
                <w:sz w:val="24"/>
                <w:szCs w:val="24"/>
              </w:rPr>
              <w:t>№ маршрута</w:t>
            </w:r>
          </w:p>
        </w:tc>
        <w:tc>
          <w:tcPr>
            <w:tcW w:w="0" w:type="auto"/>
            <w:vMerge w:val="restart"/>
            <w:vAlign w:val="center"/>
          </w:tcPr>
          <w:p w:rsidR="00D75111" w:rsidRPr="00A34B46" w:rsidRDefault="00D75111" w:rsidP="001E53DD">
            <w:pPr>
              <w:jc w:val="center"/>
              <w:rPr>
                <w:b/>
                <w:sz w:val="24"/>
                <w:szCs w:val="24"/>
              </w:rPr>
            </w:pPr>
            <w:r w:rsidRPr="00A34B46">
              <w:rPr>
                <w:b/>
                <w:sz w:val="24"/>
                <w:szCs w:val="24"/>
              </w:rPr>
              <w:t>Наименование конечных остановок</w:t>
            </w:r>
          </w:p>
        </w:tc>
        <w:tc>
          <w:tcPr>
            <w:tcW w:w="0" w:type="auto"/>
            <w:vMerge w:val="restart"/>
            <w:vAlign w:val="center"/>
          </w:tcPr>
          <w:p w:rsidR="00D75111" w:rsidRPr="00A34B46" w:rsidRDefault="00D75111" w:rsidP="001E53DD">
            <w:pPr>
              <w:jc w:val="center"/>
              <w:rPr>
                <w:b/>
                <w:sz w:val="24"/>
                <w:szCs w:val="24"/>
              </w:rPr>
            </w:pPr>
            <w:r w:rsidRPr="00A34B46">
              <w:rPr>
                <w:b/>
                <w:sz w:val="24"/>
                <w:szCs w:val="24"/>
              </w:rPr>
              <w:t>Количество транспортных средств, шт</w:t>
            </w:r>
          </w:p>
        </w:tc>
        <w:tc>
          <w:tcPr>
            <w:tcW w:w="0" w:type="auto"/>
            <w:vMerge w:val="restart"/>
            <w:vAlign w:val="center"/>
          </w:tcPr>
          <w:p w:rsidR="00D75111" w:rsidRPr="00A34B46" w:rsidRDefault="00D75111" w:rsidP="001E53DD">
            <w:pPr>
              <w:jc w:val="center"/>
              <w:rPr>
                <w:b/>
                <w:sz w:val="24"/>
                <w:szCs w:val="24"/>
              </w:rPr>
            </w:pPr>
            <w:r w:rsidRPr="00A34B46">
              <w:rPr>
                <w:b/>
                <w:sz w:val="24"/>
                <w:szCs w:val="24"/>
              </w:rPr>
              <w:t>Ежедневно на линии, шт</w:t>
            </w:r>
          </w:p>
        </w:tc>
        <w:tc>
          <w:tcPr>
            <w:tcW w:w="0" w:type="auto"/>
            <w:gridSpan w:val="3"/>
            <w:vAlign w:val="center"/>
          </w:tcPr>
          <w:p w:rsidR="00D75111" w:rsidRPr="00A34B46" w:rsidRDefault="00D75111" w:rsidP="001E53DD">
            <w:pPr>
              <w:jc w:val="center"/>
              <w:rPr>
                <w:b/>
                <w:sz w:val="24"/>
                <w:szCs w:val="24"/>
              </w:rPr>
            </w:pPr>
            <w:r w:rsidRPr="00A34B46">
              <w:rPr>
                <w:b/>
                <w:sz w:val="24"/>
                <w:szCs w:val="24"/>
              </w:rPr>
              <w:t>Перевозимое население, чел</w:t>
            </w:r>
          </w:p>
        </w:tc>
        <w:tc>
          <w:tcPr>
            <w:tcW w:w="0" w:type="auto"/>
            <w:vMerge w:val="restart"/>
            <w:vAlign w:val="center"/>
          </w:tcPr>
          <w:p w:rsidR="00D75111" w:rsidRPr="00A34B46" w:rsidRDefault="00D75111" w:rsidP="001E53DD">
            <w:pPr>
              <w:jc w:val="center"/>
              <w:rPr>
                <w:b/>
                <w:sz w:val="24"/>
                <w:szCs w:val="24"/>
              </w:rPr>
            </w:pPr>
            <w:r w:rsidRPr="00A34B46">
              <w:rPr>
                <w:b/>
                <w:sz w:val="24"/>
                <w:szCs w:val="24"/>
              </w:rPr>
              <w:t>Длина маршрута, км</w:t>
            </w:r>
          </w:p>
        </w:tc>
      </w:tr>
      <w:tr w:rsidR="00D75111" w:rsidRPr="00A34B46" w:rsidTr="00D75111">
        <w:trPr>
          <w:jc w:val="center"/>
        </w:trPr>
        <w:tc>
          <w:tcPr>
            <w:tcW w:w="1275" w:type="dxa"/>
            <w:vMerge/>
            <w:vAlign w:val="center"/>
          </w:tcPr>
          <w:p w:rsidR="00D75111" w:rsidRPr="00A34B46" w:rsidRDefault="00D75111" w:rsidP="001E53DD">
            <w:pPr>
              <w:jc w:val="center"/>
              <w:rPr>
                <w:sz w:val="24"/>
                <w:szCs w:val="24"/>
              </w:rPr>
            </w:pPr>
          </w:p>
        </w:tc>
        <w:tc>
          <w:tcPr>
            <w:tcW w:w="0" w:type="auto"/>
            <w:vMerge/>
            <w:vAlign w:val="center"/>
          </w:tcPr>
          <w:p w:rsidR="00D75111" w:rsidRPr="00A34B46" w:rsidRDefault="00D75111" w:rsidP="001E53DD">
            <w:pPr>
              <w:jc w:val="center"/>
              <w:rPr>
                <w:sz w:val="24"/>
                <w:szCs w:val="24"/>
              </w:rPr>
            </w:pPr>
          </w:p>
        </w:tc>
        <w:tc>
          <w:tcPr>
            <w:tcW w:w="0" w:type="auto"/>
            <w:vMerge/>
            <w:vAlign w:val="center"/>
          </w:tcPr>
          <w:p w:rsidR="00D75111" w:rsidRPr="00A34B46" w:rsidRDefault="00D75111" w:rsidP="001E53DD">
            <w:pPr>
              <w:jc w:val="center"/>
              <w:rPr>
                <w:sz w:val="24"/>
                <w:szCs w:val="24"/>
              </w:rPr>
            </w:pPr>
          </w:p>
        </w:tc>
        <w:tc>
          <w:tcPr>
            <w:tcW w:w="0" w:type="auto"/>
            <w:vMerge/>
            <w:vAlign w:val="center"/>
          </w:tcPr>
          <w:p w:rsidR="00D75111" w:rsidRPr="00A34B46" w:rsidRDefault="00D75111" w:rsidP="001E53DD">
            <w:pPr>
              <w:jc w:val="center"/>
              <w:rPr>
                <w:sz w:val="24"/>
                <w:szCs w:val="24"/>
              </w:rPr>
            </w:pPr>
          </w:p>
        </w:tc>
        <w:tc>
          <w:tcPr>
            <w:tcW w:w="809" w:type="dxa"/>
            <w:vAlign w:val="center"/>
          </w:tcPr>
          <w:p w:rsidR="00D75111" w:rsidRPr="00A34B46" w:rsidRDefault="00D75111" w:rsidP="001E53DD">
            <w:pPr>
              <w:jc w:val="center"/>
              <w:rPr>
                <w:b/>
                <w:sz w:val="24"/>
                <w:szCs w:val="24"/>
              </w:rPr>
            </w:pPr>
            <w:r w:rsidRPr="00A34B46">
              <w:rPr>
                <w:b/>
                <w:sz w:val="24"/>
                <w:szCs w:val="24"/>
              </w:rPr>
              <w:t>в сутки</w:t>
            </w:r>
          </w:p>
        </w:tc>
        <w:tc>
          <w:tcPr>
            <w:tcW w:w="832" w:type="dxa"/>
            <w:vAlign w:val="center"/>
          </w:tcPr>
          <w:p w:rsidR="00D75111" w:rsidRPr="00A34B46" w:rsidRDefault="00D75111" w:rsidP="001E53DD">
            <w:pPr>
              <w:jc w:val="center"/>
              <w:rPr>
                <w:b/>
                <w:sz w:val="24"/>
                <w:szCs w:val="24"/>
              </w:rPr>
            </w:pPr>
            <w:r w:rsidRPr="00A34B46">
              <w:rPr>
                <w:b/>
                <w:sz w:val="24"/>
                <w:szCs w:val="24"/>
              </w:rPr>
              <w:t>в месяц</w:t>
            </w:r>
          </w:p>
        </w:tc>
        <w:tc>
          <w:tcPr>
            <w:tcW w:w="903" w:type="dxa"/>
            <w:vAlign w:val="center"/>
          </w:tcPr>
          <w:p w:rsidR="00D75111" w:rsidRPr="00A34B46" w:rsidRDefault="00D75111" w:rsidP="001E53DD">
            <w:pPr>
              <w:jc w:val="center"/>
              <w:rPr>
                <w:b/>
                <w:sz w:val="24"/>
                <w:szCs w:val="24"/>
              </w:rPr>
            </w:pPr>
            <w:r w:rsidRPr="00A34B46">
              <w:rPr>
                <w:b/>
                <w:sz w:val="24"/>
                <w:szCs w:val="24"/>
              </w:rPr>
              <w:t>в год</w:t>
            </w:r>
          </w:p>
        </w:tc>
        <w:tc>
          <w:tcPr>
            <w:tcW w:w="0" w:type="auto"/>
            <w:vMerge/>
            <w:vAlign w:val="center"/>
          </w:tcPr>
          <w:p w:rsidR="00D75111" w:rsidRPr="00A34B46" w:rsidRDefault="00D75111" w:rsidP="001E53DD">
            <w:pPr>
              <w:jc w:val="center"/>
              <w:rPr>
                <w:sz w:val="24"/>
                <w:szCs w:val="24"/>
              </w:rPr>
            </w:pPr>
          </w:p>
        </w:tc>
      </w:tr>
      <w:tr w:rsidR="00D75111" w:rsidRPr="00A34B46" w:rsidTr="00D75111">
        <w:trPr>
          <w:jc w:val="center"/>
        </w:trPr>
        <w:tc>
          <w:tcPr>
            <w:tcW w:w="1275" w:type="dxa"/>
            <w:vAlign w:val="center"/>
          </w:tcPr>
          <w:p w:rsidR="00D75111" w:rsidRPr="00A34B46" w:rsidRDefault="00D75111" w:rsidP="001E53DD">
            <w:pPr>
              <w:jc w:val="center"/>
              <w:rPr>
                <w:sz w:val="24"/>
                <w:szCs w:val="24"/>
              </w:rPr>
            </w:pPr>
            <w:r>
              <w:rPr>
                <w:sz w:val="24"/>
                <w:szCs w:val="24"/>
              </w:rPr>
              <w:t>Городской №1</w:t>
            </w:r>
          </w:p>
        </w:tc>
        <w:tc>
          <w:tcPr>
            <w:tcW w:w="0" w:type="auto"/>
            <w:vAlign w:val="center"/>
          </w:tcPr>
          <w:p w:rsidR="00D75111" w:rsidRPr="00A34B46" w:rsidRDefault="00D75111" w:rsidP="001E53DD">
            <w:pPr>
              <w:jc w:val="center"/>
              <w:rPr>
                <w:sz w:val="24"/>
                <w:szCs w:val="24"/>
              </w:rPr>
            </w:pPr>
            <w:r>
              <w:rPr>
                <w:sz w:val="24"/>
                <w:szCs w:val="24"/>
              </w:rPr>
              <w:t>Кольцевой от ж/д вокзала</w:t>
            </w:r>
          </w:p>
        </w:tc>
        <w:tc>
          <w:tcPr>
            <w:tcW w:w="0" w:type="auto"/>
            <w:vAlign w:val="center"/>
          </w:tcPr>
          <w:p w:rsidR="00D75111" w:rsidRPr="00A34B46" w:rsidRDefault="00D75111" w:rsidP="001E53DD">
            <w:pPr>
              <w:jc w:val="center"/>
              <w:rPr>
                <w:sz w:val="24"/>
                <w:szCs w:val="24"/>
              </w:rPr>
            </w:pPr>
            <w:r>
              <w:rPr>
                <w:sz w:val="24"/>
                <w:szCs w:val="24"/>
              </w:rPr>
              <w:t>2</w:t>
            </w:r>
          </w:p>
        </w:tc>
        <w:tc>
          <w:tcPr>
            <w:tcW w:w="0" w:type="auto"/>
            <w:vAlign w:val="center"/>
          </w:tcPr>
          <w:p w:rsidR="00D75111" w:rsidRPr="00A34B46" w:rsidRDefault="00D75111" w:rsidP="001E53DD">
            <w:pPr>
              <w:jc w:val="center"/>
              <w:rPr>
                <w:sz w:val="24"/>
                <w:szCs w:val="24"/>
              </w:rPr>
            </w:pPr>
            <w:r>
              <w:rPr>
                <w:sz w:val="24"/>
                <w:szCs w:val="24"/>
              </w:rPr>
              <w:t>1</w:t>
            </w:r>
          </w:p>
        </w:tc>
        <w:tc>
          <w:tcPr>
            <w:tcW w:w="809" w:type="dxa"/>
            <w:vMerge w:val="restart"/>
            <w:vAlign w:val="center"/>
          </w:tcPr>
          <w:p w:rsidR="00D75111" w:rsidRPr="00A34B46" w:rsidRDefault="00D75111" w:rsidP="001E53DD">
            <w:pPr>
              <w:jc w:val="center"/>
              <w:rPr>
                <w:sz w:val="24"/>
                <w:szCs w:val="24"/>
              </w:rPr>
            </w:pPr>
            <w:r>
              <w:rPr>
                <w:sz w:val="24"/>
                <w:szCs w:val="24"/>
              </w:rPr>
              <w:t>650</w:t>
            </w:r>
          </w:p>
        </w:tc>
        <w:tc>
          <w:tcPr>
            <w:tcW w:w="832" w:type="dxa"/>
            <w:vMerge w:val="restart"/>
            <w:vAlign w:val="center"/>
          </w:tcPr>
          <w:p w:rsidR="00D75111" w:rsidRPr="00A34B46" w:rsidRDefault="00D75111" w:rsidP="001E53DD">
            <w:pPr>
              <w:jc w:val="center"/>
              <w:rPr>
                <w:sz w:val="24"/>
                <w:szCs w:val="24"/>
              </w:rPr>
            </w:pPr>
            <w:r>
              <w:rPr>
                <w:sz w:val="24"/>
                <w:szCs w:val="24"/>
              </w:rPr>
              <w:t>19500</w:t>
            </w:r>
          </w:p>
        </w:tc>
        <w:tc>
          <w:tcPr>
            <w:tcW w:w="903" w:type="dxa"/>
            <w:vMerge w:val="restart"/>
            <w:vAlign w:val="center"/>
          </w:tcPr>
          <w:p w:rsidR="00D75111" w:rsidRPr="00A34B46" w:rsidRDefault="00D75111" w:rsidP="001E53DD">
            <w:pPr>
              <w:jc w:val="center"/>
              <w:rPr>
                <w:sz w:val="24"/>
                <w:szCs w:val="24"/>
              </w:rPr>
            </w:pPr>
            <w:r>
              <w:rPr>
                <w:sz w:val="24"/>
                <w:szCs w:val="24"/>
              </w:rPr>
              <w:t>234200</w:t>
            </w:r>
          </w:p>
        </w:tc>
        <w:tc>
          <w:tcPr>
            <w:tcW w:w="0" w:type="auto"/>
            <w:vAlign w:val="center"/>
          </w:tcPr>
          <w:p w:rsidR="00D75111" w:rsidRPr="00A34B46" w:rsidRDefault="00D75111" w:rsidP="001E53DD">
            <w:pPr>
              <w:jc w:val="center"/>
              <w:rPr>
                <w:sz w:val="24"/>
                <w:szCs w:val="24"/>
              </w:rPr>
            </w:pPr>
            <w:r>
              <w:rPr>
                <w:sz w:val="24"/>
                <w:szCs w:val="24"/>
              </w:rPr>
              <w:t>8,3</w:t>
            </w:r>
          </w:p>
        </w:tc>
      </w:tr>
      <w:tr w:rsidR="00D75111" w:rsidRPr="00A34B46" w:rsidTr="00D75111">
        <w:trPr>
          <w:jc w:val="center"/>
        </w:trPr>
        <w:tc>
          <w:tcPr>
            <w:tcW w:w="1275" w:type="dxa"/>
            <w:vAlign w:val="center"/>
          </w:tcPr>
          <w:p w:rsidR="00D75111" w:rsidRPr="00A34B46" w:rsidRDefault="00D75111" w:rsidP="001E53DD">
            <w:pPr>
              <w:jc w:val="center"/>
              <w:rPr>
                <w:sz w:val="24"/>
                <w:szCs w:val="24"/>
              </w:rPr>
            </w:pPr>
            <w:r>
              <w:rPr>
                <w:sz w:val="24"/>
                <w:szCs w:val="24"/>
              </w:rPr>
              <w:t>Городской №2</w:t>
            </w:r>
          </w:p>
        </w:tc>
        <w:tc>
          <w:tcPr>
            <w:tcW w:w="0" w:type="auto"/>
            <w:vAlign w:val="center"/>
          </w:tcPr>
          <w:p w:rsidR="00D75111" w:rsidRPr="00A34B46" w:rsidRDefault="00D75111" w:rsidP="001E53DD">
            <w:pPr>
              <w:jc w:val="center"/>
              <w:rPr>
                <w:sz w:val="24"/>
                <w:szCs w:val="24"/>
              </w:rPr>
            </w:pPr>
            <w:r>
              <w:rPr>
                <w:sz w:val="24"/>
                <w:szCs w:val="24"/>
              </w:rPr>
              <w:t>Кольцевой от автовокзала</w:t>
            </w:r>
          </w:p>
        </w:tc>
        <w:tc>
          <w:tcPr>
            <w:tcW w:w="0" w:type="auto"/>
            <w:vAlign w:val="center"/>
          </w:tcPr>
          <w:p w:rsidR="00D75111" w:rsidRPr="00A34B46" w:rsidRDefault="00D75111" w:rsidP="001E53DD">
            <w:pPr>
              <w:jc w:val="center"/>
              <w:rPr>
                <w:sz w:val="24"/>
                <w:szCs w:val="24"/>
              </w:rPr>
            </w:pPr>
            <w:r>
              <w:rPr>
                <w:sz w:val="24"/>
                <w:szCs w:val="24"/>
              </w:rPr>
              <w:t>2</w:t>
            </w:r>
          </w:p>
        </w:tc>
        <w:tc>
          <w:tcPr>
            <w:tcW w:w="0" w:type="auto"/>
            <w:vAlign w:val="center"/>
          </w:tcPr>
          <w:p w:rsidR="00D75111" w:rsidRPr="00A34B46" w:rsidRDefault="00D75111" w:rsidP="001E53DD">
            <w:pPr>
              <w:jc w:val="center"/>
              <w:rPr>
                <w:sz w:val="24"/>
                <w:szCs w:val="24"/>
              </w:rPr>
            </w:pPr>
            <w:r>
              <w:rPr>
                <w:sz w:val="24"/>
                <w:szCs w:val="24"/>
              </w:rPr>
              <w:t>1</w:t>
            </w:r>
          </w:p>
        </w:tc>
        <w:tc>
          <w:tcPr>
            <w:tcW w:w="809" w:type="dxa"/>
            <w:vMerge/>
            <w:vAlign w:val="center"/>
          </w:tcPr>
          <w:p w:rsidR="00D75111" w:rsidRPr="00A34B46" w:rsidRDefault="00D75111" w:rsidP="001E53DD">
            <w:pPr>
              <w:jc w:val="center"/>
              <w:rPr>
                <w:sz w:val="24"/>
                <w:szCs w:val="24"/>
              </w:rPr>
            </w:pPr>
          </w:p>
        </w:tc>
        <w:tc>
          <w:tcPr>
            <w:tcW w:w="832" w:type="dxa"/>
            <w:vMerge/>
            <w:vAlign w:val="center"/>
          </w:tcPr>
          <w:p w:rsidR="00D75111" w:rsidRPr="00A34B46" w:rsidRDefault="00D75111" w:rsidP="001E53DD">
            <w:pPr>
              <w:jc w:val="center"/>
              <w:rPr>
                <w:sz w:val="24"/>
                <w:szCs w:val="24"/>
              </w:rPr>
            </w:pPr>
          </w:p>
        </w:tc>
        <w:tc>
          <w:tcPr>
            <w:tcW w:w="903" w:type="dxa"/>
            <w:vMerge/>
            <w:vAlign w:val="center"/>
          </w:tcPr>
          <w:p w:rsidR="00D75111" w:rsidRPr="00A34B46" w:rsidRDefault="00D75111" w:rsidP="001E53DD">
            <w:pPr>
              <w:jc w:val="center"/>
              <w:rPr>
                <w:sz w:val="24"/>
                <w:szCs w:val="24"/>
              </w:rPr>
            </w:pPr>
          </w:p>
        </w:tc>
        <w:tc>
          <w:tcPr>
            <w:tcW w:w="0" w:type="auto"/>
            <w:vAlign w:val="center"/>
          </w:tcPr>
          <w:p w:rsidR="00D75111" w:rsidRPr="00A34B46" w:rsidRDefault="00D75111" w:rsidP="001E53DD">
            <w:pPr>
              <w:jc w:val="center"/>
              <w:rPr>
                <w:sz w:val="24"/>
                <w:szCs w:val="24"/>
              </w:rPr>
            </w:pPr>
            <w:r>
              <w:rPr>
                <w:sz w:val="24"/>
                <w:szCs w:val="24"/>
              </w:rPr>
              <w:t>9,6</w:t>
            </w:r>
          </w:p>
        </w:tc>
      </w:tr>
    </w:tbl>
    <w:p w:rsidR="00CA42CD" w:rsidRDefault="00CA42CD" w:rsidP="00D75111">
      <w:pPr>
        <w:jc w:val="center"/>
        <w:rPr>
          <w:rFonts w:eastAsia="Times New Roman" w:cs="Times New Roman"/>
          <w:color w:val="FF0000"/>
          <w:sz w:val="26"/>
          <w:szCs w:val="26"/>
        </w:rPr>
      </w:pPr>
    </w:p>
    <w:p w:rsidR="008731DD" w:rsidRPr="00695309" w:rsidRDefault="008731DD" w:rsidP="008731DD">
      <w:pPr>
        <w:pStyle w:val="Tabl"/>
        <w:rPr>
          <w:rFonts w:ascii="Times New Roman" w:hAnsi="Times New Roman"/>
          <w:b/>
          <w:sz w:val="26"/>
          <w:szCs w:val="26"/>
        </w:rPr>
      </w:pPr>
      <w:r w:rsidRPr="00695309">
        <w:rPr>
          <w:rFonts w:ascii="Times New Roman" w:hAnsi="Times New Roman"/>
          <w:b/>
          <w:sz w:val="26"/>
          <w:szCs w:val="26"/>
        </w:rPr>
        <w:t>Таблица 12.3.2.3.</w:t>
      </w:r>
    </w:p>
    <w:p w:rsidR="008731DD" w:rsidRPr="00695309" w:rsidRDefault="008731DD" w:rsidP="008731DD">
      <w:pPr>
        <w:pStyle w:val="Tabn"/>
        <w:rPr>
          <w:rFonts w:ascii="Times New Roman" w:hAnsi="Times New Roman"/>
          <w:b/>
          <w:sz w:val="26"/>
          <w:szCs w:val="26"/>
        </w:rPr>
      </w:pPr>
      <w:r w:rsidRPr="00695309">
        <w:rPr>
          <w:rFonts w:ascii="Times New Roman" w:hAnsi="Times New Roman"/>
          <w:b/>
          <w:sz w:val="26"/>
          <w:szCs w:val="26"/>
        </w:rPr>
        <w:t>Автобусные маршруты Озинского муниципального района, проходящие через р. п. Озинки</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tblPr>
      <w:tblGrid>
        <w:gridCol w:w="503"/>
        <w:gridCol w:w="1173"/>
        <w:gridCol w:w="3209"/>
        <w:gridCol w:w="1535"/>
        <w:gridCol w:w="977"/>
        <w:gridCol w:w="1675"/>
      </w:tblGrid>
      <w:tr w:rsidR="008731DD" w:rsidRPr="00DB391E" w:rsidTr="001E53DD">
        <w:trPr>
          <w:cantSplit/>
          <w:jc w:val="center"/>
        </w:trPr>
        <w:tc>
          <w:tcPr>
            <w:tcW w:w="50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 п/п</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 маршрута</w:t>
            </w:r>
          </w:p>
        </w:tc>
        <w:tc>
          <w:tcPr>
            <w:tcW w:w="3209"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Наименование маршрута</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Протяженность маршрута, км</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Кол-во рейсов в неделю</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Сезонность</w:t>
            </w:r>
          </w:p>
        </w:tc>
      </w:tr>
      <w:tr w:rsidR="008731DD" w:rsidRPr="00DB391E" w:rsidTr="001E53DD">
        <w:trPr>
          <w:cantSplit/>
          <w:jc w:val="center"/>
        </w:trPr>
        <w:tc>
          <w:tcPr>
            <w:tcW w:w="9072" w:type="dxa"/>
            <w:gridSpan w:val="6"/>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Пригородные маршруты</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1</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202</w:t>
            </w:r>
          </w:p>
        </w:tc>
        <w:tc>
          <w:tcPr>
            <w:tcW w:w="3209" w:type="dxa"/>
            <w:tcMar>
              <w:left w:w="28" w:type="dxa"/>
              <w:right w:w="28" w:type="dxa"/>
            </w:tcMar>
            <w:vAlign w:val="center"/>
          </w:tcPr>
          <w:p w:rsidR="008731DD" w:rsidRPr="008731DD" w:rsidRDefault="008731DD" w:rsidP="001E53DD">
            <w:pPr>
              <w:pStyle w:val="4"/>
              <w:spacing w:after="0"/>
              <w:rPr>
                <w:b/>
                <w:bCs/>
                <w:sz w:val="20"/>
                <w:szCs w:val="20"/>
              </w:rPr>
            </w:pPr>
            <w:r w:rsidRPr="008731DD">
              <w:rPr>
                <w:b/>
                <w:bCs/>
                <w:sz w:val="20"/>
                <w:szCs w:val="20"/>
              </w:rPr>
              <w:t>Озинки – Модин</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30,0</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12</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2</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331</w:t>
            </w:r>
          </w:p>
        </w:tc>
        <w:tc>
          <w:tcPr>
            <w:tcW w:w="3209" w:type="dxa"/>
            <w:tcMar>
              <w:left w:w="28" w:type="dxa"/>
              <w:right w:w="28" w:type="dxa"/>
            </w:tcMar>
            <w:vAlign w:val="center"/>
          </w:tcPr>
          <w:p w:rsidR="008731DD" w:rsidRPr="008731DD" w:rsidRDefault="008731DD" w:rsidP="001E53DD">
            <w:pPr>
              <w:pStyle w:val="4"/>
              <w:spacing w:after="0"/>
              <w:rPr>
                <w:b/>
                <w:bCs/>
                <w:sz w:val="20"/>
                <w:szCs w:val="20"/>
              </w:rPr>
            </w:pPr>
            <w:r w:rsidRPr="008731DD">
              <w:rPr>
                <w:b/>
                <w:bCs/>
                <w:sz w:val="20"/>
                <w:szCs w:val="20"/>
              </w:rPr>
              <w:t>Озинки – Липовский</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33,0</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12</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3</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390</w:t>
            </w:r>
          </w:p>
        </w:tc>
        <w:tc>
          <w:tcPr>
            <w:tcW w:w="3209" w:type="dxa"/>
            <w:tcMar>
              <w:left w:w="28" w:type="dxa"/>
              <w:right w:w="28" w:type="dxa"/>
            </w:tcMar>
            <w:vAlign w:val="center"/>
          </w:tcPr>
          <w:p w:rsidR="008731DD" w:rsidRPr="008731DD" w:rsidRDefault="008731DD" w:rsidP="001E53DD">
            <w:pPr>
              <w:pStyle w:val="4"/>
              <w:spacing w:after="0"/>
              <w:rPr>
                <w:b/>
                <w:bCs/>
                <w:sz w:val="20"/>
                <w:szCs w:val="20"/>
              </w:rPr>
            </w:pPr>
            <w:r w:rsidRPr="008731DD">
              <w:rPr>
                <w:b/>
                <w:bCs/>
                <w:sz w:val="20"/>
                <w:szCs w:val="20"/>
              </w:rPr>
              <w:t>Озинки – Синегорский</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24,0</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12</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4</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401</w:t>
            </w:r>
          </w:p>
        </w:tc>
        <w:tc>
          <w:tcPr>
            <w:tcW w:w="3209" w:type="dxa"/>
            <w:tcMar>
              <w:left w:w="28" w:type="dxa"/>
              <w:right w:w="28" w:type="dxa"/>
            </w:tcMar>
            <w:vAlign w:val="center"/>
          </w:tcPr>
          <w:p w:rsidR="008731DD" w:rsidRPr="008731DD" w:rsidRDefault="008731DD" w:rsidP="001E53DD">
            <w:pPr>
              <w:pStyle w:val="4"/>
              <w:spacing w:after="0"/>
              <w:rPr>
                <w:b/>
                <w:bCs/>
                <w:sz w:val="20"/>
                <w:szCs w:val="20"/>
              </w:rPr>
            </w:pPr>
            <w:r w:rsidRPr="008731DD">
              <w:rPr>
                <w:b/>
                <w:bCs/>
                <w:sz w:val="20"/>
                <w:szCs w:val="20"/>
              </w:rPr>
              <w:t>Озинки – Сланцевый Рудник</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11,5</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126</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9072" w:type="dxa"/>
            <w:gridSpan w:val="6"/>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Междугородные маршруты</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5</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504</w:t>
            </w:r>
          </w:p>
        </w:tc>
        <w:tc>
          <w:tcPr>
            <w:tcW w:w="3209" w:type="dxa"/>
            <w:tcMar>
              <w:left w:w="28" w:type="dxa"/>
              <w:right w:w="28" w:type="dxa"/>
            </w:tcMar>
            <w:vAlign w:val="center"/>
          </w:tcPr>
          <w:p w:rsidR="008731DD" w:rsidRPr="008731DD" w:rsidRDefault="008731DD" w:rsidP="001E53DD">
            <w:pPr>
              <w:pStyle w:val="1"/>
              <w:rPr>
                <w:rFonts w:ascii="Times New Roman" w:eastAsia="Times New Roman" w:hAnsi="Times New Roman" w:cs="Times New Roman"/>
                <w:b w:val="0"/>
                <w:bCs w:val="0"/>
                <w:color w:val="auto"/>
                <w:sz w:val="20"/>
                <w:szCs w:val="20"/>
              </w:rPr>
            </w:pPr>
            <w:r w:rsidRPr="008731DD">
              <w:rPr>
                <w:rFonts w:ascii="Times New Roman" w:eastAsia="Times New Roman" w:hAnsi="Times New Roman" w:cs="Times New Roman"/>
                <w:b w:val="0"/>
                <w:bCs w:val="0"/>
                <w:color w:val="auto"/>
                <w:sz w:val="20"/>
                <w:szCs w:val="20"/>
              </w:rPr>
              <w:t>Первоцелинный – Саратов</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395,0</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12</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6</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506</w:t>
            </w:r>
          </w:p>
        </w:tc>
        <w:tc>
          <w:tcPr>
            <w:tcW w:w="3209" w:type="dxa"/>
            <w:tcMar>
              <w:left w:w="28" w:type="dxa"/>
              <w:right w:w="28" w:type="dxa"/>
            </w:tcMar>
            <w:vAlign w:val="center"/>
          </w:tcPr>
          <w:p w:rsidR="008731DD" w:rsidRPr="008731DD" w:rsidRDefault="008731DD" w:rsidP="001E53DD">
            <w:pPr>
              <w:pStyle w:val="1"/>
              <w:rPr>
                <w:rFonts w:ascii="Times New Roman" w:eastAsia="Times New Roman" w:hAnsi="Times New Roman" w:cs="Times New Roman"/>
                <w:b w:val="0"/>
                <w:bCs w:val="0"/>
                <w:color w:val="auto"/>
                <w:sz w:val="20"/>
                <w:szCs w:val="20"/>
              </w:rPr>
            </w:pPr>
            <w:r w:rsidRPr="008731DD">
              <w:rPr>
                <w:rFonts w:ascii="Times New Roman" w:eastAsia="Times New Roman" w:hAnsi="Times New Roman" w:cs="Times New Roman"/>
                <w:b w:val="0"/>
                <w:bCs w:val="0"/>
                <w:color w:val="auto"/>
                <w:sz w:val="20"/>
                <w:szCs w:val="20"/>
              </w:rPr>
              <w:t>Саратов – Новозаволжский</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399,0</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12</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7</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560</w:t>
            </w:r>
          </w:p>
        </w:tc>
        <w:tc>
          <w:tcPr>
            <w:tcW w:w="3209" w:type="dxa"/>
            <w:tcMar>
              <w:left w:w="28" w:type="dxa"/>
              <w:right w:w="28" w:type="dxa"/>
            </w:tcMar>
            <w:vAlign w:val="center"/>
          </w:tcPr>
          <w:p w:rsidR="008731DD" w:rsidRPr="008731DD" w:rsidRDefault="008731DD" w:rsidP="001E53DD">
            <w:pPr>
              <w:pStyle w:val="1"/>
              <w:rPr>
                <w:rFonts w:ascii="Times New Roman" w:eastAsia="Times New Roman" w:hAnsi="Times New Roman" w:cs="Times New Roman"/>
                <w:b w:val="0"/>
                <w:bCs w:val="0"/>
                <w:color w:val="auto"/>
                <w:sz w:val="20"/>
                <w:szCs w:val="20"/>
              </w:rPr>
            </w:pPr>
            <w:r w:rsidRPr="008731DD">
              <w:rPr>
                <w:rFonts w:ascii="Times New Roman" w:eastAsia="Times New Roman" w:hAnsi="Times New Roman" w:cs="Times New Roman"/>
                <w:b w:val="0"/>
                <w:bCs w:val="0"/>
                <w:color w:val="auto"/>
                <w:sz w:val="20"/>
                <w:szCs w:val="20"/>
              </w:rPr>
              <w:t>Озинки – Уральск</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147,5</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8</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8</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580</w:t>
            </w:r>
          </w:p>
        </w:tc>
        <w:tc>
          <w:tcPr>
            <w:tcW w:w="3209" w:type="dxa"/>
            <w:tcMar>
              <w:left w:w="28" w:type="dxa"/>
              <w:right w:w="28" w:type="dxa"/>
            </w:tcMar>
            <w:vAlign w:val="center"/>
          </w:tcPr>
          <w:p w:rsidR="008731DD" w:rsidRPr="008731DD" w:rsidRDefault="008731DD" w:rsidP="001E53DD">
            <w:pPr>
              <w:pStyle w:val="1"/>
              <w:rPr>
                <w:rFonts w:ascii="Times New Roman" w:eastAsia="Times New Roman" w:hAnsi="Times New Roman" w:cs="Times New Roman"/>
                <w:b w:val="0"/>
                <w:bCs w:val="0"/>
                <w:color w:val="auto"/>
                <w:sz w:val="20"/>
                <w:szCs w:val="20"/>
              </w:rPr>
            </w:pPr>
            <w:r w:rsidRPr="008731DD">
              <w:rPr>
                <w:rFonts w:ascii="Times New Roman" w:eastAsia="Times New Roman" w:hAnsi="Times New Roman" w:cs="Times New Roman"/>
                <w:b w:val="0"/>
                <w:bCs w:val="0"/>
                <w:color w:val="auto"/>
                <w:sz w:val="20"/>
                <w:szCs w:val="20"/>
              </w:rPr>
              <w:t>Озинки – Первоцелинный</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68,0</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12</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9</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581</w:t>
            </w:r>
          </w:p>
        </w:tc>
        <w:tc>
          <w:tcPr>
            <w:tcW w:w="3209" w:type="dxa"/>
            <w:tcMar>
              <w:left w:w="28" w:type="dxa"/>
              <w:right w:w="28" w:type="dxa"/>
            </w:tcMar>
            <w:vAlign w:val="center"/>
          </w:tcPr>
          <w:p w:rsidR="008731DD" w:rsidRPr="008731DD" w:rsidRDefault="008731DD" w:rsidP="001E53DD">
            <w:pPr>
              <w:pStyle w:val="1"/>
              <w:rPr>
                <w:rFonts w:ascii="Times New Roman" w:eastAsia="Times New Roman" w:hAnsi="Times New Roman" w:cs="Times New Roman"/>
                <w:b w:val="0"/>
                <w:bCs w:val="0"/>
                <w:color w:val="auto"/>
                <w:sz w:val="20"/>
                <w:szCs w:val="20"/>
              </w:rPr>
            </w:pPr>
            <w:r w:rsidRPr="008731DD">
              <w:rPr>
                <w:rFonts w:ascii="Times New Roman" w:eastAsia="Times New Roman" w:hAnsi="Times New Roman" w:cs="Times New Roman"/>
                <w:b w:val="0"/>
                <w:bCs w:val="0"/>
                <w:color w:val="auto"/>
                <w:sz w:val="20"/>
                <w:szCs w:val="20"/>
              </w:rPr>
              <w:t>Балаково – Озинки</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253,0</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12</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10</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582</w:t>
            </w:r>
          </w:p>
        </w:tc>
        <w:tc>
          <w:tcPr>
            <w:tcW w:w="3209" w:type="dxa"/>
            <w:tcMar>
              <w:left w:w="28" w:type="dxa"/>
              <w:right w:w="28" w:type="dxa"/>
            </w:tcMar>
            <w:vAlign w:val="center"/>
          </w:tcPr>
          <w:p w:rsidR="008731DD" w:rsidRPr="008731DD" w:rsidRDefault="008731DD" w:rsidP="001E53DD">
            <w:pPr>
              <w:pStyle w:val="1"/>
              <w:rPr>
                <w:rFonts w:ascii="Times New Roman" w:eastAsia="Times New Roman" w:hAnsi="Times New Roman" w:cs="Times New Roman"/>
                <w:b w:val="0"/>
                <w:bCs w:val="0"/>
                <w:color w:val="auto"/>
                <w:sz w:val="20"/>
                <w:szCs w:val="20"/>
              </w:rPr>
            </w:pPr>
            <w:r w:rsidRPr="008731DD">
              <w:rPr>
                <w:rFonts w:ascii="Times New Roman" w:eastAsia="Times New Roman" w:hAnsi="Times New Roman" w:cs="Times New Roman"/>
                <w:b w:val="0"/>
                <w:bCs w:val="0"/>
                <w:color w:val="auto"/>
                <w:sz w:val="20"/>
                <w:szCs w:val="20"/>
              </w:rPr>
              <w:t>Озинки – Черниговка</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60,0</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12</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11</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583</w:t>
            </w:r>
          </w:p>
        </w:tc>
        <w:tc>
          <w:tcPr>
            <w:tcW w:w="3209" w:type="dxa"/>
            <w:tcMar>
              <w:left w:w="28" w:type="dxa"/>
              <w:right w:w="28" w:type="dxa"/>
            </w:tcMar>
            <w:vAlign w:val="center"/>
          </w:tcPr>
          <w:p w:rsidR="008731DD" w:rsidRPr="008731DD" w:rsidRDefault="008731DD" w:rsidP="001E53DD">
            <w:pPr>
              <w:pStyle w:val="1"/>
              <w:rPr>
                <w:rFonts w:ascii="Times New Roman" w:eastAsia="Times New Roman" w:hAnsi="Times New Roman" w:cs="Times New Roman"/>
                <w:b w:val="0"/>
                <w:bCs w:val="0"/>
                <w:color w:val="auto"/>
                <w:sz w:val="20"/>
                <w:szCs w:val="20"/>
              </w:rPr>
            </w:pPr>
            <w:r w:rsidRPr="008731DD">
              <w:rPr>
                <w:rFonts w:ascii="Times New Roman" w:eastAsia="Times New Roman" w:hAnsi="Times New Roman" w:cs="Times New Roman"/>
                <w:b w:val="0"/>
                <w:bCs w:val="0"/>
                <w:color w:val="auto"/>
                <w:sz w:val="20"/>
                <w:szCs w:val="20"/>
              </w:rPr>
              <w:t>Озинки – Новозаволжский</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72,0</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12</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r w:rsidR="008731DD" w:rsidRPr="00DB391E" w:rsidTr="001E53DD">
        <w:trPr>
          <w:cantSplit/>
          <w:jc w:val="center"/>
        </w:trPr>
        <w:tc>
          <w:tcPr>
            <w:tcW w:w="503" w:type="dxa"/>
            <w:tcMar>
              <w:left w:w="28" w:type="dxa"/>
              <w:right w:w="28" w:type="dxa"/>
            </w:tcMar>
            <w:vAlign w:val="center"/>
          </w:tcPr>
          <w:p w:rsidR="008731DD" w:rsidRPr="008731DD" w:rsidRDefault="008731DD" w:rsidP="001E53DD">
            <w:pPr>
              <w:ind w:left="-516" w:firstLine="567"/>
              <w:jc w:val="center"/>
              <w:rPr>
                <w:rFonts w:eastAsia="Calibri" w:cs="Times New Roman"/>
              </w:rPr>
            </w:pPr>
            <w:r w:rsidRPr="008731DD">
              <w:rPr>
                <w:rFonts w:eastAsia="Calibri" w:cs="Times New Roman"/>
              </w:rPr>
              <w:t>12</w:t>
            </w:r>
          </w:p>
        </w:tc>
        <w:tc>
          <w:tcPr>
            <w:tcW w:w="1173"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701</w:t>
            </w:r>
          </w:p>
        </w:tc>
        <w:tc>
          <w:tcPr>
            <w:tcW w:w="3209" w:type="dxa"/>
            <w:tcMar>
              <w:left w:w="28" w:type="dxa"/>
              <w:right w:w="28" w:type="dxa"/>
            </w:tcMar>
            <w:vAlign w:val="center"/>
          </w:tcPr>
          <w:p w:rsidR="008731DD" w:rsidRPr="008731DD" w:rsidRDefault="008731DD" w:rsidP="001E53DD">
            <w:pPr>
              <w:pStyle w:val="1"/>
              <w:rPr>
                <w:rFonts w:ascii="Times New Roman" w:eastAsia="Times New Roman" w:hAnsi="Times New Roman" w:cs="Times New Roman"/>
                <w:b w:val="0"/>
                <w:bCs w:val="0"/>
                <w:color w:val="auto"/>
                <w:sz w:val="20"/>
                <w:szCs w:val="20"/>
              </w:rPr>
            </w:pPr>
            <w:r w:rsidRPr="008731DD">
              <w:rPr>
                <w:rFonts w:ascii="Times New Roman" w:eastAsia="Times New Roman" w:hAnsi="Times New Roman" w:cs="Times New Roman"/>
                <w:b w:val="0"/>
                <w:bCs w:val="0"/>
                <w:color w:val="auto"/>
                <w:sz w:val="20"/>
                <w:szCs w:val="20"/>
              </w:rPr>
              <w:t>Саратов – Озинки</w:t>
            </w:r>
          </w:p>
        </w:tc>
        <w:tc>
          <w:tcPr>
            <w:tcW w:w="153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327,0</w:t>
            </w:r>
          </w:p>
        </w:tc>
        <w:tc>
          <w:tcPr>
            <w:tcW w:w="977"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28</w:t>
            </w:r>
          </w:p>
        </w:tc>
        <w:tc>
          <w:tcPr>
            <w:tcW w:w="1675" w:type="dxa"/>
            <w:tcMar>
              <w:left w:w="28" w:type="dxa"/>
              <w:right w:w="28" w:type="dxa"/>
            </w:tcMar>
            <w:vAlign w:val="center"/>
          </w:tcPr>
          <w:p w:rsidR="008731DD" w:rsidRPr="008731DD" w:rsidRDefault="008731DD" w:rsidP="001E53DD">
            <w:pPr>
              <w:jc w:val="center"/>
              <w:rPr>
                <w:rFonts w:eastAsia="Calibri" w:cs="Times New Roman"/>
              </w:rPr>
            </w:pPr>
            <w:r w:rsidRPr="008731DD">
              <w:rPr>
                <w:rFonts w:eastAsia="Calibri" w:cs="Times New Roman"/>
              </w:rPr>
              <w:t>Круглогодичный</w:t>
            </w:r>
          </w:p>
        </w:tc>
      </w:tr>
    </w:tbl>
    <w:p w:rsidR="008731DD" w:rsidRPr="008731DD" w:rsidRDefault="008731DD" w:rsidP="008731DD">
      <w:pPr>
        <w:pStyle w:val="a0"/>
        <w:spacing w:before="60" w:after="0"/>
        <w:ind w:firstLine="567"/>
        <w:jc w:val="both"/>
      </w:pPr>
      <w:r w:rsidRPr="008731DD">
        <w:rPr>
          <w:i/>
          <w:iCs/>
        </w:rPr>
        <w:t xml:space="preserve">Предприятия автосервиса </w:t>
      </w:r>
      <w:r w:rsidRPr="008731DD">
        <w:t>в районе представлены автозаправочными станциями и станциями технического обслуживания.</w:t>
      </w:r>
    </w:p>
    <w:p w:rsidR="008731DD" w:rsidRPr="008731DD" w:rsidRDefault="008731DD" w:rsidP="008731DD">
      <w:pPr>
        <w:pStyle w:val="a0"/>
        <w:spacing w:after="0"/>
        <w:ind w:firstLine="567"/>
        <w:jc w:val="both"/>
      </w:pPr>
      <w:r w:rsidRPr="008731DD">
        <w:t xml:space="preserve">Перечень автозаправочных станций, расположенных на территории района, </w:t>
      </w:r>
      <w:r w:rsidR="0065035B">
        <w:t xml:space="preserve">(все расположены в п. Озинки) </w:t>
      </w:r>
      <w:r w:rsidRPr="008731DD">
        <w:t>приведен в таблице </w:t>
      </w:r>
      <w:r>
        <w:t>1</w:t>
      </w:r>
      <w:r w:rsidRPr="008731DD">
        <w:t>2.1.2.12.</w:t>
      </w:r>
    </w:p>
    <w:p w:rsidR="008731DD" w:rsidRPr="00695309" w:rsidRDefault="008731DD" w:rsidP="008731DD">
      <w:pPr>
        <w:pStyle w:val="Tabl"/>
        <w:rPr>
          <w:rFonts w:ascii="Times New Roman" w:hAnsi="Times New Roman"/>
          <w:b/>
          <w:sz w:val="26"/>
          <w:szCs w:val="26"/>
        </w:rPr>
      </w:pPr>
      <w:r w:rsidRPr="00695309">
        <w:rPr>
          <w:rFonts w:ascii="Times New Roman" w:hAnsi="Times New Roman"/>
          <w:b/>
          <w:sz w:val="26"/>
          <w:szCs w:val="26"/>
        </w:rPr>
        <w:lastRenderedPageBreak/>
        <w:t>Таблица 12.3.2.4.</w:t>
      </w:r>
    </w:p>
    <w:p w:rsidR="008731DD" w:rsidRPr="00695309" w:rsidRDefault="008731DD" w:rsidP="008731DD">
      <w:pPr>
        <w:pStyle w:val="Tabn"/>
        <w:rPr>
          <w:rFonts w:ascii="Times New Roman" w:hAnsi="Times New Roman"/>
          <w:b/>
          <w:sz w:val="26"/>
          <w:szCs w:val="26"/>
        </w:rPr>
      </w:pPr>
      <w:r w:rsidRPr="00695309">
        <w:rPr>
          <w:rFonts w:ascii="Times New Roman" w:hAnsi="Times New Roman"/>
          <w:b/>
          <w:sz w:val="26"/>
          <w:szCs w:val="26"/>
        </w:rPr>
        <w:t>Автозаправочные станции Озинского муниципального района</w:t>
      </w:r>
    </w:p>
    <w:tbl>
      <w:tblPr>
        <w:tblW w:w="793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tblPr>
      <w:tblGrid>
        <w:gridCol w:w="567"/>
        <w:gridCol w:w="6444"/>
        <w:gridCol w:w="927"/>
      </w:tblGrid>
      <w:tr w:rsidR="008731DD" w:rsidRPr="008731DD" w:rsidTr="001E53DD">
        <w:trPr>
          <w:trHeight w:val="397"/>
          <w:jc w:val="center"/>
        </w:trPr>
        <w:tc>
          <w:tcPr>
            <w:tcW w:w="567" w:type="dxa"/>
            <w:tcMar>
              <w:left w:w="57" w:type="dxa"/>
              <w:right w:w="57" w:type="dxa"/>
            </w:tcMar>
            <w:vAlign w:val="center"/>
          </w:tcPr>
          <w:p w:rsidR="008731DD" w:rsidRPr="008731DD" w:rsidRDefault="008731DD" w:rsidP="008731DD">
            <w:pPr>
              <w:jc w:val="center"/>
              <w:rPr>
                <w:rFonts w:eastAsia="Calibri" w:cs="Times New Roman"/>
              </w:rPr>
            </w:pPr>
            <w:r w:rsidRPr="008731DD">
              <w:rPr>
                <w:rFonts w:eastAsia="Calibri" w:cs="Times New Roman"/>
              </w:rPr>
              <w:t>№ п/п</w:t>
            </w:r>
          </w:p>
        </w:tc>
        <w:tc>
          <w:tcPr>
            <w:tcW w:w="6444" w:type="dxa"/>
            <w:tcMar>
              <w:left w:w="57" w:type="dxa"/>
              <w:right w:w="57" w:type="dxa"/>
            </w:tcMar>
            <w:vAlign w:val="center"/>
          </w:tcPr>
          <w:p w:rsidR="008731DD" w:rsidRPr="008731DD" w:rsidRDefault="008731DD" w:rsidP="008731DD">
            <w:pPr>
              <w:jc w:val="center"/>
              <w:rPr>
                <w:rFonts w:eastAsia="Calibri" w:cs="Times New Roman"/>
              </w:rPr>
            </w:pPr>
            <w:r w:rsidRPr="008731DD">
              <w:rPr>
                <w:rFonts w:eastAsia="Calibri" w:cs="Times New Roman"/>
              </w:rPr>
              <w:t>Дислокация</w:t>
            </w:r>
          </w:p>
        </w:tc>
        <w:tc>
          <w:tcPr>
            <w:tcW w:w="927" w:type="dxa"/>
            <w:tcMar>
              <w:left w:w="57" w:type="dxa"/>
              <w:right w:w="57" w:type="dxa"/>
            </w:tcMar>
            <w:vAlign w:val="center"/>
          </w:tcPr>
          <w:p w:rsidR="008731DD" w:rsidRPr="008731DD" w:rsidRDefault="008731DD" w:rsidP="008731DD">
            <w:pPr>
              <w:jc w:val="center"/>
              <w:rPr>
                <w:rFonts w:eastAsia="Calibri" w:cs="Times New Roman"/>
              </w:rPr>
            </w:pPr>
            <w:r w:rsidRPr="008731DD">
              <w:rPr>
                <w:rFonts w:eastAsia="Calibri" w:cs="Times New Roman"/>
              </w:rPr>
              <w:t>Кол-во колонок</w:t>
            </w:r>
          </w:p>
        </w:tc>
      </w:tr>
      <w:tr w:rsidR="008731DD" w:rsidRPr="008731DD" w:rsidTr="001E53DD">
        <w:trPr>
          <w:trHeight w:val="20"/>
          <w:jc w:val="center"/>
        </w:trPr>
        <w:tc>
          <w:tcPr>
            <w:tcW w:w="567" w:type="dxa"/>
            <w:tcMar>
              <w:left w:w="57" w:type="dxa"/>
              <w:right w:w="57" w:type="dxa"/>
            </w:tcMar>
          </w:tcPr>
          <w:p w:rsidR="008731DD" w:rsidRPr="008731DD" w:rsidRDefault="008731DD" w:rsidP="008731DD">
            <w:pPr>
              <w:jc w:val="center"/>
              <w:rPr>
                <w:rFonts w:eastAsia="Calibri" w:cs="Times New Roman"/>
              </w:rPr>
            </w:pPr>
            <w:r w:rsidRPr="008731DD">
              <w:rPr>
                <w:rFonts w:eastAsia="Calibri" w:cs="Times New Roman"/>
              </w:rPr>
              <w:t>1</w:t>
            </w:r>
          </w:p>
        </w:tc>
        <w:tc>
          <w:tcPr>
            <w:tcW w:w="6444" w:type="dxa"/>
            <w:tcMar>
              <w:left w:w="57" w:type="dxa"/>
              <w:right w:w="57" w:type="dxa"/>
            </w:tcMar>
            <w:vAlign w:val="center"/>
          </w:tcPr>
          <w:p w:rsidR="008731DD" w:rsidRPr="008731DD" w:rsidRDefault="008731DD" w:rsidP="008731DD">
            <w:pPr>
              <w:rPr>
                <w:rFonts w:eastAsia="Calibri" w:cs="Times New Roman"/>
              </w:rPr>
            </w:pPr>
            <w:r w:rsidRPr="008731DD">
              <w:rPr>
                <w:rFonts w:eastAsia="Calibri" w:cs="Times New Roman"/>
              </w:rPr>
              <w:t>АЗС, р.п. Озинки</w:t>
            </w:r>
          </w:p>
        </w:tc>
        <w:tc>
          <w:tcPr>
            <w:tcW w:w="927" w:type="dxa"/>
            <w:tcMar>
              <w:left w:w="57" w:type="dxa"/>
              <w:right w:w="57" w:type="dxa"/>
            </w:tcMar>
            <w:vAlign w:val="center"/>
          </w:tcPr>
          <w:p w:rsidR="008731DD" w:rsidRPr="008731DD" w:rsidRDefault="008731DD" w:rsidP="008731DD">
            <w:pPr>
              <w:jc w:val="center"/>
              <w:rPr>
                <w:rFonts w:eastAsia="Calibri" w:cs="Times New Roman"/>
              </w:rPr>
            </w:pPr>
            <w:r w:rsidRPr="008731DD">
              <w:rPr>
                <w:rFonts w:eastAsia="Calibri" w:cs="Times New Roman"/>
              </w:rPr>
              <w:t>7</w:t>
            </w:r>
          </w:p>
        </w:tc>
      </w:tr>
      <w:tr w:rsidR="008731DD" w:rsidRPr="008731DD" w:rsidTr="001E53DD">
        <w:trPr>
          <w:trHeight w:val="20"/>
          <w:jc w:val="center"/>
        </w:trPr>
        <w:tc>
          <w:tcPr>
            <w:tcW w:w="567" w:type="dxa"/>
            <w:tcMar>
              <w:left w:w="57" w:type="dxa"/>
              <w:right w:w="57" w:type="dxa"/>
            </w:tcMar>
          </w:tcPr>
          <w:p w:rsidR="008731DD" w:rsidRPr="008731DD" w:rsidRDefault="008731DD" w:rsidP="008731DD">
            <w:pPr>
              <w:jc w:val="center"/>
              <w:rPr>
                <w:rFonts w:eastAsia="Calibri" w:cs="Times New Roman"/>
              </w:rPr>
            </w:pPr>
            <w:r w:rsidRPr="008731DD">
              <w:rPr>
                <w:rFonts w:eastAsia="Calibri" w:cs="Times New Roman"/>
              </w:rPr>
              <w:t>2</w:t>
            </w:r>
          </w:p>
        </w:tc>
        <w:tc>
          <w:tcPr>
            <w:tcW w:w="6444" w:type="dxa"/>
            <w:tcMar>
              <w:left w:w="57" w:type="dxa"/>
              <w:right w:w="57" w:type="dxa"/>
            </w:tcMar>
            <w:vAlign w:val="center"/>
          </w:tcPr>
          <w:p w:rsidR="008731DD" w:rsidRPr="008731DD" w:rsidRDefault="008731DD" w:rsidP="008731DD">
            <w:pPr>
              <w:rPr>
                <w:rFonts w:eastAsia="Calibri" w:cs="Times New Roman"/>
              </w:rPr>
            </w:pPr>
            <w:r w:rsidRPr="008731DD">
              <w:rPr>
                <w:rFonts w:eastAsia="Calibri" w:cs="Times New Roman"/>
              </w:rPr>
              <w:t>АЗС, р.п. Озинки</w:t>
            </w:r>
          </w:p>
        </w:tc>
        <w:tc>
          <w:tcPr>
            <w:tcW w:w="927" w:type="dxa"/>
            <w:tcMar>
              <w:left w:w="57" w:type="dxa"/>
              <w:right w:w="57" w:type="dxa"/>
            </w:tcMar>
            <w:vAlign w:val="center"/>
          </w:tcPr>
          <w:p w:rsidR="008731DD" w:rsidRPr="008731DD" w:rsidRDefault="008731DD" w:rsidP="008731DD">
            <w:pPr>
              <w:jc w:val="center"/>
              <w:rPr>
                <w:rFonts w:eastAsia="Calibri" w:cs="Times New Roman"/>
              </w:rPr>
            </w:pPr>
            <w:r w:rsidRPr="008731DD">
              <w:rPr>
                <w:rFonts w:eastAsia="Calibri" w:cs="Times New Roman"/>
              </w:rPr>
              <w:t>4</w:t>
            </w:r>
          </w:p>
        </w:tc>
      </w:tr>
      <w:tr w:rsidR="008731DD" w:rsidRPr="008731DD" w:rsidTr="001E53DD">
        <w:trPr>
          <w:trHeight w:val="20"/>
          <w:jc w:val="center"/>
        </w:trPr>
        <w:tc>
          <w:tcPr>
            <w:tcW w:w="567" w:type="dxa"/>
            <w:tcMar>
              <w:left w:w="57" w:type="dxa"/>
              <w:right w:w="57" w:type="dxa"/>
            </w:tcMar>
          </w:tcPr>
          <w:p w:rsidR="008731DD" w:rsidRPr="008731DD" w:rsidRDefault="008731DD" w:rsidP="008731DD">
            <w:pPr>
              <w:jc w:val="center"/>
              <w:rPr>
                <w:rFonts w:eastAsia="Calibri" w:cs="Times New Roman"/>
              </w:rPr>
            </w:pPr>
            <w:r w:rsidRPr="008731DD">
              <w:rPr>
                <w:rFonts w:eastAsia="Calibri" w:cs="Times New Roman"/>
              </w:rPr>
              <w:t>3</w:t>
            </w:r>
          </w:p>
        </w:tc>
        <w:tc>
          <w:tcPr>
            <w:tcW w:w="6444" w:type="dxa"/>
            <w:tcMar>
              <w:left w:w="57" w:type="dxa"/>
              <w:right w:w="57" w:type="dxa"/>
            </w:tcMar>
            <w:vAlign w:val="center"/>
          </w:tcPr>
          <w:p w:rsidR="008731DD" w:rsidRPr="008731DD" w:rsidRDefault="008731DD" w:rsidP="008731DD">
            <w:pPr>
              <w:rPr>
                <w:rFonts w:eastAsia="Calibri" w:cs="Times New Roman"/>
              </w:rPr>
            </w:pPr>
            <w:r w:rsidRPr="008731DD">
              <w:rPr>
                <w:rFonts w:eastAsia="Calibri" w:cs="Times New Roman"/>
              </w:rPr>
              <w:t>АЗС, р.п. Озинки</w:t>
            </w:r>
          </w:p>
        </w:tc>
        <w:tc>
          <w:tcPr>
            <w:tcW w:w="927" w:type="dxa"/>
            <w:tcMar>
              <w:left w:w="57" w:type="dxa"/>
              <w:right w:w="57" w:type="dxa"/>
            </w:tcMar>
            <w:vAlign w:val="center"/>
          </w:tcPr>
          <w:p w:rsidR="008731DD" w:rsidRPr="008731DD" w:rsidRDefault="008731DD" w:rsidP="008731DD">
            <w:pPr>
              <w:jc w:val="center"/>
              <w:rPr>
                <w:rFonts w:eastAsia="Calibri" w:cs="Times New Roman"/>
              </w:rPr>
            </w:pPr>
            <w:r w:rsidRPr="008731DD">
              <w:rPr>
                <w:rFonts w:eastAsia="Calibri" w:cs="Times New Roman"/>
              </w:rPr>
              <w:t>2</w:t>
            </w:r>
          </w:p>
        </w:tc>
      </w:tr>
      <w:tr w:rsidR="008731DD" w:rsidRPr="008731DD" w:rsidTr="001E53DD">
        <w:trPr>
          <w:trHeight w:val="20"/>
          <w:jc w:val="center"/>
        </w:trPr>
        <w:tc>
          <w:tcPr>
            <w:tcW w:w="567" w:type="dxa"/>
            <w:tcMar>
              <w:left w:w="57" w:type="dxa"/>
              <w:right w:w="57" w:type="dxa"/>
            </w:tcMar>
          </w:tcPr>
          <w:p w:rsidR="008731DD" w:rsidRPr="008731DD" w:rsidRDefault="008731DD" w:rsidP="008731DD">
            <w:pPr>
              <w:jc w:val="center"/>
              <w:rPr>
                <w:rFonts w:eastAsia="Calibri" w:cs="Times New Roman"/>
              </w:rPr>
            </w:pPr>
            <w:r w:rsidRPr="008731DD">
              <w:rPr>
                <w:rFonts w:eastAsia="Calibri" w:cs="Times New Roman"/>
              </w:rPr>
              <w:t>4</w:t>
            </w:r>
          </w:p>
        </w:tc>
        <w:tc>
          <w:tcPr>
            <w:tcW w:w="6444" w:type="dxa"/>
            <w:tcMar>
              <w:left w:w="57" w:type="dxa"/>
              <w:right w:w="57" w:type="dxa"/>
            </w:tcMar>
            <w:vAlign w:val="center"/>
          </w:tcPr>
          <w:p w:rsidR="008731DD" w:rsidRPr="008731DD" w:rsidRDefault="008731DD" w:rsidP="008731DD">
            <w:pPr>
              <w:rPr>
                <w:rFonts w:eastAsia="Calibri" w:cs="Times New Roman"/>
              </w:rPr>
            </w:pPr>
            <w:r w:rsidRPr="008731DD">
              <w:rPr>
                <w:rFonts w:eastAsia="Calibri" w:cs="Times New Roman"/>
              </w:rPr>
              <w:t>АЗС, р.п. Озинки</w:t>
            </w:r>
          </w:p>
        </w:tc>
        <w:tc>
          <w:tcPr>
            <w:tcW w:w="927" w:type="dxa"/>
            <w:tcMar>
              <w:left w:w="57" w:type="dxa"/>
              <w:right w:w="57" w:type="dxa"/>
            </w:tcMar>
            <w:vAlign w:val="center"/>
          </w:tcPr>
          <w:p w:rsidR="008731DD" w:rsidRPr="008731DD" w:rsidRDefault="008731DD" w:rsidP="008731DD">
            <w:pPr>
              <w:jc w:val="center"/>
              <w:rPr>
                <w:rFonts w:eastAsia="Calibri" w:cs="Times New Roman"/>
              </w:rPr>
            </w:pPr>
            <w:r w:rsidRPr="008731DD">
              <w:rPr>
                <w:rFonts w:eastAsia="Calibri" w:cs="Times New Roman"/>
              </w:rPr>
              <w:t>1</w:t>
            </w:r>
          </w:p>
        </w:tc>
      </w:tr>
      <w:tr w:rsidR="008731DD" w:rsidRPr="008731DD" w:rsidTr="001E53DD">
        <w:trPr>
          <w:trHeight w:val="20"/>
          <w:jc w:val="center"/>
        </w:trPr>
        <w:tc>
          <w:tcPr>
            <w:tcW w:w="567" w:type="dxa"/>
            <w:tcMar>
              <w:left w:w="57" w:type="dxa"/>
              <w:right w:w="57" w:type="dxa"/>
            </w:tcMar>
          </w:tcPr>
          <w:p w:rsidR="008731DD" w:rsidRPr="008731DD" w:rsidRDefault="008731DD" w:rsidP="008731DD">
            <w:pPr>
              <w:jc w:val="center"/>
              <w:rPr>
                <w:rFonts w:eastAsia="Calibri" w:cs="Times New Roman"/>
              </w:rPr>
            </w:pPr>
            <w:r w:rsidRPr="008731DD">
              <w:rPr>
                <w:rFonts w:eastAsia="Calibri" w:cs="Times New Roman"/>
              </w:rPr>
              <w:t>5</w:t>
            </w:r>
          </w:p>
        </w:tc>
        <w:tc>
          <w:tcPr>
            <w:tcW w:w="6444" w:type="dxa"/>
            <w:tcMar>
              <w:left w:w="57" w:type="dxa"/>
              <w:right w:w="57" w:type="dxa"/>
            </w:tcMar>
            <w:vAlign w:val="center"/>
          </w:tcPr>
          <w:p w:rsidR="008731DD" w:rsidRPr="008731DD" w:rsidRDefault="008731DD" w:rsidP="008731DD">
            <w:pPr>
              <w:rPr>
                <w:rFonts w:eastAsia="Calibri" w:cs="Times New Roman"/>
              </w:rPr>
            </w:pPr>
            <w:r w:rsidRPr="008731DD">
              <w:rPr>
                <w:rFonts w:eastAsia="Calibri" w:cs="Times New Roman"/>
              </w:rPr>
              <w:t>АЗС, р.п. Озинки</w:t>
            </w:r>
          </w:p>
        </w:tc>
        <w:tc>
          <w:tcPr>
            <w:tcW w:w="927" w:type="dxa"/>
            <w:tcMar>
              <w:left w:w="57" w:type="dxa"/>
              <w:right w:w="57" w:type="dxa"/>
            </w:tcMar>
            <w:vAlign w:val="center"/>
          </w:tcPr>
          <w:p w:rsidR="008731DD" w:rsidRPr="008731DD" w:rsidRDefault="008731DD" w:rsidP="008731DD">
            <w:pPr>
              <w:jc w:val="center"/>
              <w:rPr>
                <w:rFonts w:eastAsia="Calibri" w:cs="Times New Roman"/>
              </w:rPr>
            </w:pPr>
            <w:r w:rsidRPr="008731DD">
              <w:rPr>
                <w:rFonts w:eastAsia="Calibri" w:cs="Times New Roman"/>
              </w:rPr>
              <w:t>1</w:t>
            </w:r>
          </w:p>
        </w:tc>
      </w:tr>
    </w:tbl>
    <w:p w:rsidR="008731DD" w:rsidRPr="008731DD" w:rsidRDefault="008731DD" w:rsidP="008731DD">
      <w:pPr>
        <w:pStyle w:val="a0"/>
        <w:spacing w:before="60" w:after="0"/>
        <w:ind w:firstLine="567"/>
        <w:jc w:val="both"/>
      </w:pPr>
      <w:r w:rsidRPr="008731DD">
        <w:t>Таким образом</w:t>
      </w:r>
      <w:r>
        <w:t>,</w:t>
      </w:r>
      <w:r w:rsidRPr="008731DD">
        <w:t xml:space="preserve"> в р.п. Озинки дислоцированы автозаправочные станции суммарной мощностью 15 колонок, а также 4 станции технического обслуживания автомобилей. СТО не оборудованы современным диагностическим и ремонтным оборудованием и нуждаются в коренной модернизации.</w:t>
      </w:r>
    </w:p>
    <w:p w:rsidR="008731DD" w:rsidRPr="008731DD" w:rsidRDefault="008731DD" w:rsidP="008731DD">
      <w:pPr>
        <w:jc w:val="center"/>
        <w:rPr>
          <w:rFonts w:eastAsia="Times New Roman" w:cs="Times New Roman"/>
          <w:color w:val="FF0000"/>
          <w:sz w:val="26"/>
          <w:szCs w:val="26"/>
        </w:rPr>
      </w:pPr>
    </w:p>
    <w:p w:rsidR="00CA42CD" w:rsidRPr="008731DD" w:rsidRDefault="00CA42CD" w:rsidP="00CA42CD">
      <w:pPr>
        <w:ind w:firstLine="709"/>
        <w:jc w:val="both"/>
        <w:rPr>
          <w:rFonts w:eastAsia="Times New Roman" w:cs="Times New Roman"/>
          <w:sz w:val="26"/>
          <w:szCs w:val="26"/>
        </w:rPr>
      </w:pPr>
      <w:r w:rsidRPr="008731DD">
        <w:rPr>
          <w:rFonts w:eastAsia="Times New Roman" w:cs="Times New Roman"/>
          <w:sz w:val="26"/>
          <w:szCs w:val="26"/>
        </w:rPr>
        <w:t>Такси.</w:t>
      </w:r>
    </w:p>
    <w:p w:rsidR="00CA42CD" w:rsidRPr="008731DD" w:rsidRDefault="00CA42CD" w:rsidP="00CA42CD">
      <w:pPr>
        <w:spacing w:before="120" w:after="120"/>
        <w:ind w:firstLine="709"/>
        <w:jc w:val="both"/>
        <w:rPr>
          <w:rFonts w:eastAsia="Times New Roman" w:cs="Times New Roman"/>
          <w:sz w:val="26"/>
          <w:szCs w:val="26"/>
        </w:rPr>
      </w:pPr>
      <w:r w:rsidRPr="008731DD">
        <w:rPr>
          <w:rFonts w:eastAsia="Times New Roman" w:cs="Times New Roman"/>
          <w:sz w:val="26"/>
          <w:szCs w:val="26"/>
        </w:rPr>
        <w:t xml:space="preserve">Весь таксомоторный парк </w:t>
      </w:r>
      <w:r w:rsidR="00D75111" w:rsidRPr="008731DD">
        <w:rPr>
          <w:rFonts w:eastAsia="Times New Roman" w:cs="Times New Roman"/>
          <w:sz w:val="26"/>
          <w:szCs w:val="26"/>
        </w:rPr>
        <w:t>р.п. Озинки</w:t>
      </w:r>
      <w:r w:rsidRPr="008731DD">
        <w:rPr>
          <w:rFonts w:eastAsia="Times New Roman" w:cs="Times New Roman"/>
          <w:sz w:val="26"/>
          <w:szCs w:val="26"/>
        </w:rPr>
        <w:t xml:space="preserve"> полностью находится в частных руках, все автомобили такси находятся в частной собственности физических лиц. Хранение автомобилей осуществляется, как правило, силами владельцев в обычных гаражах и на приусадебных участках.</w:t>
      </w:r>
    </w:p>
    <w:p w:rsidR="00CA42CD" w:rsidRPr="008731DD" w:rsidRDefault="00CA42CD" w:rsidP="00CA42CD">
      <w:pPr>
        <w:spacing w:before="120" w:after="120"/>
        <w:ind w:firstLine="709"/>
        <w:jc w:val="both"/>
        <w:rPr>
          <w:rFonts w:eastAsia="Times New Roman" w:cs="Times New Roman"/>
          <w:sz w:val="26"/>
          <w:szCs w:val="26"/>
        </w:rPr>
      </w:pPr>
    </w:p>
    <w:p w:rsidR="00CA42CD" w:rsidRPr="008731DD" w:rsidRDefault="00CA42CD" w:rsidP="00CA42CD">
      <w:pPr>
        <w:ind w:firstLine="851"/>
        <w:jc w:val="center"/>
        <w:outlineLvl w:val="2"/>
        <w:rPr>
          <w:rFonts w:eastAsia="Calibri" w:cs="Times New Roman"/>
          <w:i/>
          <w:sz w:val="26"/>
          <w:szCs w:val="22"/>
          <w:lang w:eastAsia="en-US"/>
        </w:rPr>
      </w:pPr>
      <w:r w:rsidRPr="008731DD">
        <w:rPr>
          <w:rFonts w:eastAsia="Calibri" w:cs="Times New Roman"/>
          <w:i/>
          <w:sz w:val="26"/>
          <w:szCs w:val="22"/>
          <w:lang w:eastAsia="en-US"/>
        </w:rPr>
        <w:t>12.3.3 Организация мест стоянки и долговременного хранения поселкового транспорта</w:t>
      </w:r>
      <w:bookmarkEnd w:id="78"/>
      <w:bookmarkEnd w:id="79"/>
    </w:p>
    <w:p w:rsidR="00CA42CD" w:rsidRPr="008731DD" w:rsidRDefault="00CA42CD" w:rsidP="00CA42CD">
      <w:pPr>
        <w:spacing w:before="120" w:after="120"/>
        <w:ind w:firstLine="709"/>
        <w:jc w:val="both"/>
        <w:rPr>
          <w:rFonts w:eastAsia="Times New Roman" w:cs="Times New Roman"/>
          <w:sz w:val="26"/>
          <w:szCs w:val="26"/>
        </w:rPr>
      </w:pPr>
      <w:r w:rsidRPr="008731DD">
        <w:rPr>
          <w:rFonts w:eastAsia="Times New Roman" w:cs="Times New Roman"/>
          <w:sz w:val="26"/>
          <w:szCs w:val="26"/>
        </w:rPr>
        <w:t>Хранение автотранспорта граждан происходит на приусадебных участках или в гаражах, находящихся в личной собственности граждан.</w:t>
      </w:r>
    </w:p>
    <w:p w:rsidR="00CC28E1" w:rsidRPr="008731DD" w:rsidRDefault="00CC28E1" w:rsidP="00CC28E1">
      <w:pPr>
        <w:spacing w:before="120" w:after="120"/>
        <w:ind w:firstLine="709"/>
        <w:jc w:val="both"/>
        <w:rPr>
          <w:sz w:val="26"/>
          <w:szCs w:val="26"/>
        </w:rPr>
      </w:pPr>
      <w:r w:rsidRPr="008731DD">
        <w:rPr>
          <w:sz w:val="26"/>
          <w:szCs w:val="26"/>
        </w:rPr>
        <w:t>Гаражно-строительные кооперативы и автостоянки не зарегистрированы. Отсутствуют данные о количестве автомобилей, обеспеченных местами стоянки и долговременного хранения.</w:t>
      </w:r>
    </w:p>
    <w:p w:rsidR="00CA42CD" w:rsidRDefault="00CA42CD"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Default="004F049B" w:rsidP="00CA42CD">
      <w:pPr>
        <w:autoSpaceDE w:val="0"/>
        <w:autoSpaceDN w:val="0"/>
        <w:adjustRightInd w:val="0"/>
        <w:ind w:firstLine="539"/>
        <w:jc w:val="both"/>
        <w:rPr>
          <w:rFonts w:eastAsia="Times New Roman" w:cs="Times New Roman"/>
          <w:color w:val="FF0000"/>
          <w:sz w:val="26"/>
          <w:szCs w:val="26"/>
        </w:rPr>
      </w:pPr>
    </w:p>
    <w:p w:rsidR="004F049B" w:rsidRPr="000D28C6" w:rsidRDefault="004F049B" w:rsidP="00CA42CD">
      <w:pPr>
        <w:autoSpaceDE w:val="0"/>
        <w:autoSpaceDN w:val="0"/>
        <w:adjustRightInd w:val="0"/>
        <w:ind w:firstLine="539"/>
        <w:jc w:val="both"/>
        <w:rPr>
          <w:rFonts w:eastAsia="Times New Roman" w:cs="Times New Roman"/>
          <w:color w:val="FF0000"/>
          <w:sz w:val="26"/>
          <w:szCs w:val="26"/>
        </w:rPr>
      </w:pPr>
    </w:p>
    <w:p w:rsidR="00CA42CD" w:rsidRPr="00044131" w:rsidRDefault="00CA42CD" w:rsidP="00CA42CD">
      <w:pPr>
        <w:ind w:left="709"/>
        <w:jc w:val="center"/>
        <w:outlineLvl w:val="0"/>
        <w:rPr>
          <w:rFonts w:eastAsia="Times New Roman" w:cs="Times New Roman"/>
          <w:b/>
          <w:sz w:val="28"/>
          <w:szCs w:val="28"/>
        </w:rPr>
      </w:pPr>
      <w:bookmarkStart w:id="80" w:name="_Toc273554840"/>
      <w:bookmarkStart w:id="81" w:name="_Toc273558685"/>
      <w:r w:rsidRPr="00044131">
        <w:rPr>
          <w:rFonts w:eastAsia="Times New Roman" w:cs="Times New Roman"/>
          <w:b/>
          <w:sz w:val="28"/>
          <w:szCs w:val="28"/>
        </w:rPr>
        <w:t xml:space="preserve">13. </w:t>
      </w:r>
      <w:bookmarkEnd w:id="80"/>
      <w:bookmarkEnd w:id="81"/>
      <w:r w:rsidRPr="00044131">
        <w:rPr>
          <w:rFonts w:eastAsia="Times New Roman" w:cs="Times New Roman"/>
          <w:b/>
          <w:sz w:val="28"/>
          <w:szCs w:val="28"/>
        </w:rPr>
        <w:t>Инженерная подготовка территории</w:t>
      </w:r>
      <w:bookmarkStart w:id="82" w:name="_Toc242512398"/>
      <w:bookmarkStart w:id="83" w:name="_Toc273558686"/>
    </w:p>
    <w:p w:rsidR="00CA42CD" w:rsidRPr="00044131" w:rsidRDefault="00CA42CD" w:rsidP="00CA42CD">
      <w:pPr>
        <w:rPr>
          <w:rFonts w:ascii="Calibri" w:eastAsia="Times New Roman" w:hAnsi="Calibri" w:cs="Times New Roman"/>
          <w:sz w:val="22"/>
          <w:szCs w:val="22"/>
        </w:rPr>
      </w:pPr>
    </w:p>
    <w:p w:rsidR="00CA42CD" w:rsidRPr="00044131" w:rsidRDefault="00CA42CD" w:rsidP="00CA42CD">
      <w:pPr>
        <w:ind w:firstLine="709"/>
        <w:jc w:val="center"/>
        <w:outlineLvl w:val="1"/>
        <w:rPr>
          <w:rFonts w:eastAsia="Times New Roman" w:cs="Times New Roman"/>
          <w:b/>
          <w:i/>
          <w:sz w:val="26"/>
          <w:szCs w:val="26"/>
        </w:rPr>
      </w:pPr>
      <w:r w:rsidRPr="00044131">
        <w:rPr>
          <w:rFonts w:eastAsia="Times New Roman" w:cs="Times New Roman"/>
          <w:b/>
          <w:i/>
          <w:sz w:val="26"/>
          <w:szCs w:val="26"/>
        </w:rPr>
        <w:t>13.1 Вертикальная планировка</w:t>
      </w:r>
      <w:bookmarkEnd w:id="82"/>
      <w:bookmarkEnd w:id="83"/>
    </w:p>
    <w:p w:rsidR="00CA42CD" w:rsidRPr="000D28C6" w:rsidRDefault="00CA42CD" w:rsidP="00CA42CD">
      <w:pPr>
        <w:ind w:firstLine="709"/>
        <w:jc w:val="both"/>
        <w:rPr>
          <w:rFonts w:eastAsia="Times New Roman" w:cs="Times New Roman"/>
          <w:color w:val="FF0000"/>
          <w:sz w:val="26"/>
          <w:szCs w:val="26"/>
        </w:rPr>
      </w:pPr>
    </w:p>
    <w:p w:rsidR="00791A2E" w:rsidRDefault="00791A2E" w:rsidP="00CA42CD">
      <w:pPr>
        <w:ind w:firstLine="709"/>
        <w:jc w:val="both"/>
        <w:rPr>
          <w:rFonts w:eastAsia="Times New Roman" w:cs="Times New Roman"/>
          <w:sz w:val="26"/>
          <w:szCs w:val="26"/>
        </w:rPr>
      </w:pPr>
      <w:r>
        <w:rPr>
          <w:rFonts w:eastAsia="Times New Roman" w:cs="Times New Roman"/>
          <w:sz w:val="26"/>
          <w:szCs w:val="26"/>
        </w:rPr>
        <w:t>Организация поверхностного стока достигается посредством вертикальной планировки территории и  устройства сети водостоков.</w:t>
      </w:r>
    </w:p>
    <w:p w:rsidR="00CA42CD" w:rsidRDefault="00791A2E" w:rsidP="00CA42CD">
      <w:pPr>
        <w:ind w:firstLine="709"/>
        <w:jc w:val="both"/>
        <w:rPr>
          <w:rFonts w:eastAsia="Times New Roman" w:cs="Times New Roman"/>
          <w:sz w:val="26"/>
          <w:szCs w:val="26"/>
        </w:rPr>
      </w:pPr>
      <w:r>
        <w:rPr>
          <w:rFonts w:eastAsia="Times New Roman" w:cs="Times New Roman"/>
          <w:sz w:val="26"/>
          <w:szCs w:val="26"/>
        </w:rPr>
        <w:t xml:space="preserve">Вертикальная планировка предусматривает  создание по улицам и проездам посёлка  оптимальных продольных уклонов, обеспечивая водоотвод с прилегающих  к ним внутриквартальных территорий с учётом нормальной работы поселкового транспорта. </w:t>
      </w:r>
    </w:p>
    <w:p w:rsidR="00791A2E" w:rsidRDefault="00791A2E" w:rsidP="00CA42CD">
      <w:pPr>
        <w:ind w:firstLine="709"/>
        <w:jc w:val="both"/>
        <w:rPr>
          <w:rFonts w:eastAsia="Times New Roman" w:cs="Times New Roman"/>
          <w:sz w:val="26"/>
          <w:szCs w:val="26"/>
        </w:rPr>
      </w:pPr>
      <w:r>
        <w:rPr>
          <w:rFonts w:eastAsia="Times New Roman" w:cs="Times New Roman"/>
          <w:sz w:val="26"/>
          <w:szCs w:val="26"/>
        </w:rPr>
        <w:t xml:space="preserve">Организация поверхностного стока имеет </w:t>
      </w:r>
      <w:r w:rsidR="002E53A4">
        <w:rPr>
          <w:rFonts w:eastAsia="Times New Roman" w:cs="Times New Roman"/>
          <w:sz w:val="26"/>
          <w:szCs w:val="26"/>
        </w:rPr>
        <w:t>большое значение при защите территории от подтопления. Это мероприятие позволит ликвидировать один из источников питания грунтовых вод.</w:t>
      </w:r>
    </w:p>
    <w:p w:rsidR="002E53A4" w:rsidRDefault="002E53A4" w:rsidP="00CA42CD">
      <w:pPr>
        <w:ind w:firstLine="709"/>
        <w:jc w:val="both"/>
        <w:rPr>
          <w:rFonts w:eastAsia="Times New Roman" w:cs="Times New Roman"/>
          <w:sz w:val="26"/>
          <w:szCs w:val="26"/>
        </w:rPr>
      </w:pPr>
      <w:r>
        <w:rPr>
          <w:rFonts w:eastAsia="Times New Roman" w:cs="Times New Roman"/>
          <w:sz w:val="26"/>
          <w:szCs w:val="26"/>
        </w:rPr>
        <w:t>В настоящее время организованной сети водостоков  в п. Озинки не существует. Построенные незначительные участки ливнестоков  практически не работают и не учтены в настоящем проекте.</w:t>
      </w:r>
    </w:p>
    <w:p w:rsidR="002E53A4" w:rsidRDefault="002E53A4" w:rsidP="00CA42CD">
      <w:pPr>
        <w:ind w:firstLine="709"/>
        <w:jc w:val="both"/>
        <w:rPr>
          <w:rFonts w:eastAsia="Times New Roman" w:cs="Times New Roman"/>
          <w:sz w:val="26"/>
          <w:szCs w:val="26"/>
        </w:rPr>
      </w:pPr>
      <w:r>
        <w:rPr>
          <w:rFonts w:eastAsia="Times New Roman" w:cs="Times New Roman"/>
          <w:sz w:val="26"/>
          <w:szCs w:val="26"/>
        </w:rPr>
        <w:t xml:space="preserve"> За основу проектных решений настоящего генерального плана  принимается не реализованная схема инженерной подготовки генерального плана посёлка 1990г.</w:t>
      </w:r>
    </w:p>
    <w:p w:rsidR="0073721E" w:rsidRDefault="002E53A4" w:rsidP="00CA42CD">
      <w:pPr>
        <w:ind w:firstLine="709"/>
        <w:jc w:val="both"/>
        <w:rPr>
          <w:rFonts w:eastAsia="Times New Roman" w:cs="Times New Roman"/>
          <w:sz w:val="26"/>
          <w:szCs w:val="26"/>
        </w:rPr>
      </w:pPr>
      <w:r>
        <w:rPr>
          <w:rFonts w:eastAsia="Times New Roman" w:cs="Times New Roman"/>
          <w:sz w:val="26"/>
          <w:szCs w:val="26"/>
        </w:rPr>
        <w:t>Проектом решён отвод поверхностных вод в центральнойчасти посёлка</w:t>
      </w:r>
      <w:r w:rsidR="0073721E">
        <w:rPr>
          <w:rFonts w:eastAsia="Times New Roman" w:cs="Times New Roman"/>
          <w:sz w:val="26"/>
          <w:szCs w:val="26"/>
        </w:rPr>
        <w:t xml:space="preserve"> – дождевой канализацией с устройством очистных сооружений и сбросом очищенных вод в р. Чалыклу, на остальной части посёлка открытым способом – водоотводные канавы.</w:t>
      </w:r>
    </w:p>
    <w:p w:rsidR="00822997" w:rsidRDefault="00822997" w:rsidP="00CA42CD">
      <w:pPr>
        <w:ind w:firstLine="709"/>
        <w:jc w:val="both"/>
        <w:rPr>
          <w:rFonts w:eastAsia="Times New Roman" w:cs="Times New Roman"/>
          <w:sz w:val="26"/>
          <w:szCs w:val="26"/>
        </w:rPr>
      </w:pPr>
      <w:r>
        <w:rPr>
          <w:rFonts w:eastAsia="Times New Roman" w:cs="Times New Roman"/>
          <w:sz w:val="26"/>
          <w:szCs w:val="26"/>
        </w:rPr>
        <w:t>В связи с отсутствием свободных территорий и сравнительно небольшой водосборной площадью очистное сооружение принято закрытого типа с механической очисткой и бензиномаслоуловителями, с фильтрами доочистки.</w:t>
      </w:r>
    </w:p>
    <w:p w:rsidR="002E53A4" w:rsidRPr="00791A2E" w:rsidRDefault="00822997" w:rsidP="00CA42CD">
      <w:pPr>
        <w:ind w:firstLine="709"/>
        <w:jc w:val="both"/>
        <w:rPr>
          <w:rFonts w:eastAsia="Times New Roman" w:cs="Times New Roman"/>
          <w:sz w:val="26"/>
          <w:szCs w:val="26"/>
        </w:rPr>
      </w:pPr>
      <w:r>
        <w:rPr>
          <w:rFonts w:eastAsia="Times New Roman" w:cs="Times New Roman"/>
          <w:sz w:val="26"/>
          <w:szCs w:val="26"/>
        </w:rPr>
        <w:t>На схеме планировочных ограничений показана граница затопления 1% с учётом набега волны – 85.5м.</w:t>
      </w:r>
    </w:p>
    <w:p w:rsidR="00CA42CD" w:rsidRPr="000D28C6" w:rsidRDefault="00CA42CD" w:rsidP="00CA42CD">
      <w:pPr>
        <w:ind w:firstLine="709"/>
        <w:jc w:val="both"/>
        <w:rPr>
          <w:rFonts w:eastAsia="Times New Roman" w:cs="Times New Roman"/>
          <w:color w:val="FF0000"/>
          <w:sz w:val="26"/>
          <w:szCs w:val="26"/>
        </w:rPr>
      </w:pPr>
    </w:p>
    <w:p w:rsidR="00CA42CD" w:rsidRPr="002C251B" w:rsidRDefault="00CA42CD" w:rsidP="00CA42CD">
      <w:pPr>
        <w:ind w:firstLine="709"/>
        <w:jc w:val="center"/>
        <w:outlineLvl w:val="1"/>
        <w:rPr>
          <w:rFonts w:eastAsia="Times New Roman" w:cs="Times New Roman"/>
          <w:b/>
          <w:i/>
          <w:sz w:val="26"/>
          <w:szCs w:val="26"/>
        </w:rPr>
      </w:pPr>
      <w:bookmarkStart w:id="84" w:name="_Toc242512400"/>
      <w:bookmarkStart w:id="85" w:name="_Toc270950900"/>
      <w:bookmarkStart w:id="86" w:name="_Toc270950902"/>
      <w:r w:rsidRPr="002C251B">
        <w:rPr>
          <w:rFonts w:eastAsia="Times New Roman" w:cs="Times New Roman"/>
          <w:b/>
          <w:i/>
          <w:sz w:val="26"/>
          <w:szCs w:val="26"/>
        </w:rPr>
        <w:t>13.2 Мероприятия по защите посел</w:t>
      </w:r>
      <w:r w:rsidR="00F53269" w:rsidRPr="002C251B">
        <w:rPr>
          <w:rFonts w:eastAsia="Times New Roman" w:cs="Times New Roman"/>
          <w:b/>
          <w:i/>
          <w:sz w:val="26"/>
          <w:szCs w:val="26"/>
        </w:rPr>
        <w:t>ка</w:t>
      </w:r>
      <w:r w:rsidRPr="002C251B">
        <w:rPr>
          <w:rFonts w:eastAsia="Times New Roman" w:cs="Times New Roman"/>
          <w:b/>
          <w:i/>
          <w:sz w:val="26"/>
          <w:szCs w:val="26"/>
        </w:rPr>
        <w:t xml:space="preserve"> от затопления</w:t>
      </w:r>
      <w:bookmarkEnd w:id="84"/>
      <w:bookmarkEnd w:id="85"/>
      <w:r w:rsidR="00F53269" w:rsidRPr="002C251B">
        <w:rPr>
          <w:rFonts w:eastAsia="Times New Roman" w:cs="Times New Roman"/>
          <w:b/>
          <w:i/>
          <w:sz w:val="26"/>
          <w:szCs w:val="26"/>
        </w:rPr>
        <w:t xml:space="preserve"> и подтопления</w:t>
      </w:r>
    </w:p>
    <w:p w:rsidR="00CA42CD" w:rsidRPr="002C251B" w:rsidRDefault="00CA42CD" w:rsidP="00CA42CD">
      <w:pPr>
        <w:spacing w:before="120" w:after="120"/>
        <w:ind w:firstLine="709"/>
        <w:jc w:val="both"/>
        <w:rPr>
          <w:rFonts w:eastAsia="Times New Roman" w:cs="Times New Roman"/>
          <w:sz w:val="26"/>
          <w:szCs w:val="26"/>
        </w:rPr>
      </w:pPr>
      <w:r w:rsidRPr="002C251B">
        <w:rPr>
          <w:rFonts w:eastAsia="Times New Roman" w:cs="Times New Roman"/>
          <w:sz w:val="26"/>
          <w:szCs w:val="26"/>
        </w:rPr>
        <w:t>Цель инженерной защиты территории – улучшение физических характеристик территории посел</w:t>
      </w:r>
      <w:r w:rsidR="00822997" w:rsidRPr="002C251B">
        <w:rPr>
          <w:rFonts w:eastAsia="Times New Roman" w:cs="Times New Roman"/>
          <w:sz w:val="26"/>
          <w:szCs w:val="26"/>
        </w:rPr>
        <w:t>ка</w:t>
      </w:r>
      <w:r w:rsidRPr="002C251B">
        <w:rPr>
          <w:rFonts w:eastAsia="Times New Roman" w:cs="Times New Roman"/>
          <w:sz w:val="26"/>
          <w:szCs w:val="26"/>
        </w:rPr>
        <w:t xml:space="preserve">, чтобы сделать </w:t>
      </w:r>
      <w:r w:rsidR="00822997" w:rsidRPr="002C251B">
        <w:rPr>
          <w:rFonts w:eastAsia="Times New Roman" w:cs="Times New Roman"/>
          <w:sz w:val="26"/>
          <w:szCs w:val="26"/>
        </w:rPr>
        <w:t>её</w:t>
      </w:r>
      <w:r w:rsidRPr="002C251B">
        <w:rPr>
          <w:rFonts w:eastAsia="Times New Roman" w:cs="Times New Roman"/>
          <w:sz w:val="26"/>
          <w:szCs w:val="26"/>
        </w:rPr>
        <w:t xml:space="preserve"> максимально пригодн</w:t>
      </w:r>
      <w:r w:rsidR="00822997" w:rsidRPr="002C251B">
        <w:rPr>
          <w:rFonts w:eastAsia="Times New Roman" w:cs="Times New Roman"/>
          <w:sz w:val="26"/>
          <w:szCs w:val="26"/>
        </w:rPr>
        <w:t>ой</w:t>
      </w:r>
      <w:r w:rsidRPr="002C251B">
        <w:rPr>
          <w:rFonts w:eastAsia="Times New Roman" w:cs="Times New Roman"/>
          <w:sz w:val="26"/>
          <w:szCs w:val="26"/>
        </w:rPr>
        <w:t xml:space="preserve"> и эффективн</w:t>
      </w:r>
      <w:r w:rsidR="00822997" w:rsidRPr="002C251B">
        <w:rPr>
          <w:rFonts w:eastAsia="Times New Roman" w:cs="Times New Roman"/>
          <w:sz w:val="26"/>
          <w:szCs w:val="26"/>
        </w:rPr>
        <w:t>ой</w:t>
      </w:r>
      <w:r w:rsidRPr="002C251B">
        <w:rPr>
          <w:rFonts w:eastAsia="Times New Roman" w:cs="Times New Roman"/>
          <w:sz w:val="26"/>
          <w:szCs w:val="26"/>
        </w:rPr>
        <w:t xml:space="preserve"> для промышленного и гражданского строительства, защиты от неблагоприятных физико-геологических процессов – затопления во время половодий и паводков, повышения уровня грунтовых вод, просадочных свойств грунта и т.п.</w:t>
      </w:r>
    </w:p>
    <w:p w:rsidR="00CA42CD" w:rsidRPr="002C251B" w:rsidRDefault="00CA42CD" w:rsidP="00CA42CD">
      <w:pPr>
        <w:spacing w:before="120" w:after="120"/>
        <w:ind w:firstLine="709"/>
        <w:jc w:val="both"/>
        <w:rPr>
          <w:rFonts w:eastAsia="Times New Roman" w:cs="Times New Roman"/>
          <w:sz w:val="26"/>
          <w:szCs w:val="26"/>
        </w:rPr>
      </w:pPr>
      <w:r w:rsidRPr="002C251B">
        <w:rPr>
          <w:rFonts w:eastAsia="Times New Roman" w:cs="Times New Roman"/>
          <w:sz w:val="26"/>
          <w:szCs w:val="26"/>
        </w:rPr>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rsidR="00CA42CD" w:rsidRPr="002C251B" w:rsidRDefault="00CA42CD" w:rsidP="00CA42CD">
      <w:pPr>
        <w:spacing w:before="120" w:after="120"/>
        <w:ind w:firstLine="709"/>
        <w:jc w:val="both"/>
        <w:rPr>
          <w:rFonts w:eastAsia="Times New Roman" w:cs="Times New Roman"/>
          <w:sz w:val="26"/>
          <w:szCs w:val="26"/>
        </w:rPr>
      </w:pPr>
      <w:r w:rsidRPr="002C251B">
        <w:rPr>
          <w:rFonts w:eastAsia="Times New Roman" w:cs="Times New Roman"/>
          <w:sz w:val="26"/>
          <w:szCs w:val="26"/>
        </w:rPr>
        <w:t>Отсутствие систем ливневой канализации не только сказывается на уровне благоустройства посел</w:t>
      </w:r>
      <w:r w:rsidR="00857EA0" w:rsidRPr="002C251B">
        <w:rPr>
          <w:rFonts w:eastAsia="Times New Roman" w:cs="Times New Roman"/>
          <w:sz w:val="26"/>
          <w:szCs w:val="26"/>
        </w:rPr>
        <w:t>ка</w:t>
      </w:r>
      <w:r w:rsidRPr="002C251B">
        <w:rPr>
          <w:rFonts w:eastAsia="Times New Roman" w:cs="Times New Roman"/>
          <w:sz w:val="26"/>
          <w:szCs w:val="26"/>
        </w:rPr>
        <w:t>, но и приводит к подтоплению территорий.</w:t>
      </w:r>
    </w:p>
    <w:p w:rsidR="00857EA0" w:rsidRPr="002C251B" w:rsidRDefault="00857EA0" w:rsidP="00CA42CD">
      <w:pPr>
        <w:spacing w:before="120" w:after="120"/>
        <w:ind w:firstLine="709"/>
        <w:jc w:val="both"/>
        <w:rPr>
          <w:rFonts w:eastAsia="Times New Roman" w:cs="Times New Roman"/>
          <w:sz w:val="26"/>
          <w:szCs w:val="26"/>
        </w:rPr>
      </w:pPr>
      <w:r w:rsidRPr="002C251B">
        <w:rPr>
          <w:rFonts w:eastAsia="Times New Roman" w:cs="Times New Roman"/>
          <w:sz w:val="26"/>
          <w:szCs w:val="26"/>
        </w:rPr>
        <w:t xml:space="preserve"> В настоящее время часть территории посёлка, подверженная затоплению и подтоплению, не имеет защиты от воздействия протекающей по посёлку реки Чалыкла.</w:t>
      </w:r>
    </w:p>
    <w:p w:rsidR="00857EA0" w:rsidRPr="002C251B" w:rsidRDefault="00857EA0" w:rsidP="00CA42CD">
      <w:pPr>
        <w:spacing w:before="120" w:after="120"/>
        <w:ind w:firstLine="709"/>
        <w:jc w:val="both"/>
        <w:rPr>
          <w:rFonts w:eastAsia="Times New Roman" w:cs="Times New Roman"/>
          <w:sz w:val="26"/>
          <w:szCs w:val="26"/>
        </w:rPr>
      </w:pPr>
      <w:r w:rsidRPr="002C251B">
        <w:rPr>
          <w:rFonts w:eastAsia="Times New Roman" w:cs="Times New Roman"/>
          <w:sz w:val="26"/>
          <w:szCs w:val="26"/>
        </w:rPr>
        <w:t xml:space="preserve">Указанные в предшествующем генеральном плане мероприятия по защите территорий посёлка от затопления и подтопления не </w:t>
      </w:r>
      <w:r w:rsidR="00AA0F17" w:rsidRPr="002C251B">
        <w:rPr>
          <w:rFonts w:eastAsia="Times New Roman" w:cs="Times New Roman"/>
          <w:sz w:val="26"/>
          <w:szCs w:val="26"/>
        </w:rPr>
        <w:t>реализова</w:t>
      </w:r>
      <w:r w:rsidRPr="002C251B">
        <w:rPr>
          <w:rFonts w:eastAsia="Times New Roman" w:cs="Times New Roman"/>
          <w:sz w:val="26"/>
          <w:szCs w:val="26"/>
        </w:rPr>
        <w:t>ны.</w:t>
      </w:r>
    </w:p>
    <w:p w:rsidR="00AA0F17" w:rsidRPr="002C251B" w:rsidRDefault="00FF61A7" w:rsidP="00CA42CD">
      <w:pPr>
        <w:spacing w:before="120" w:after="120"/>
        <w:ind w:firstLine="709"/>
        <w:jc w:val="both"/>
        <w:rPr>
          <w:rFonts w:eastAsia="Times New Roman" w:cs="Times New Roman"/>
          <w:sz w:val="26"/>
          <w:szCs w:val="26"/>
        </w:rPr>
      </w:pPr>
      <w:r w:rsidRPr="002C251B">
        <w:rPr>
          <w:rFonts w:eastAsia="Times New Roman" w:cs="Times New Roman"/>
          <w:sz w:val="26"/>
          <w:szCs w:val="26"/>
        </w:rPr>
        <w:lastRenderedPageBreak/>
        <w:t xml:space="preserve">Настоящим проектом, с учётом проведения впоследствии дополнительных исследований, предлагается устройство дамбы обвалования вдоль левого берега реки Чалыклы в качестве защиты от 1% вероятности превышения паводка, высотой не менее  до 85м в абс. отм. </w:t>
      </w:r>
    </w:p>
    <w:p w:rsidR="00B44BB1" w:rsidRPr="002C251B" w:rsidRDefault="00B44BB1" w:rsidP="00CA42CD">
      <w:pPr>
        <w:spacing w:before="120" w:after="120"/>
        <w:ind w:firstLine="709"/>
        <w:jc w:val="both"/>
        <w:rPr>
          <w:rFonts w:eastAsia="Times New Roman" w:cs="Times New Roman"/>
          <w:sz w:val="26"/>
          <w:szCs w:val="26"/>
        </w:rPr>
      </w:pPr>
      <w:r w:rsidRPr="002C251B">
        <w:rPr>
          <w:rFonts w:eastAsia="Times New Roman" w:cs="Times New Roman"/>
          <w:sz w:val="26"/>
          <w:szCs w:val="26"/>
        </w:rPr>
        <w:t>В настоящее время основными неблагоприятными факторами, осложняющими освоение поселковых территорий под капитальную застройку, являются:</w:t>
      </w:r>
    </w:p>
    <w:p w:rsidR="00B44BB1" w:rsidRPr="002C251B" w:rsidRDefault="009C7FC9" w:rsidP="009C7FC9">
      <w:pPr>
        <w:pStyle w:val="a8"/>
        <w:numPr>
          <w:ilvl w:val="1"/>
          <w:numId w:val="5"/>
        </w:numPr>
        <w:spacing w:before="120" w:after="120"/>
        <w:jc w:val="both"/>
        <w:rPr>
          <w:rFonts w:ascii="Times New Roman" w:hAnsi="Times New Roman"/>
          <w:sz w:val="26"/>
          <w:szCs w:val="26"/>
        </w:rPr>
      </w:pPr>
      <w:r w:rsidRPr="002C251B">
        <w:rPr>
          <w:rFonts w:ascii="Times New Roman" w:hAnsi="Times New Roman"/>
          <w:sz w:val="26"/>
          <w:szCs w:val="26"/>
        </w:rPr>
        <w:t>Высокое стояние уровня грунтовых вод;</w:t>
      </w:r>
    </w:p>
    <w:p w:rsidR="009C7FC9" w:rsidRPr="002C251B" w:rsidRDefault="009C7FC9" w:rsidP="009C7FC9">
      <w:pPr>
        <w:pStyle w:val="a8"/>
        <w:numPr>
          <w:ilvl w:val="1"/>
          <w:numId w:val="5"/>
        </w:numPr>
        <w:spacing w:before="120" w:after="120"/>
        <w:jc w:val="both"/>
        <w:rPr>
          <w:rFonts w:ascii="Times New Roman" w:hAnsi="Times New Roman"/>
          <w:sz w:val="26"/>
          <w:szCs w:val="26"/>
        </w:rPr>
      </w:pPr>
      <w:r w:rsidRPr="002C251B">
        <w:rPr>
          <w:rFonts w:ascii="Times New Roman" w:hAnsi="Times New Roman"/>
          <w:sz w:val="26"/>
          <w:szCs w:val="26"/>
        </w:rPr>
        <w:t>Неупорядоченный сток поверхностных вод;</w:t>
      </w:r>
    </w:p>
    <w:p w:rsidR="009C7FC9" w:rsidRPr="002C251B" w:rsidRDefault="009C7FC9" w:rsidP="009C7FC9">
      <w:pPr>
        <w:pStyle w:val="a8"/>
        <w:numPr>
          <w:ilvl w:val="1"/>
          <w:numId w:val="5"/>
        </w:numPr>
        <w:spacing w:before="120" w:after="120"/>
        <w:jc w:val="both"/>
        <w:rPr>
          <w:rFonts w:ascii="Times New Roman" w:hAnsi="Times New Roman"/>
          <w:sz w:val="26"/>
          <w:szCs w:val="26"/>
        </w:rPr>
      </w:pPr>
      <w:r w:rsidRPr="002C251B">
        <w:rPr>
          <w:rFonts w:ascii="Times New Roman" w:hAnsi="Times New Roman"/>
          <w:sz w:val="26"/>
          <w:szCs w:val="26"/>
        </w:rPr>
        <w:t>Застройка и засыпка балок и понижений рельефа,являющихся искусственными водотоками ливневых и паводковых вод;</w:t>
      </w:r>
    </w:p>
    <w:p w:rsidR="009C7FC9" w:rsidRPr="002C251B" w:rsidRDefault="009C7FC9" w:rsidP="009C7FC9">
      <w:pPr>
        <w:pStyle w:val="a8"/>
        <w:numPr>
          <w:ilvl w:val="1"/>
          <w:numId w:val="5"/>
        </w:numPr>
        <w:spacing w:before="120" w:after="120"/>
        <w:jc w:val="both"/>
        <w:rPr>
          <w:rFonts w:ascii="Times New Roman" w:hAnsi="Times New Roman"/>
          <w:sz w:val="26"/>
          <w:szCs w:val="26"/>
        </w:rPr>
      </w:pPr>
      <w:r w:rsidRPr="002C251B">
        <w:rPr>
          <w:rFonts w:ascii="Times New Roman" w:hAnsi="Times New Roman"/>
          <w:sz w:val="26"/>
          <w:szCs w:val="26"/>
        </w:rPr>
        <w:t xml:space="preserve">Переработка береговой полосы реки Чалыклы. </w:t>
      </w:r>
    </w:p>
    <w:p w:rsidR="009C7FC9" w:rsidRPr="002C251B" w:rsidRDefault="009C7FC9" w:rsidP="009C7FC9">
      <w:pPr>
        <w:pStyle w:val="a8"/>
        <w:spacing w:before="120" w:after="120"/>
        <w:ind w:left="0" w:firstLine="709"/>
        <w:jc w:val="both"/>
        <w:rPr>
          <w:rFonts w:ascii="Times New Roman" w:hAnsi="Times New Roman"/>
          <w:sz w:val="26"/>
          <w:szCs w:val="26"/>
        </w:rPr>
      </w:pPr>
      <w:r w:rsidRPr="002C251B">
        <w:rPr>
          <w:rFonts w:ascii="Times New Roman" w:hAnsi="Times New Roman"/>
          <w:sz w:val="26"/>
          <w:szCs w:val="26"/>
        </w:rPr>
        <w:t>В связи с перечисленными отрицательными фактор</w:t>
      </w:r>
      <w:r w:rsidR="00FF70A9" w:rsidRPr="002C251B">
        <w:rPr>
          <w:rFonts w:ascii="Times New Roman" w:hAnsi="Times New Roman"/>
          <w:sz w:val="26"/>
          <w:szCs w:val="26"/>
        </w:rPr>
        <w:t>а</w:t>
      </w:r>
      <w:r w:rsidRPr="002C251B">
        <w:rPr>
          <w:rFonts w:ascii="Times New Roman" w:hAnsi="Times New Roman"/>
          <w:sz w:val="26"/>
          <w:szCs w:val="26"/>
        </w:rPr>
        <w:t>ми, освоение территорий под капитальную застройку и их благоустройство требует проведение следующего комплекса инженерных мероприятий:</w:t>
      </w:r>
    </w:p>
    <w:p w:rsidR="009C7FC9" w:rsidRPr="002C251B" w:rsidRDefault="009C7FC9" w:rsidP="009C7FC9">
      <w:pPr>
        <w:pStyle w:val="a8"/>
        <w:spacing w:before="120" w:after="120"/>
        <w:ind w:left="0" w:firstLine="709"/>
        <w:jc w:val="both"/>
        <w:rPr>
          <w:rFonts w:ascii="Times New Roman" w:hAnsi="Times New Roman"/>
          <w:sz w:val="26"/>
          <w:szCs w:val="26"/>
        </w:rPr>
      </w:pPr>
      <w:r w:rsidRPr="002C251B">
        <w:rPr>
          <w:rFonts w:ascii="Times New Roman" w:hAnsi="Times New Roman"/>
          <w:sz w:val="26"/>
          <w:szCs w:val="26"/>
        </w:rPr>
        <w:t>- Понижение уровня грунтовых вод;</w:t>
      </w:r>
    </w:p>
    <w:p w:rsidR="009C7FC9" w:rsidRPr="002C251B" w:rsidRDefault="009C7FC9" w:rsidP="009C7FC9">
      <w:pPr>
        <w:pStyle w:val="a8"/>
        <w:spacing w:before="120" w:after="120"/>
        <w:ind w:left="0" w:firstLine="709"/>
        <w:jc w:val="both"/>
        <w:rPr>
          <w:rFonts w:ascii="Times New Roman" w:hAnsi="Times New Roman"/>
          <w:sz w:val="26"/>
          <w:szCs w:val="26"/>
        </w:rPr>
      </w:pPr>
      <w:r w:rsidRPr="002C251B">
        <w:rPr>
          <w:rFonts w:ascii="Times New Roman" w:hAnsi="Times New Roman"/>
          <w:sz w:val="26"/>
          <w:szCs w:val="26"/>
        </w:rPr>
        <w:t>- Благоустройство рекр</w:t>
      </w:r>
      <w:r w:rsidR="00FF70A9" w:rsidRPr="002C251B">
        <w:rPr>
          <w:rFonts w:ascii="Times New Roman" w:hAnsi="Times New Roman"/>
          <w:sz w:val="26"/>
          <w:szCs w:val="26"/>
        </w:rPr>
        <w:t>е</w:t>
      </w:r>
      <w:r w:rsidRPr="002C251B">
        <w:rPr>
          <w:rFonts w:ascii="Times New Roman" w:hAnsi="Times New Roman"/>
          <w:sz w:val="26"/>
          <w:szCs w:val="26"/>
        </w:rPr>
        <w:t>ационной территории вокруг пруда в центре посёлка;</w:t>
      </w:r>
    </w:p>
    <w:p w:rsidR="00FF70A9" w:rsidRPr="002C251B" w:rsidRDefault="00FF70A9" w:rsidP="009C7FC9">
      <w:pPr>
        <w:pStyle w:val="a8"/>
        <w:spacing w:before="120" w:after="120"/>
        <w:ind w:left="0" w:firstLine="709"/>
        <w:jc w:val="both"/>
        <w:rPr>
          <w:rFonts w:ascii="Times New Roman" w:hAnsi="Times New Roman"/>
          <w:sz w:val="26"/>
          <w:szCs w:val="26"/>
        </w:rPr>
      </w:pPr>
      <w:r w:rsidRPr="002C251B">
        <w:rPr>
          <w:rFonts w:ascii="Times New Roman" w:hAnsi="Times New Roman"/>
          <w:sz w:val="26"/>
          <w:szCs w:val="26"/>
        </w:rPr>
        <w:t>- Вертикальная планировка и организация поверхностного стока;</w:t>
      </w:r>
    </w:p>
    <w:p w:rsidR="00FF70A9" w:rsidRPr="002C251B" w:rsidRDefault="00FF70A9" w:rsidP="009C7FC9">
      <w:pPr>
        <w:pStyle w:val="a8"/>
        <w:spacing w:before="120" w:after="120"/>
        <w:ind w:left="0" w:firstLine="709"/>
        <w:jc w:val="both"/>
        <w:rPr>
          <w:rFonts w:ascii="Times New Roman" w:hAnsi="Times New Roman"/>
          <w:sz w:val="26"/>
          <w:szCs w:val="26"/>
        </w:rPr>
      </w:pPr>
      <w:r w:rsidRPr="002C251B">
        <w:rPr>
          <w:rFonts w:ascii="Times New Roman" w:hAnsi="Times New Roman"/>
          <w:sz w:val="26"/>
          <w:szCs w:val="26"/>
        </w:rPr>
        <w:t>- Берегоукрепительных работ и устройство дамбы обвалования;</w:t>
      </w:r>
    </w:p>
    <w:p w:rsidR="00FF70A9" w:rsidRPr="002C251B" w:rsidRDefault="00FF70A9" w:rsidP="009C7FC9">
      <w:pPr>
        <w:pStyle w:val="a8"/>
        <w:spacing w:before="120" w:after="120"/>
        <w:ind w:left="0" w:firstLine="709"/>
        <w:jc w:val="both"/>
        <w:rPr>
          <w:rFonts w:ascii="Times New Roman" w:hAnsi="Times New Roman"/>
          <w:sz w:val="26"/>
          <w:szCs w:val="26"/>
        </w:rPr>
      </w:pPr>
      <w:r w:rsidRPr="002C251B">
        <w:rPr>
          <w:rFonts w:ascii="Times New Roman" w:hAnsi="Times New Roman"/>
          <w:sz w:val="26"/>
          <w:szCs w:val="26"/>
        </w:rPr>
        <w:t>- Устройство пляжа.</w:t>
      </w:r>
    </w:p>
    <w:p w:rsidR="00FF70A9" w:rsidRPr="002C251B" w:rsidRDefault="00FF70A9" w:rsidP="00FF70A9">
      <w:pPr>
        <w:pStyle w:val="a8"/>
        <w:spacing w:before="120" w:after="120"/>
        <w:ind w:left="0" w:firstLine="709"/>
        <w:jc w:val="center"/>
        <w:rPr>
          <w:rFonts w:ascii="Times New Roman" w:hAnsi="Times New Roman"/>
          <w:i/>
          <w:sz w:val="26"/>
          <w:szCs w:val="26"/>
        </w:rPr>
      </w:pPr>
    </w:p>
    <w:p w:rsidR="00FF70A9" w:rsidRPr="002C251B" w:rsidRDefault="00FF70A9" w:rsidP="00FF70A9">
      <w:pPr>
        <w:pStyle w:val="a8"/>
        <w:spacing w:before="120" w:after="120"/>
        <w:ind w:left="0" w:firstLine="709"/>
        <w:jc w:val="center"/>
        <w:rPr>
          <w:rFonts w:ascii="Times New Roman" w:hAnsi="Times New Roman"/>
          <w:i/>
          <w:sz w:val="26"/>
          <w:szCs w:val="26"/>
        </w:rPr>
      </w:pPr>
      <w:r w:rsidRPr="002C251B">
        <w:rPr>
          <w:rFonts w:ascii="Times New Roman" w:hAnsi="Times New Roman"/>
          <w:i/>
          <w:sz w:val="26"/>
          <w:szCs w:val="26"/>
        </w:rPr>
        <w:t>Понижение уровня грунтовых вод</w:t>
      </w:r>
    </w:p>
    <w:p w:rsidR="00FF70A9" w:rsidRPr="002C251B" w:rsidRDefault="00FF70A9" w:rsidP="00FF70A9">
      <w:pPr>
        <w:pStyle w:val="a8"/>
        <w:spacing w:before="120" w:after="120"/>
        <w:ind w:left="0" w:firstLine="709"/>
        <w:jc w:val="both"/>
        <w:rPr>
          <w:rFonts w:ascii="Times New Roman" w:hAnsi="Times New Roman"/>
          <w:sz w:val="26"/>
          <w:szCs w:val="26"/>
        </w:rPr>
      </w:pPr>
      <w:r w:rsidRPr="002C251B">
        <w:rPr>
          <w:rFonts w:ascii="Times New Roman" w:hAnsi="Times New Roman"/>
          <w:sz w:val="26"/>
          <w:szCs w:val="26"/>
        </w:rPr>
        <w:t>В ре</w:t>
      </w:r>
      <w:r w:rsidR="00A872A8" w:rsidRPr="002C251B">
        <w:rPr>
          <w:rFonts w:ascii="Times New Roman" w:hAnsi="Times New Roman"/>
          <w:sz w:val="26"/>
          <w:szCs w:val="26"/>
        </w:rPr>
        <w:t>зультате работ по строительству и реконструкции поселковых территорий, при отсутствии ливневой</w:t>
      </w:r>
      <w:r w:rsidR="00A872A8" w:rsidRPr="002C251B">
        <w:rPr>
          <w:rFonts w:ascii="Times New Roman" w:hAnsi="Times New Roman"/>
          <w:sz w:val="26"/>
          <w:szCs w:val="26"/>
        </w:rPr>
        <w:tab/>
        <w:t xml:space="preserve"> канализации, увеличились площади искусственных покрытий, что привело к уменьшению естественных процессов </w:t>
      </w:r>
      <w:r w:rsidR="00654A9D" w:rsidRPr="002C251B">
        <w:rPr>
          <w:rFonts w:ascii="Times New Roman" w:hAnsi="Times New Roman"/>
          <w:sz w:val="26"/>
          <w:szCs w:val="26"/>
        </w:rPr>
        <w:t>фильтрации и испарения грунтовы</w:t>
      </w:r>
      <w:r w:rsidR="003110D5" w:rsidRPr="002C251B">
        <w:rPr>
          <w:rFonts w:ascii="Times New Roman" w:hAnsi="Times New Roman"/>
          <w:sz w:val="26"/>
          <w:szCs w:val="26"/>
        </w:rPr>
        <w:t xml:space="preserve">х </w:t>
      </w:r>
      <w:r w:rsidR="00654A9D" w:rsidRPr="002C251B">
        <w:rPr>
          <w:rFonts w:ascii="Times New Roman" w:hAnsi="Times New Roman"/>
          <w:sz w:val="26"/>
          <w:szCs w:val="26"/>
        </w:rPr>
        <w:t>вод</w:t>
      </w:r>
      <w:r w:rsidR="003110D5" w:rsidRPr="002C251B">
        <w:rPr>
          <w:rFonts w:ascii="Times New Roman" w:hAnsi="Times New Roman"/>
          <w:sz w:val="26"/>
          <w:szCs w:val="26"/>
        </w:rPr>
        <w:t>. Что привело к повышению уровня грунтовых вод.</w:t>
      </w:r>
    </w:p>
    <w:p w:rsidR="009C7FC9" w:rsidRPr="002C251B" w:rsidRDefault="003110D5" w:rsidP="009C7FC9">
      <w:pPr>
        <w:pStyle w:val="a8"/>
        <w:spacing w:before="120" w:after="120"/>
        <w:ind w:left="0" w:firstLine="709"/>
        <w:jc w:val="both"/>
        <w:rPr>
          <w:rFonts w:ascii="Times New Roman" w:hAnsi="Times New Roman"/>
          <w:sz w:val="26"/>
          <w:szCs w:val="26"/>
        </w:rPr>
      </w:pPr>
      <w:r w:rsidRPr="002C251B">
        <w:rPr>
          <w:rFonts w:ascii="Times New Roman" w:hAnsi="Times New Roman"/>
          <w:sz w:val="26"/>
          <w:szCs w:val="26"/>
        </w:rPr>
        <w:t>Значительная часть поселковых территорий с позиции проектирования мероприятий по инженерной защите характеризуется как подтапливаемая и, частично, как потенциально подтапливаемая. В посёлке продолжается повышение уровня грунтовых вод. Техногенные причины подъёма уровня грунтовых вод следующие:</w:t>
      </w:r>
    </w:p>
    <w:p w:rsidR="00CA42CD" w:rsidRPr="00DA1AB8" w:rsidRDefault="00CA42CD" w:rsidP="00CA42CD">
      <w:pPr>
        <w:ind w:firstLine="709"/>
        <w:jc w:val="center"/>
        <w:outlineLvl w:val="1"/>
        <w:rPr>
          <w:rFonts w:eastAsia="Times New Roman" w:cs="Times New Roman"/>
          <w:b/>
          <w:i/>
          <w:sz w:val="26"/>
          <w:szCs w:val="26"/>
        </w:rPr>
      </w:pPr>
      <w:bookmarkStart w:id="87" w:name="_Toc242512401"/>
      <w:bookmarkStart w:id="88" w:name="_Toc270950901"/>
      <w:r w:rsidRPr="00DA1AB8">
        <w:rPr>
          <w:rFonts w:eastAsia="Times New Roman" w:cs="Times New Roman"/>
          <w:b/>
          <w:i/>
          <w:sz w:val="26"/>
          <w:szCs w:val="26"/>
        </w:rPr>
        <w:t>13.3 Мероприятия по благоустройству водоемов</w:t>
      </w:r>
      <w:bookmarkEnd w:id="87"/>
      <w:bookmarkEnd w:id="88"/>
    </w:p>
    <w:p w:rsidR="00CA42CD" w:rsidRPr="00DA1AB8" w:rsidRDefault="00CA42CD" w:rsidP="00DA1AB8">
      <w:pPr>
        <w:spacing w:before="120" w:after="120"/>
        <w:ind w:firstLine="709"/>
        <w:jc w:val="both"/>
        <w:rPr>
          <w:rFonts w:eastAsia="Tahoma" w:cs="Times New Roman"/>
          <w:sz w:val="26"/>
          <w:szCs w:val="26"/>
        </w:rPr>
      </w:pPr>
      <w:r w:rsidRPr="00DA1AB8">
        <w:rPr>
          <w:rFonts w:eastAsia="Tahoma" w:cs="Times New Roman"/>
          <w:sz w:val="26"/>
          <w:szCs w:val="26"/>
        </w:rPr>
        <w:t xml:space="preserve">Река </w:t>
      </w:r>
      <w:r w:rsidR="00FF61A7" w:rsidRPr="00DA1AB8">
        <w:rPr>
          <w:rFonts w:eastAsia="Tahoma" w:cs="Times New Roman"/>
          <w:sz w:val="26"/>
          <w:szCs w:val="26"/>
        </w:rPr>
        <w:t>Чалыкла</w:t>
      </w:r>
      <w:r w:rsidRPr="00DA1AB8">
        <w:rPr>
          <w:rFonts w:eastAsia="Tahoma" w:cs="Times New Roman"/>
          <w:sz w:val="26"/>
          <w:szCs w:val="26"/>
        </w:rPr>
        <w:t xml:space="preserve"> имеет извилистое (меандрирующее) русло, берега пологие, сложены песчано-глинистыми породами. В период паводков при скорости течения воды до 1,5 м/с могут обрушаться.</w:t>
      </w:r>
    </w:p>
    <w:p w:rsidR="00CA42CD" w:rsidRPr="00DA1AB8" w:rsidRDefault="00CA42CD" w:rsidP="00DA1AB8">
      <w:pPr>
        <w:spacing w:before="120" w:after="120"/>
        <w:ind w:firstLine="709"/>
        <w:jc w:val="both"/>
        <w:rPr>
          <w:rFonts w:eastAsia="Tahoma" w:cs="Times New Roman"/>
          <w:sz w:val="26"/>
          <w:szCs w:val="26"/>
        </w:rPr>
      </w:pPr>
      <w:r w:rsidRPr="00DA1AB8">
        <w:rPr>
          <w:rFonts w:eastAsia="Tahoma" w:cs="Times New Roman"/>
          <w:sz w:val="26"/>
          <w:szCs w:val="26"/>
        </w:rPr>
        <w:t xml:space="preserve">В настоящее время берегоукрепление не проводилось. </w:t>
      </w:r>
    </w:p>
    <w:p w:rsidR="00CA42CD" w:rsidRPr="00DA1AB8" w:rsidRDefault="00CA42CD" w:rsidP="00DA1AB8">
      <w:pPr>
        <w:spacing w:before="120" w:after="120"/>
        <w:ind w:firstLine="709"/>
        <w:jc w:val="both"/>
        <w:rPr>
          <w:rFonts w:eastAsia="Times New Roman" w:cs="Times New Roman"/>
          <w:sz w:val="26"/>
          <w:szCs w:val="26"/>
        </w:rPr>
      </w:pPr>
      <w:r w:rsidRPr="00DA1AB8">
        <w:rPr>
          <w:rFonts w:eastAsia="Tahoma" w:cs="Times New Roman"/>
          <w:sz w:val="26"/>
          <w:szCs w:val="26"/>
        </w:rPr>
        <w:t>Встречаются участки с высоким стоянием грунтовых вод.</w:t>
      </w:r>
    </w:p>
    <w:p w:rsidR="00CA42CD" w:rsidRPr="00DA1AB8" w:rsidRDefault="00DA1AB8" w:rsidP="00DA1AB8">
      <w:pPr>
        <w:spacing w:before="120" w:after="120"/>
        <w:ind w:firstLine="709"/>
        <w:jc w:val="both"/>
        <w:rPr>
          <w:rFonts w:eastAsia="Times New Roman" w:cs="Times New Roman"/>
          <w:sz w:val="26"/>
          <w:szCs w:val="26"/>
        </w:rPr>
      </w:pPr>
      <w:r w:rsidRPr="00DA1AB8">
        <w:rPr>
          <w:rFonts w:eastAsia="Times New Roman" w:cs="Times New Roman"/>
          <w:sz w:val="26"/>
          <w:szCs w:val="26"/>
        </w:rPr>
        <w:lastRenderedPageBreak/>
        <w:t>Генеральным планом предусмотрена рекреационная зона в районе центрального пруда, в связи с этим учтена очистка пруда с отсыпкой песка на берегу для устройства пляжа и спортивной зоны.</w:t>
      </w:r>
    </w:p>
    <w:p w:rsidR="00DA1AB8" w:rsidRPr="00DA1AB8" w:rsidRDefault="00DA1AB8" w:rsidP="00DA1AB8">
      <w:pPr>
        <w:spacing w:before="120" w:after="120"/>
        <w:ind w:firstLine="709"/>
        <w:jc w:val="both"/>
        <w:rPr>
          <w:rFonts w:eastAsia="Times New Roman" w:cs="Times New Roman"/>
          <w:sz w:val="26"/>
          <w:szCs w:val="26"/>
        </w:rPr>
      </w:pPr>
      <w:r w:rsidRPr="00DA1AB8">
        <w:rPr>
          <w:rFonts w:eastAsia="Times New Roman" w:cs="Times New Roman"/>
          <w:sz w:val="26"/>
          <w:szCs w:val="26"/>
        </w:rPr>
        <w:t>Остальные пруды ликвидируются, дамба разбирается, ложе пруда засыпается грунтом.</w:t>
      </w:r>
    </w:p>
    <w:p w:rsidR="00DA1AB8" w:rsidRPr="00DA1AB8" w:rsidRDefault="00DA1AB8" w:rsidP="00DA1AB8">
      <w:pPr>
        <w:spacing w:before="120" w:after="120"/>
        <w:ind w:firstLine="709"/>
        <w:jc w:val="both"/>
        <w:rPr>
          <w:rFonts w:eastAsia="Times New Roman" w:cs="Times New Roman"/>
          <w:sz w:val="26"/>
          <w:szCs w:val="26"/>
        </w:rPr>
      </w:pPr>
      <w:r w:rsidRPr="00DA1AB8">
        <w:rPr>
          <w:rFonts w:eastAsia="Times New Roman" w:cs="Times New Roman"/>
          <w:sz w:val="26"/>
          <w:szCs w:val="26"/>
        </w:rPr>
        <w:t>В посёлке есть несколько брошенных карьеров для добычи глины, нарушенные территории которых подлежат рекультивации. Восстановленные территории могут использоваться под коммунально-складскую зону.</w:t>
      </w:r>
    </w:p>
    <w:p w:rsidR="00CA42CD" w:rsidRPr="00CA42CD" w:rsidRDefault="00CA42CD" w:rsidP="00CA42CD">
      <w:pPr>
        <w:pageBreakBefore/>
        <w:ind w:left="709"/>
        <w:jc w:val="center"/>
        <w:outlineLvl w:val="0"/>
        <w:rPr>
          <w:rFonts w:eastAsia="Times New Roman" w:cs="Times New Roman"/>
          <w:b/>
          <w:sz w:val="28"/>
          <w:szCs w:val="28"/>
        </w:rPr>
      </w:pPr>
      <w:r w:rsidRPr="00CA42CD">
        <w:rPr>
          <w:rFonts w:eastAsia="Times New Roman" w:cs="Times New Roman"/>
          <w:b/>
          <w:sz w:val="28"/>
          <w:szCs w:val="28"/>
        </w:rPr>
        <w:lastRenderedPageBreak/>
        <w:t>14. Благоустройство</w:t>
      </w:r>
      <w:bookmarkEnd w:id="86"/>
    </w:p>
    <w:p w:rsidR="00CA42CD" w:rsidRPr="00CA42CD" w:rsidRDefault="00CA42CD" w:rsidP="00CA42CD">
      <w:pPr>
        <w:widowControl w:val="0"/>
        <w:suppressAutoHyphens/>
        <w:autoSpaceDE w:val="0"/>
        <w:ind w:firstLine="708"/>
        <w:jc w:val="both"/>
        <w:rPr>
          <w:rFonts w:eastAsia="Times New Roman" w:cs="Times New Roman"/>
          <w:sz w:val="26"/>
          <w:szCs w:val="26"/>
        </w:rPr>
      </w:pPr>
    </w:p>
    <w:p w:rsidR="00DF1D0C" w:rsidRDefault="00CA42CD" w:rsidP="00CA42CD">
      <w:pPr>
        <w:widowControl w:val="0"/>
        <w:suppressAutoHyphens/>
        <w:autoSpaceDE w:val="0"/>
        <w:ind w:firstLine="708"/>
        <w:jc w:val="both"/>
        <w:rPr>
          <w:rFonts w:eastAsia="Times New Roman" w:cs="Times New Roman"/>
          <w:sz w:val="26"/>
          <w:szCs w:val="26"/>
        </w:rPr>
      </w:pPr>
      <w:r w:rsidRPr="00CA42CD">
        <w:rPr>
          <w:rFonts w:eastAsia="Times New Roman" w:cs="Times New Roman"/>
          <w:sz w:val="26"/>
          <w:szCs w:val="26"/>
        </w:rPr>
        <w:t xml:space="preserve">Основные направления,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Значение как городского, так и сельского благоустройства очень велико. По уровню благоустройства можно судить не только о качестве инженерного обеспечения в городе или селе, но и о качестве работы органов исполнительной власти. 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CA42CD" w:rsidRPr="00CA42CD" w:rsidRDefault="00CA42CD" w:rsidP="00CA42CD">
      <w:pPr>
        <w:widowControl w:val="0"/>
        <w:suppressAutoHyphens/>
        <w:autoSpaceDE w:val="0"/>
        <w:ind w:firstLine="708"/>
        <w:jc w:val="both"/>
        <w:rPr>
          <w:rFonts w:eastAsia="Times New Roman" w:cs="Times New Roman"/>
          <w:sz w:val="26"/>
          <w:szCs w:val="26"/>
        </w:rPr>
      </w:pPr>
      <w:r w:rsidRPr="00CA42CD">
        <w:rPr>
          <w:rFonts w:eastAsia="Times New Roman" w:cs="Times New Roman"/>
          <w:sz w:val="26"/>
          <w:szCs w:val="26"/>
        </w:rPr>
        <w:t xml:space="preserve">Состояние благоустройства административного центра </w:t>
      </w:r>
      <w:r w:rsidR="00037E60">
        <w:rPr>
          <w:rFonts w:eastAsia="Times New Roman" w:cs="Times New Roman"/>
          <w:sz w:val="26"/>
          <w:szCs w:val="26"/>
        </w:rPr>
        <w:t>муниципального образования</w:t>
      </w:r>
      <w:r w:rsidRPr="00CA42CD">
        <w:rPr>
          <w:rFonts w:eastAsia="Times New Roman" w:cs="Times New Roman"/>
          <w:sz w:val="26"/>
          <w:szCs w:val="26"/>
        </w:rPr>
        <w:t xml:space="preserve"> выступает своеобразным «фасадом», по содержанию которого население определяет качество среды обитания и уровень работы органов исполнительной власти.</w:t>
      </w:r>
    </w:p>
    <w:p w:rsidR="00037E60" w:rsidRPr="00037E60" w:rsidRDefault="00037E60" w:rsidP="00037E60">
      <w:pPr>
        <w:pStyle w:val="320"/>
        <w:spacing w:after="0"/>
        <w:ind w:left="0" w:firstLine="708"/>
        <w:jc w:val="both"/>
        <w:rPr>
          <w:sz w:val="26"/>
          <w:szCs w:val="26"/>
          <w:lang w:eastAsia="ru-RU"/>
        </w:rPr>
      </w:pPr>
      <w:r w:rsidRPr="00037E60">
        <w:rPr>
          <w:sz w:val="26"/>
          <w:szCs w:val="26"/>
          <w:lang w:eastAsia="ru-RU"/>
        </w:rPr>
        <w:t>На территории Озинского МО леса практически отсутствуют. Естественная древесная растительность встречается небольшими участками по долинам реки Чалыкла и по балкам. В основном она представлена ветлой и кустарниками (ива, шиповник, тёрн, смородина золотистая).</w:t>
      </w:r>
    </w:p>
    <w:p w:rsidR="00037E60" w:rsidRPr="00037E60" w:rsidRDefault="00037E60" w:rsidP="00037E60">
      <w:pPr>
        <w:pStyle w:val="320"/>
        <w:spacing w:after="0"/>
        <w:ind w:left="0" w:firstLine="708"/>
        <w:jc w:val="both"/>
        <w:rPr>
          <w:sz w:val="26"/>
          <w:szCs w:val="26"/>
          <w:lang w:eastAsia="ru-RU"/>
        </w:rPr>
      </w:pPr>
      <w:r w:rsidRPr="00037E60">
        <w:rPr>
          <w:sz w:val="26"/>
          <w:szCs w:val="26"/>
          <w:lang w:eastAsia="ru-RU"/>
        </w:rPr>
        <w:t>Искусственные древесные насаждения в виде лесополос представлены вязом мелколистным, акацией жёлтой, лохом, клёном ясенелистным. В балках и оврагах встречаются насаждения из ветлы, тополя и дуба.</w:t>
      </w:r>
    </w:p>
    <w:p w:rsidR="00CA42CD" w:rsidRPr="00CA42CD" w:rsidRDefault="00CA42CD" w:rsidP="00CA42CD">
      <w:pPr>
        <w:ind w:firstLine="539"/>
        <w:jc w:val="both"/>
        <w:rPr>
          <w:rFonts w:eastAsia="Times New Roman" w:cs="Times New Roman"/>
          <w:sz w:val="26"/>
          <w:szCs w:val="26"/>
        </w:rPr>
      </w:pPr>
      <w:r w:rsidRPr="00CA42CD">
        <w:rPr>
          <w:rFonts w:eastAsia="Times New Roman" w:cs="Times New Roman"/>
          <w:color w:val="FF0000"/>
          <w:sz w:val="26"/>
          <w:szCs w:val="26"/>
        </w:rPr>
        <w:tab/>
      </w:r>
      <w:r w:rsidRPr="00CA42CD">
        <w:rPr>
          <w:rFonts w:eastAsia="Times New Roman" w:cs="Times New Roman"/>
          <w:sz w:val="26"/>
          <w:szCs w:val="26"/>
        </w:rPr>
        <w:t>В преде</w:t>
      </w:r>
      <w:r w:rsidR="00037E60">
        <w:rPr>
          <w:rFonts w:eastAsia="Times New Roman" w:cs="Times New Roman"/>
          <w:sz w:val="26"/>
          <w:szCs w:val="26"/>
        </w:rPr>
        <w:t>лах застроенной части населённого пункта р.п. Озинки</w:t>
      </w:r>
      <w:r w:rsidRPr="00CA42CD">
        <w:rPr>
          <w:rFonts w:eastAsia="Times New Roman" w:cs="Times New Roman"/>
          <w:sz w:val="26"/>
          <w:szCs w:val="26"/>
        </w:rPr>
        <w:t xml:space="preserve"> выделяется селитебная территория, промышленно-коммунальная, транспортная территория.</w:t>
      </w:r>
    </w:p>
    <w:p w:rsidR="00CA42CD" w:rsidRPr="001E2110" w:rsidRDefault="00CA42CD" w:rsidP="00CA42CD">
      <w:pPr>
        <w:ind w:firstLine="709"/>
        <w:jc w:val="both"/>
        <w:rPr>
          <w:rFonts w:eastAsia="Times New Roman" w:cs="Times New Roman"/>
          <w:sz w:val="26"/>
          <w:szCs w:val="26"/>
        </w:rPr>
      </w:pPr>
      <w:r w:rsidRPr="00CA42CD">
        <w:rPr>
          <w:rFonts w:eastAsia="Times New Roman" w:cs="Times New Roman"/>
          <w:sz w:val="26"/>
          <w:szCs w:val="26"/>
        </w:rPr>
        <w:t>На территории селитебной зоны размещены общест</w:t>
      </w:r>
      <w:r w:rsidR="00037E60">
        <w:rPr>
          <w:rFonts w:eastAsia="Times New Roman" w:cs="Times New Roman"/>
          <w:sz w:val="26"/>
          <w:szCs w:val="26"/>
        </w:rPr>
        <w:t xml:space="preserve">венно-деловые зоны, а также </w:t>
      </w:r>
      <w:r w:rsidR="001E2110">
        <w:rPr>
          <w:rFonts w:eastAsia="Times New Roman" w:cs="Times New Roman"/>
          <w:sz w:val="26"/>
          <w:szCs w:val="26"/>
        </w:rPr>
        <w:t>дисперсно-</w:t>
      </w:r>
      <w:r w:rsidRPr="00CA42CD">
        <w:rPr>
          <w:rFonts w:eastAsia="Times New Roman" w:cs="Times New Roman"/>
          <w:sz w:val="26"/>
          <w:szCs w:val="26"/>
        </w:rPr>
        <w:t>отдельные коммунальные площадки. Площадь се</w:t>
      </w:r>
      <w:r w:rsidR="001E2110">
        <w:rPr>
          <w:rFonts w:eastAsia="Times New Roman" w:cs="Times New Roman"/>
          <w:sz w:val="26"/>
          <w:szCs w:val="26"/>
        </w:rPr>
        <w:t>литебной территории составляет 260</w:t>
      </w:r>
      <w:r w:rsidRPr="001E2110">
        <w:rPr>
          <w:rFonts w:eastAsia="Times New Roman" w:cs="Times New Roman"/>
          <w:sz w:val="26"/>
          <w:szCs w:val="26"/>
        </w:rPr>
        <w:t>га.</w:t>
      </w:r>
    </w:p>
    <w:p w:rsidR="00CA42CD" w:rsidRPr="00CA42CD" w:rsidRDefault="00CA42CD" w:rsidP="00CA42CD">
      <w:pPr>
        <w:ind w:firstLine="709"/>
        <w:jc w:val="both"/>
        <w:rPr>
          <w:rFonts w:eastAsia="Times New Roman" w:cs="Times New Roman"/>
          <w:sz w:val="26"/>
          <w:szCs w:val="26"/>
        </w:rPr>
      </w:pPr>
      <w:r w:rsidRPr="00DF1D0C">
        <w:rPr>
          <w:rFonts w:eastAsia="Times New Roman" w:cs="Times New Roman"/>
          <w:sz w:val="26"/>
          <w:szCs w:val="26"/>
        </w:rPr>
        <w:t>В основном</w:t>
      </w:r>
      <w:r w:rsidR="00BB1A29" w:rsidRPr="00DF1D0C">
        <w:rPr>
          <w:rFonts w:eastAsia="Times New Roman" w:cs="Times New Roman"/>
          <w:sz w:val="26"/>
          <w:szCs w:val="26"/>
        </w:rPr>
        <w:t>, в застроенной части населённого пункта</w:t>
      </w:r>
      <w:r w:rsidRPr="00DF1D0C">
        <w:rPr>
          <w:rFonts w:eastAsia="Times New Roman" w:cs="Times New Roman"/>
          <w:sz w:val="26"/>
          <w:szCs w:val="26"/>
        </w:rPr>
        <w:t xml:space="preserve"> расположены рекреационные территории. </w:t>
      </w:r>
      <w:r w:rsidRPr="00CA42CD">
        <w:rPr>
          <w:rFonts w:eastAsia="Times New Roman" w:cs="Times New Roman"/>
          <w:sz w:val="26"/>
          <w:szCs w:val="26"/>
        </w:rPr>
        <w:t>Вне преде</w:t>
      </w:r>
      <w:r w:rsidR="00DA2D94">
        <w:rPr>
          <w:rFonts w:eastAsia="Times New Roman" w:cs="Times New Roman"/>
          <w:sz w:val="26"/>
          <w:szCs w:val="26"/>
        </w:rPr>
        <w:t>лов застроенной части населённого пункта</w:t>
      </w:r>
      <w:r w:rsidRPr="00CA42CD">
        <w:rPr>
          <w:rFonts w:eastAsia="Times New Roman" w:cs="Times New Roman"/>
          <w:sz w:val="26"/>
          <w:szCs w:val="26"/>
        </w:rPr>
        <w:t xml:space="preserve">, но в пределах границ </w:t>
      </w:r>
      <w:r w:rsidR="00DA2D94">
        <w:rPr>
          <w:rFonts w:eastAsia="Times New Roman" w:cs="Times New Roman"/>
          <w:sz w:val="26"/>
          <w:szCs w:val="26"/>
        </w:rPr>
        <w:t>поселка</w:t>
      </w:r>
      <w:r w:rsidRPr="00CA42CD">
        <w:rPr>
          <w:rFonts w:eastAsia="Times New Roman" w:cs="Times New Roman"/>
          <w:sz w:val="26"/>
          <w:szCs w:val="26"/>
        </w:rPr>
        <w:t xml:space="preserve"> расположены кладбища и территории сельскохозяйственного назначения, выступающие в качестве резерва жилой застройки.</w:t>
      </w:r>
    </w:p>
    <w:p w:rsidR="00CA42CD" w:rsidRPr="00CA42CD" w:rsidRDefault="00DA2D94" w:rsidP="00CA42CD">
      <w:pPr>
        <w:ind w:firstLine="709"/>
        <w:jc w:val="both"/>
        <w:rPr>
          <w:rFonts w:eastAsia="Times New Roman" w:cs="Times New Roman"/>
          <w:sz w:val="26"/>
          <w:szCs w:val="26"/>
        </w:rPr>
      </w:pPr>
      <w:r>
        <w:rPr>
          <w:rFonts w:eastAsia="Times New Roman" w:cs="Times New Roman"/>
          <w:sz w:val="26"/>
          <w:szCs w:val="26"/>
        </w:rPr>
        <w:t xml:space="preserve">Рекреационная территорияв поселке </w:t>
      </w:r>
      <w:r w:rsidR="00CA42CD" w:rsidRPr="00CA42CD">
        <w:rPr>
          <w:rFonts w:eastAsia="Times New Roman" w:cs="Times New Roman"/>
          <w:sz w:val="26"/>
          <w:szCs w:val="26"/>
        </w:rPr>
        <w:t>представлен</w:t>
      </w:r>
      <w:r>
        <w:rPr>
          <w:rFonts w:eastAsia="Times New Roman" w:cs="Times New Roman"/>
          <w:sz w:val="26"/>
          <w:szCs w:val="26"/>
        </w:rPr>
        <w:t>а водоохранной зоной</w:t>
      </w:r>
      <w:r w:rsidR="00CA42CD" w:rsidRPr="00CA42CD">
        <w:rPr>
          <w:rFonts w:eastAsia="Times New Roman" w:cs="Times New Roman"/>
          <w:sz w:val="26"/>
          <w:szCs w:val="26"/>
        </w:rPr>
        <w:t xml:space="preserve"> рек</w:t>
      </w:r>
      <w:r>
        <w:rPr>
          <w:rFonts w:eastAsia="Times New Roman" w:cs="Times New Roman"/>
          <w:sz w:val="26"/>
          <w:szCs w:val="26"/>
        </w:rPr>
        <w:t xml:space="preserve">иЧалыкла. </w:t>
      </w:r>
      <w:r w:rsidR="00CA42CD" w:rsidRPr="00CA42CD">
        <w:rPr>
          <w:rFonts w:eastAsia="Times New Roman" w:cs="Times New Roman"/>
          <w:sz w:val="26"/>
          <w:szCs w:val="26"/>
        </w:rPr>
        <w:t>В структуре селитьбы находятся зеленые насаждения. Отсутствие системы организованных зеленых насаждений в пред</w:t>
      </w:r>
      <w:r w:rsidR="00BB1A29">
        <w:rPr>
          <w:rFonts w:eastAsia="Times New Roman" w:cs="Times New Roman"/>
          <w:sz w:val="26"/>
          <w:szCs w:val="26"/>
        </w:rPr>
        <w:t>елах селитебных территорий являе</w:t>
      </w:r>
      <w:r w:rsidR="00CA42CD" w:rsidRPr="00CA42CD">
        <w:rPr>
          <w:rFonts w:eastAsia="Times New Roman" w:cs="Times New Roman"/>
          <w:sz w:val="26"/>
          <w:szCs w:val="26"/>
        </w:rPr>
        <w:t>тся одним из недостатков планировочной структуры посел</w:t>
      </w:r>
      <w:r>
        <w:rPr>
          <w:rFonts w:eastAsia="Times New Roman" w:cs="Times New Roman"/>
          <w:sz w:val="26"/>
          <w:szCs w:val="26"/>
        </w:rPr>
        <w:t>ка</w:t>
      </w:r>
      <w:r w:rsidR="00CA42CD" w:rsidRPr="00CA42CD">
        <w:rPr>
          <w:rFonts w:eastAsia="Times New Roman" w:cs="Times New Roman"/>
          <w:sz w:val="26"/>
          <w:szCs w:val="26"/>
        </w:rPr>
        <w:t>. Этот недостаток не компенсируется наличием пространных рекреационных зон за пределами заст</w:t>
      </w:r>
      <w:r>
        <w:rPr>
          <w:rFonts w:eastAsia="Times New Roman" w:cs="Times New Roman"/>
          <w:sz w:val="26"/>
          <w:szCs w:val="26"/>
        </w:rPr>
        <w:t>роенной части населённого пункта</w:t>
      </w:r>
      <w:r w:rsidR="00CA42CD" w:rsidRPr="00CA42CD">
        <w:rPr>
          <w:rFonts w:eastAsia="Times New Roman" w:cs="Times New Roman"/>
          <w:sz w:val="26"/>
          <w:szCs w:val="26"/>
        </w:rPr>
        <w:t>.</w:t>
      </w:r>
    </w:p>
    <w:p w:rsidR="00CA42CD" w:rsidRPr="00BB1A29" w:rsidRDefault="00CA42CD" w:rsidP="00DF1D0C">
      <w:pPr>
        <w:ind w:firstLine="708"/>
        <w:contextualSpacing/>
        <w:jc w:val="both"/>
        <w:rPr>
          <w:rFonts w:eastAsia="Times New Roman" w:cs="Times New Roman"/>
          <w:sz w:val="26"/>
          <w:szCs w:val="26"/>
        </w:rPr>
      </w:pPr>
      <w:r w:rsidRPr="00BB1A29">
        <w:rPr>
          <w:rFonts w:eastAsia="Times New Roman" w:cs="Times New Roman"/>
          <w:sz w:val="26"/>
          <w:szCs w:val="26"/>
        </w:rPr>
        <w:t>Площадь рекреационных территорий в поселении не выделена.</w:t>
      </w:r>
    </w:p>
    <w:p w:rsidR="00BB1A29" w:rsidRPr="00DF1D0C" w:rsidRDefault="00CA42CD" w:rsidP="00DF1D0C">
      <w:pPr>
        <w:spacing w:before="60"/>
        <w:ind w:firstLine="708"/>
        <w:jc w:val="both"/>
        <w:rPr>
          <w:rFonts w:eastAsia="Times New Roman" w:cs="Times New Roman"/>
          <w:sz w:val="26"/>
          <w:szCs w:val="26"/>
        </w:rPr>
      </w:pPr>
      <w:r w:rsidRPr="00CA42CD">
        <w:rPr>
          <w:rFonts w:eastAsia="Times New Roman" w:cs="Times New Roman"/>
          <w:sz w:val="26"/>
          <w:szCs w:val="26"/>
        </w:rPr>
        <w:t>Практически по всем показателям б</w:t>
      </w:r>
      <w:r w:rsidR="00BB1A29">
        <w:rPr>
          <w:rFonts w:eastAsia="Times New Roman" w:cs="Times New Roman"/>
          <w:sz w:val="26"/>
          <w:szCs w:val="26"/>
        </w:rPr>
        <w:t>лагоустройства</w:t>
      </w:r>
      <w:r w:rsidR="00DF1D0C">
        <w:rPr>
          <w:rFonts w:eastAsia="Times New Roman" w:cs="Times New Roman"/>
          <w:sz w:val="26"/>
          <w:szCs w:val="26"/>
        </w:rPr>
        <w:t>,</w:t>
      </w:r>
      <w:r w:rsidR="00DF1D0C" w:rsidRPr="00CA42CD">
        <w:rPr>
          <w:rFonts w:eastAsia="Times New Roman" w:cs="Times New Roman"/>
          <w:sz w:val="26"/>
          <w:szCs w:val="26"/>
        </w:rPr>
        <w:t>особенно по жилой площади, оборудованной водопроводом, канализацией, горячим водоснабжением, ваннами и душем</w:t>
      </w:r>
      <w:r w:rsidR="00DF1D0C">
        <w:rPr>
          <w:rFonts w:eastAsia="Times New Roman" w:cs="Times New Roman"/>
          <w:sz w:val="26"/>
          <w:szCs w:val="26"/>
        </w:rPr>
        <w:t>,</w:t>
      </w:r>
      <w:r w:rsidR="00BB1A29">
        <w:rPr>
          <w:rFonts w:eastAsia="Times New Roman" w:cs="Times New Roman"/>
          <w:sz w:val="26"/>
          <w:szCs w:val="26"/>
        </w:rPr>
        <w:t>Озинское</w:t>
      </w:r>
      <w:r w:rsidRPr="00CA42CD">
        <w:rPr>
          <w:rFonts w:eastAsia="Times New Roman" w:cs="Times New Roman"/>
          <w:sz w:val="26"/>
          <w:szCs w:val="26"/>
        </w:rPr>
        <w:t xml:space="preserve">МО </w:t>
      </w:r>
      <w:r w:rsidR="00BB1A29" w:rsidRPr="00DF1D0C">
        <w:rPr>
          <w:rFonts w:eastAsia="Times New Roman" w:cs="Times New Roman"/>
          <w:sz w:val="26"/>
          <w:szCs w:val="26"/>
        </w:rPr>
        <w:t>среди своих соседей первого порядка находится в числе аутсайдеров.</w:t>
      </w:r>
    </w:p>
    <w:p w:rsidR="00CA42CD" w:rsidRDefault="00CA42CD" w:rsidP="00DF1D0C">
      <w:pPr>
        <w:widowControl w:val="0"/>
        <w:suppressAutoHyphens/>
        <w:autoSpaceDE w:val="0"/>
        <w:ind w:firstLine="851"/>
        <w:jc w:val="both"/>
        <w:rPr>
          <w:rFonts w:eastAsia="Times New Roman" w:cs="Times New Roman"/>
          <w:sz w:val="26"/>
          <w:szCs w:val="26"/>
        </w:rPr>
      </w:pPr>
      <w:r w:rsidRPr="00CA42CD">
        <w:rPr>
          <w:rFonts w:eastAsia="Times New Roman" w:cs="Times New Roman"/>
          <w:sz w:val="26"/>
          <w:szCs w:val="26"/>
        </w:rPr>
        <w:t xml:space="preserve">Генеральным планом предусматриваются мероприятия, как по реконструкции существующих объектов благоустройства, так и по строительству </w:t>
      </w:r>
      <w:r w:rsidRPr="00CA42CD">
        <w:rPr>
          <w:rFonts w:eastAsia="Times New Roman" w:cs="Times New Roman"/>
          <w:sz w:val="26"/>
          <w:szCs w:val="26"/>
        </w:rPr>
        <w:lastRenderedPageBreak/>
        <w:t>новых объектов с применением качественно новых материалов и технологий.</w:t>
      </w:r>
    </w:p>
    <w:p w:rsidR="00DF1D0C" w:rsidRDefault="00DF1D0C" w:rsidP="00CA42CD">
      <w:pPr>
        <w:widowControl w:val="0"/>
        <w:suppressAutoHyphens/>
        <w:autoSpaceDE w:val="0"/>
        <w:ind w:firstLine="851"/>
        <w:jc w:val="both"/>
        <w:rPr>
          <w:rFonts w:eastAsia="Times New Roman" w:cs="Times New Roman"/>
          <w:sz w:val="26"/>
          <w:szCs w:val="26"/>
        </w:rPr>
      </w:pPr>
    </w:p>
    <w:p w:rsidR="00CA42CD" w:rsidRPr="00CA42CD" w:rsidRDefault="00CA42CD" w:rsidP="00CA42CD">
      <w:pPr>
        <w:ind w:firstLine="709"/>
        <w:jc w:val="center"/>
        <w:outlineLvl w:val="1"/>
        <w:rPr>
          <w:rFonts w:eastAsia="Times New Roman" w:cs="Times New Roman"/>
          <w:b/>
          <w:i/>
          <w:sz w:val="26"/>
          <w:szCs w:val="26"/>
        </w:rPr>
      </w:pPr>
      <w:bookmarkStart w:id="89" w:name="_Toc270950903"/>
      <w:r w:rsidRPr="00CA42CD">
        <w:rPr>
          <w:rFonts w:eastAsia="Times New Roman" w:cs="Times New Roman"/>
          <w:b/>
          <w:i/>
          <w:sz w:val="26"/>
          <w:szCs w:val="26"/>
        </w:rPr>
        <w:t>14.1. Искусственные покрытия</w:t>
      </w:r>
      <w:bookmarkEnd w:id="89"/>
    </w:p>
    <w:p w:rsidR="00CA42CD" w:rsidRPr="00CA42CD" w:rsidRDefault="00CA42CD" w:rsidP="00CA42CD">
      <w:pPr>
        <w:widowControl w:val="0"/>
        <w:suppressAutoHyphens/>
        <w:autoSpaceDE w:val="0"/>
        <w:ind w:firstLine="851"/>
        <w:jc w:val="both"/>
        <w:rPr>
          <w:rFonts w:eastAsia="Times New Roman" w:cs="Times New Roman"/>
          <w:sz w:val="26"/>
          <w:szCs w:val="26"/>
        </w:rPr>
      </w:pPr>
    </w:p>
    <w:p w:rsidR="00DF1D0C" w:rsidRPr="009E0962" w:rsidRDefault="00DF1D0C" w:rsidP="00DF1D0C">
      <w:pPr>
        <w:widowControl w:val="0"/>
        <w:suppressAutoHyphens/>
        <w:autoSpaceDE w:val="0"/>
        <w:ind w:firstLine="851"/>
        <w:jc w:val="both"/>
        <w:rPr>
          <w:sz w:val="26"/>
          <w:szCs w:val="26"/>
        </w:rPr>
      </w:pPr>
      <w:bookmarkStart w:id="90" w:name="_Toc270950904"/>
      <w:r w:rsidRPr="009E0962">
        <w:rPr>
          <w:sz w:val="26"/>
          <w:szCs w:val="26"/>
        </w:rPr>
        <w:t>Основным функциональным объектом благоустройства выступают искусственные покрытия (одежды) дорог, улиц, тротуаров, пешеходных дорожек и различных площадок. Искусственные покрытия должны обладать достаточной прочностью, обеспечивающей их устойчивость под динамической и статической нагрузкой в различные времена года в зависимости от их назначения.</w:t>
      </w:r>
    </w:p>
    <w:p w:rsidR="00DF1D0C" w:rsidRPr="00170674" w:rsidRDefault="00DF1D0C" w:rsidP="00DF1D0C">
      <w:pPr>
        <w:widowControl w:val="0"/>
        <w:suppressAutoHyphens/>
        <w:autoSpaceDE w:val="0"/>
        <w:ind w:firstLine="851"/>
        <w:jc w:val="both"/>
        <w:rPr>
          <w:sz w:val="26"/>
          <w:szCs w:val="26"/>
        </w:rPr>
      </w:pPr>
      <w:r w:rsidRPr="00170674">
        <w:rPr>
          <w:sz w:val="26"/>
          <w:szCs w:val="26"/>
        </w:rPr>
        <w:t xml:space="preserve">Анализ селитебных, промышленных и коммунально-складских зон </w:t>
      </w:r>
      <w:r>
        <w:rPr>
          <w:sz w:val="26"/>
          <w:szCs w:val="26"/>
        </w:rPr>
        <w:t>рабочего поселка</w:t>
      </w:r>
      <w:r w:rsidRPr="00170674">
        <w:rPr>
          <w:sz w:val="26"/>
          <w:szCs w:val="26"/>
        </w:rPr>
        <w:t xml:space="preserve"> выявил относительно недостаточную обеспеченность территории различными видами искусственных покрытий, а состояние качества, уже существующих покрытий, не всегда находится в удовлетворительном состоянии. Основной применяемый материал </w:t>
      </w:r>
      <w:r>
        <w:rPr>
          <w:sz w:val="26"/>
          <w:szCs w:val="26"/>
        </w:rPr>
        <w:t xml:space="preserve">- </w:t>
      </w:r>
      <w:r w:rsidRPr="00170674">
        <w:rPr>
          <w:sz w:val="26"/>
          <w:szCs w:val="26"/>
        </w:rPr>
        <w:t>асфальтобетон.</w:t>
      </w:r>
    </w:p>
    <w:p w:rsidR="00DF1D0C" w:rsidRPr="009E0962" w:rsidRDefault="00DF1D0C" w:rsidP="00DF1D0C">
      <w:pPr>
        <w:widowControl w:val="0"/>
        <w:suppressAutoHyphens/>
        <w:autoSpaceDE w:val="0"/>
        <w:ind w:firstLine="851"/>
        <w:jc w:val="both"/>
        <w:rPr>
          <w:sz w:val="26"/>
          <w:szCs w:val="26"/>
        </w:rPr>
      </w:pPr>
      <w:r w:rsidRPr="009E0962">
        <w:rPr>
          <w:sz w:val="26"/>
          <w:szCs w:val="26"/>
        </w:rPr>
        <w:t>В течении последних 10 лет, низкое финансирование строительства, реконструкции и ремонта дорожных покрытий, привело к значительному их износу и ухудшению.</w:t>
      </w:r>
    </w:p>
    <w:p w:rsidR="00DF1D0C" w:rsidRDefault="00DF1D0C" w:rsidP="00DF1D0C">
      <w:pPr>
        <w:widowControl w:val="0"/>
        <w:suppressAutoHyphens/>
        <w:autoSpaceDE w:val="0"/>
        <w:ind w:firstLine="851"/>
        <w:jc w:val="both"/>
        <w:rPr>
          <w:sz w:val="26"/>
          <w:szCs w:val="26"/>
        </w:rPr>
      </w:pPr>
      <w:r w:rsidRPr="00170674">
        <w:rPr>
          <w:sz w:val="26"/>
          <w:szCs w:val="26"/>
        </w:rPr>
        <w:t xml:space="preserve">Также, существенным недостатком состояния искусственных покрытий в </w:t>
      </w:r>
      <w:r>
        <w:rPr>
          <w:sz w:val="26"/>
          <w:szCs w:val="26"/>
        </w:rPr>
        <w:t>поселке</w:t>
      </w:r>
      <w:r w:rsidRPr="00170674">
        <w:rPr>
          <w:sz w:val="26"/>
          <w:szCs w:val="26"/>
        </w:rPr>
        <w:t xml:space="preserve"> является состояние тротуаров, а точнее их отсутствие. То небольшое количество имеющихся пешеходных дорожек также не отвечают должным требованиям. </w:t>
      </w:r>
    </w:p>
    <w:p w:rsidR="00CA42CD" w:rsidRPr="00CA42CD" w:rsidRDefault="00CA42CD" w:rsidP="00CA42CD">
      <w:pPr>
        <w:widowControl w:val="0"/>
        <w:suppressAutoHyphens/>
        <w:autoSpaceDE w:val="0"/>
        <w:ind w:firstLine="851"/>
        <w:jc w:val="both"/>
        <w:rPr>
          <w:rFonts w:ascii="Calibri" w:eastAsia="Times New Roman" w:hAnsi="Calibri" w:cs="Times New Roman"/>
          <w:color w:val="FF0000"/>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14.2. Озеленение территории</w:t>
      </w:r>
      <w:bookmarkEnd w:id="90"/>
    </w:p>
    <w:p w:rsidR="00CA42CD" w:rsidRPr="00CA42CD" w:rsidRDefault="00CA42CD" w:rsidP="00CA42CD">
      <w:pPr>
        <w:widowControl w:val="0"/>
        <w:suppressAutoHyphens/>
        <w:autoSpaceDE w:val="0"/>
        <w:ind w:firstLine="851"/>
        <w:jc w:val="both"/>
        <w:rPr>
          <w:rFonts w:eastAsia="Times New Roman" w:cs="Times New Roman"/>
          <w:sz w:val="26"/>
          <w:szCs w:val="26"/>
        </w:rPr>
      </w:pPr>
    </w:p>
    <w:p w:rsidR="00CA42CD" w:rsidRPr="00A94D02" w:rsidRDefault="00CA42CD" w:rsidP="00CA42CD">
      <w:pPr>
        <w:widowControl w:val="0"/>
        <w:suppressAutoHyphens/>
        <w:autoSpaceDE w:val="0"/>
        <w:ind w:firstLine="851"/>
        <w:jc w:val="both"/>
        <w:rPr>
          <w:rFonts w:eastAsia="Times New Roman" w:cs="Times New Roman"/>
          <w:sz w:val="26"/>
          <w:szCs w:val="26"/>
        </w:rPr>
      </w:pPr>
      <w:r w:rsidRPr="00A94D02">
        <w:rPr>
          <w:rFonts w:eastAsia="Times New Roman" w:cs="Times New Roman"/>
          <w:sz w:val="26"/>
          <w:szCs w:val="26"/>
        </w:rPr>
        <w:t>Зелёные насаждения – один из важнейших элементов благоустройства городов и крупных населённых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CA42CD" w:rsidRDefault="00CA42CD" w:rsidP="00CA42CD">
      <w:pPr>
        <w:widowControl w:val="0"/>
        <w:suppressAutoHyphens/>
        <w:autoSpaceDE w:val="0"/>
        <w:ind w:firstLine="851"/>
        <w:jc w:val="both"/>
        <w:rPr>
          <w:rFonts w:eastAsia="Times New Roman" w:cs="Times New Roman"/>
          <w:sz w:val="26"/>
          <w:szCs w:val="26"/>
        </w:rPr>
      </w:pPr>
      <w:r w:rsidRPr="00A94D02">
        <w:rPr>
          <w:rFonts w:eastAsia="Times New Roman" w:cs="Times New Roman"/>
          <w:sz w:val="26"/>
          <w:szCs w:val="26"/>
        </w:rPr>
        <w:t>Озеленённые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определённых условиях защищают от шума. Зелёные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зелёные насаждения в формировании архитектурно-художественного облика городов и населённых пунктов.</w:t>
      </w:r>
    </w:p>
    <w:p w:rsidR="00221BF7" w:rsidRPr="00221BF7" w:rsidRDefault="00221BF7" w:rsidP="00CA42CD">
      <w:pPr>
        <w:widowControl w:val="0"/>
        <w:suppressAutoHyphens/>
        <w:autoSpaceDE w:val="0"/>
        <w:ind w:firstLine="851"/>
        <w:jc w:val="both"/>
        <w:rPr>
          <w:rFonts w:eastAsia="Times New Roman" w:cs="Times New Roman"/>
          <w:sz w:val="26"/>
          <w:szCs w:val="26"/>
        </w:rPr>
      </w:pPr>
      <w:r>
        <w:rPr>
          <w:rFonts w:eastAsia="Times New Roman" w:cs="Times New Roman"/>
          <w:sz w:val="26"/>
          <w:szCs w:val="26"/>
        </w:rPr>
        <w:t xml:space="preserve">В р.п. Озинки площадь зеленых насаждений общего пользования составляет 7,35 га, при численности населения </w:t>
      </w:r>
      <w:r w:rsidR="00D907B5">
        <w:rPr>
          <w:rFonts w:eastAsia="Times New Roman" w:cs="Times New Roman"/>
          <w:sz w:val="26"/>
          <w:szCs w:val="26"/>
        </w:rPr>
        <w:t>9</w:t>
      </w:r>
      <w:r>
        <w:rPr>
          <w:rFonts w:eastAsia="Times New Roman" w:cs="Times New Roman"/>
          <w:sz w:val="26"/>
          <w:szCs w:val="26"/>
        </w:rPr>
        <w:t>,4 тыс. человек на одного человека приходится 7,1 м</w:t>
      </w:r>
      <w:r>
        <w:rPr>
          <w:rFonts w:eastAsia="Times New Roman" w:cs="Times New Roman"/>
          <w:sz w:val="26"/>
          <w:szCs w:val="26"/>
          <w:vertAlign w:val="superscript"/>
        </w:rPr>
        <w:t>2</w:t>
      </w:r>
      <w:r>
        <w:rPr>
          <w:rFonts w:eastAsia="Times New Roman" w:cs="Times New Roman"/>
          <w:sz w:val="26"/>
          <w:szCs w:val="26"/>
        </w:rPr>
        <w:t xml:space="preserve"> зелени.</w:t>
      </w:r>
    </w:p>
    <w:p w:rsidR="00221BF7" w:rsidRDefault="00221BF7" w:rsidP="00221BF7">
      <w:pPr>
        <w:widowControl w:val="0"/>
        <w:suppressAutoHyphens/>
        <w:autoSpaceDE w:val="0"/>
        <w:ind w:firstLine="851"/>
        <w:jc w:val="both"/>
        <w:rPr>
          <w:rFonts w:eastAsia="Times New Roman" w:cs="Times New Roman"/>
          <w:sz w:val="26"/>
          <w:szCs w:val="26"/>
        </w:rPr>
      </w:pPr>
      <w:r>
        <w:rPr>
          <w:rFonts w:eastAsia="Times New Roman" w:cs="Times New Roman"/>
          <w:sz w:val="26"/>
          <w:szCs w:val="26"/>
        </w:rPr>
        <w:t>Согласно СНиП 2.07.01.89 для сельских поселений норма зеленых насаждений общего пользования 12 м</w:t>
      </w:r>
      <w:r>
        <w:rPr>
          <w:rFonts w:eastAsia="Times New Roman" w:cs="Times New Roman"/>
          <w:sz w:val="26"/>
          <w:szCs w:val="26"/>
          <w:vertAlign w:val="superscript"/>
        </w:rPr>
        <w:t>2</w:t>
      </w:r>
      <w:r>
        <w:rPr>
          <w:rFonts w:eastAsia="Times New Roman" w:cs="Times New Roman"/>
          <w:sz w:val="26"/>
          <w:szCs w:val="26"/>
        </w:rPr>
        <w:t>/чел., поэтому существующую площадь следует увеличить до нормативной.</w:t>
      </w:r>
    </w:p>
    <w:p w:rsidR="00221BF7" w:rsidRDefault="00221BF7" w:rsidP="00221BF7">
      <w:pPr>
        <w:widowControl w:val="0"/>
        <w:suppressAutoHyphens/>
        <w:autoSpaceDE w:val="0"/>
        <w:ind w:firstLine="851"/>
        <w:jc w:val="both"/>
        <w:rPr>
          <w:rFonts w:eastAsia="Times New Roman" w:cs="Times New Roman"/>
          <w:sz w:val="26"/>
          <w:szCs w:val="26"/>
        </w:rPr>
      </w:pPr>
    </w:p>
    <w:p w:rsidR="00221BF7" w:rsidRPr="008E1261" w:rsidRDefault="00221BF7" w:rsidP="00221BF7">
      <w:pPr>
        <w:widowControl w:val="0"/>
        <w:suppressAutoHyphens/>
        <w:autoSpaceDE w:val="0"/>
        <w:ind w:firstLine="851"/>
        <w:jc w:val="both"/>
        <w:rPr>
          <w:rFonts w:eastAsia="Times New Roman" w:cs="Times New Roman"/>
          <w:sz w:val="26"/>
          <w:szCs w:val="26"/>
        </w:rPr>
      </w:pPr>
    </w:p>
    <w:p w:rsidR="005411A7" w:rsidRPr="005411A7" w:rsidRDefault="005411A7" w:rsidP="005411A7">
      <w:pPr>
        <w:widowControl w:val="0"/>
        <w:suppressAutoHyphens/>
        <w:autoSpaceDE w:val="0"/>
        <w:ind w:firstLine="851"/>
        <w:jc w:val="both"/>
        <w:rPr>
          <w:rFonts w:eastAsia="Times New Roman" w:cs="Times New Roman"/>
          <w:sz w:val="26"/>
          <w:szCs w:val="26"/>
        </w:rPr>
      </w:pPr>
      <w:r w:rsidRPr="005411A7">
        <w:rPr>
          <w:rFonts w:eastAsia="Times New Roman" w:cs="Times New Roman"/>
          <w:sz w:val="26"/>
          <w:szCs w:val="26"/>
        </w:rPr>
        <w:lastRenderedPageBreak/>
        <w:t>Систему зелёных насаждений территории р.п. Озинки можно подразделить на:</w:t>
      </w:r>
    </w:p>
    <w:p w:rsidR="005411A7" w:rsidRPr="005411A7" w:rsidRDefault="005411A7" w:rsidP="00961EF7">
      <w:pPr>
        <w:widowControl w:val="0"/>
        <w:numPr>
          <w:ilvl w:val="0"/>
          <w:numId w:val="7"/>
        </w:numPr>
        <w:suppressAutoHyphens/>
        <w:autoSpaceDE w:val="0"/>
        <w:spacing w:after="200" w:line="276" w:lineRule="auto"/>
        <w:jc w:val="both"/>
        <w:rPr>
          <w:rFonts w:eastAsia="Times New Roman" w:cs="Times New Roman"/>
          <w:sz w:val="26"/>
          <w:szCs w:val="26"/>
        </w:rPr>
      </w:pPr>
      <w:r w:rsidRPr="005411A7">
        <w:rPr>
          <w:rFonts w:eastAsia="Times New Roman" w:cs="Times New Roman"/>
          <w:sz w:val="26"/>
          <w:szCs w:val="26"/>
        </w:rPr>
        <w:t>зелёные насаждениями общего пользования на территории улиц;</w:t>
      </w:r>
    </w:p>
    <w:p w:rsidR="005411A7" w:rsidRPr="005411A7" w:rsidRDefault="005411A7" w:rsidP="00961EF7">
      <w:pPr>
        <w:widowControl w:val="0"/>
        <w:numPr>
          <w:ilvl w:val="0"/>
          <w:numId w:val="7"/>
        </w:numPr>
        <w:suppressAutoHyphens/>
        <w:autoSpaceDE w:val="0"/>
        <w:spacing w:after="200" w:line="276" w:lineRule="auto"/>
        <w:jc w:val="both"/>
        <w:rPr>
          <w:rFonts w:eastAsia="Times New Roman" w:cs="Times New Roman"/>
          <w:sz w:val="26"/>
          <w:szCs w:val="26"/>
        </w:rPr>
      </w:pPr>
      <w:r w:rsidRPr="005411A7">
        <w:rPr>
          <w:rFonts w:eastAsia="Times New Roman" w:cs="Times New Roman"/>
          <w:sz w:val="26"/>
          <w:szCs w:val="26"/>
        </w:rPr>
        <w:t>зелёными насаждениями ограниченного пользования на территориях детских дошкольных учреждений, учреждения культуры, спорта и т.п.;</w:t>
      </w:r>
    </w:p>
    <w:p w:rsidR="005411A7" w:rsidRPr="005411A7" w:rsidRDefault="005411A7" w:rsidP="00961EF7">
      <w:pPr>
        <w:widowControl w:val="0"/>
        <w:numPr>
          <w:ilvl w:val="0"/>
          <w:numId w:val="7"/>
        </w:numPr>
        <w:suppressAutoHyphens/>
        <w:autoSpaceDE w:val="0"/>
        <w:spacing w:after="200" w:line="276" w:lineRule="auto"/>
        <w:jc w:val="both"/>
        <w:rPr>
          <w:rFonts w:eastAsia="Times New Roman" w:cs="Times New Roman"/>
          <w:sz w:val="26"/>
          <w:szCs w:val="26"/>
        </w:rPr>
      </w:pPr>
      <w:r w:rsidRPr="005411A7">
        <w:rPr>
          <w:rFonts w:eastAsia="Times New Roman" w:cs="Times New Roman"/>
          <w:sz w:val="26"/>
          <w:szCs w:val="26"/>
        </w:rPr>
        <w:t>зелёные насаждения специального назначения в санитарно-защитных зонах, на территории предприятий, учреждений и на водоохранных территориях.</w:t>
      </w:r>
    </w:p>
    <w:p w:rsidR="00A94D02" w:rsidRPr="008E0AC1" w:rsidRDefault="00A94D02" w:rsidP="00CA42CD">
      <w:pPr>
        <w:widowControl w:val="0"/>
        <w:suppressAutoHyphens/>
        <w:autoSpaceDE w:val="0"/>
        <w:ind w:firstLine="851"/>
        <w:jc w:val="both"/>
        <w:rPr>
          <w:rFonts w:eastAsia="Times New Roman" w:cs="Times New Roman"/>
          <w:sz w:val="26"/>
          <w:szCs w:val="26"/>
        </w:rPr>
      </w:pPr>
      <w:r w:rsidRPr="008E0AC1">
        <w:rPr>
          <w:rFonts w:eastAsia="Times New Roman" w:cs="Times New Roman"/>
          <w:sz w:val="26"/>
          <w:szCs w:val="26"/>
        </w:rPr>
        <w:t xml:space="preserve">В центре поселка имеется зеленое ядро, состоящее из 3-х скверов перед общественными зданиями, в западной части поселка располагается стадион. </w:t>
      </w:r>
      <w:r w:rsidR="005411A7" w:rsidRPr="008E0AC1">
        <w:rPr>
          <w:rFonts w:eastAsia="Times New Roman" w:cs="Times New Roman"/>
          <w:sz w:val="26"/>
          <w:szCs w:val="26"/>
        </w:rPr>
        <w:t>Н</w:t>
      </w:r>
      <w:r w:rsidRPr="008E0AC1">
        <w:rPr>
          <w:rFonts w:eastAsia="Times New Roman" w:cs="Times New Roman"/>
          <w:sz w:val="26"/>
          <w:szCs w:val="26"/>
        </w:rPr>
        <w:t xml:space="preserve">асаждения ограниченного пользования </w:t>
      </w:r>
      <w:r w:rsidR="005411A7" w:rsidRPr="008E0AC1">
        <w:rPr>
          <w:rFonts w:eastAsia="Times New Roman" w:cs="Times New Roman"/>
          <w:sz w:val="26"/>
          <w:szCs w:val="26"/>
        </w:rPr>
        <w:t xml:space="preserve">находятся </w:t>
      </w:r>
      <w:r w:rsidRPr="008E0AC1">
        <w:rPr>
          <w:rFonts w:eastAsia="Times New Roman" w:cs="Times New Roman"/>
          <w:sz w:val="26"/>
          <w:szCs w:val="26"/>
        </w:rPr>
        <w:t>на территории больницы, детских садов,</w:t>
      </w:r>
      <w:r w:rsidR="005411A7" w:rsidRPr="008E0AC1">
        <w:rPr>
          <w:rFonts w:eastAsia="Times New Roman" w:cs="Times New Roman"/>
          <w:sz w:val="26"/>
          <w:szCs w:val="26"/>
        </w:rPr>
        <w:t xml:space="preserve"> школ, кладбищ. Вокруг поселка располагаются насаждения специального пользования: лесопосадки, защитные насаждения вдоль железной дороги и автодороги.</w:t>
      </w:r>
    </w:p>
    <w:p w:rsidR="005411A7" w:rsidRDefault="005411A7" w:rsidP="00CA42CD">
      <w:pPr>
        <w:widowControl w:val="0"/>
        <w:suppressAutoHyphens/>
        <w:autoSpaceDE w:val="0"/>
        <w:ind w:firstLine="851"/>
        <w:jc w:val="both"/>
        <w:rPr>
          <w:rFonts w:eastAsia="Times New Roman" w:cs="Times New Roman"/>
          <w:sz w:val="26"/>
          <w:szCs w:val="26"/>
        </w:rPr>
      </w:pPr>
      <w:bookmarkStart w:id="91" w:name="_Toc270950905"/>
      <w:r w:rsidRPr="008E0AC1">
        <w:rPr>
          <w:rFonts w:eastAsia="Times New Roman" w:cs="Times New Roman"/>
          <w:sz w:val="26"/>
          <w:szCs w:val="26"/>
        </w:rPr>
        <w:t xml:space="preserve">Ассортимент древесно-кустарниковых пород в </w:t>
      </w:r>
      <w:r w:rsidR="001326EE" w:rsidRPr="008E0AC1">
        <w:rPr>
          <w:rFonts w:eastAsia="Times New Roman" w:cs="Times New Roman"/>
          <w:sz w:val="26"/>
          <w:szCs w:val="26"/>
        </w:rPr>
        <w:t xml:space="preserve">сельских </w:t>
      </w:r>
      <w:r w:rsidRPr="008E0AC1">
        <w:rPr>
          <w:rFonts w:eastAsia="Times New Roman" w:cs="Times New Roman"/>
          <w:sz w:val="26"/>
          <w:szCs w:val="26"/>
        </w:rPr>
        <w:t>насаждениях очень беден и состоит из вяза перистоветвистого, акации желтой, клена остролис</w:t>
      </w:r>
      <w:r w:rsidR="00BB4B6B">
        <w:rPr>
          <w:rFonts w:eastAsia="Times New Roman" w:cs="Times New Roman"/>
          <w:sz w:val="26"/>
          <w:szCs w:val="26"/>
        </w:rPr>
        <w:t>тного, сирени обыкновенной, в па</w:t>
      </w:r>
      <w:r w:rsidRPr="008E0AC1">
        <w:rPr>
          <w:rFonts w:eastAsia="Times New Roman" w:cs="Times New Roman"/>
          <w:sz w:val="26"/>
          <w:szCs w:val="26"/>
        </w:rPr>
        <w:t>лисадниках и на садовых участках редко встречаются плодовые деревья.</w:t>
      </w:r>
    </w:p>
    <w:p w:rsidR="008E0AC1" w:rsidRDefault="008E0AC1" w:rsidP="00CA42CD">
      <w:pPr>
        <w:widowControl w:val="0"/>
        <w:suppressAutoHyphens/>
        <w:autoSpaceDE w:val="0"/>
        <w:ind w:firstLine="851"/>
        <w:jc w:val="both"/>
        <w:rPr>
          <w:rFonts w:eastAsia="Times New Roman" w:cs="Times New Roman"/>
          <w:sz w:val="26"/>
          <w:szCs w:val="26"/>
        </w:rPr>
      </w:pPr>
      <w:r>
        <w:rPr>
          <w:rFonts w:eastAsia="Times New Roman" w:cs="Times New Roman"/>
          <w:sz w:val="26"/>
          <w:szCs w:val="26"/>
        </w:rPr>
        <w:t>Необходимо расширение существующей системы озеленения, которая будет решать задачи оздоровительные, связанные с оптимизацией микроклимата и рекреационную, связанную с проблемой отдыха населения.</w:t>
      </w:r>
    </w:p>
    <w:p w:rsidR="008E0AC1" w:rsidRDefault="008E0AC1" w:rsidP="00CA42CD">
      <w:pPr>
        <w:widowControl w:val="0"/>
        <w:suppressAutoHyphens/>
        <w:autoSpaceDE w:val="0"/>
        <w:ind w:firstLine="851"/>
        <w:jc w:val="both"/>
        <w:rPr>
          <w:rFonts w:eastAsia="Times New Roman" w:cs="Times New Roman"/>
          <w:sz w:val="26"/>
          <w:szCs w:val="26"/>
        </w:rPr>
      </w:pPr>
      <w:r>
        <w:rPr>
          <w:rFonts w:eastAsia="Times New Roman" w:cs="Times New Roman"/>
          <w:sz w:val="26"/>
          <w:szCs w:val="26"/>
        </w:rPr>
        <w:t>Для озеленения р.п. Озинки рекомендуется ассортимент растений с учетом почвенно-климатических условий, не требовательные к плодородию поччвы и засухоустойчивые: вяз мелколистный, шелковица белая, акация желтая, смородина золотистая, тамарикс вытянутый, лох серебристый, можжевельник казацкий, скумния величественная.</w:t>
      </w:r>
    </w:p>
    <w:p w:rsidR="00CA42CD" w:rsidRPr="00A94D02" w:rsidRDefault="00CA42CD" w:rsidP="00CA42CD">
      <w:pPr>
        <w:widowControl w:val="0"/>
        <w:suppressAutoHyphens/>
        <w:autoSpaceDE w:val="0"/>
        <w:jc w:val="both"/>
        <w:rPr>
          <w:rFonts w:eastAsia="Times New Roman" w:cs="Times New Roman"/>
          <w:color w:val="FF0000"/>
          <w:sz w:val="26"/>
          <w:szCs w:val="26"/>
        </w:rPr>
      </w:pPr>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14.3 Благоустройство водотоков и водоёмов</w:t>
      </w:r>
      <w:bookmarkEnd w:id="91"/>
    </w:p>
    <w:p w:rsidR="00CA42CD" w:rsidRPr="00CA42CD" w:rsidRDefault="00CA42CD" w:rsidP="00CA42CD">
      <w:pPr>
        <w:ind w:firstLine="709"/>
        <w:jc w:val="both"/>
        <w:rPr>
          <w:rFonts w:eastAsia="Times New Roman" w:cs="Times New Roman"/>
          <w:sz w:val="26"/>
          <w:szCs w:val="26"/>
        </w:rPr>
      </w:pPr>
    </w:p>
    <w:p w:rsidR="00FD62BE" w:rsidRPr="00FD62BE" w:rsidRDefault="00FD62BE" w:rsidP="00CA42CD">
      <w:pPr>
        <w:ind w:firstLine="709"/>
        <w:jc w:val="both"/>
        <w:rPr>
          <w:rFonts w:eastAsia="Times New Roman" w:cs="Times New Roman"/>
          <w:sz w:val="26"/>
          <w:szCs w:val="26"/>
        </w:rPr>
      </w:pPr>
      <w:r w:rsidRPr="00FD62BE">
        <w:rPr>
          <w:rFonts w:eastAsia="Times New Roman" w:cs="Times New Roman"/>
          <w:sz w:val="26"/>
          <w:szCs w:val="26"/>
        </w:rPr>
        <w:t>Территория р.п. Озинки находится в бассейне р. Большая Чалыкла. Постоянны</w:t>
      </w:r>
      <w:r>
        <w:rPr>
          <w:rFonts w:eastAsia="Times New Roman" w:cs="Times New Roman"/>
          <w:sz w:val="26"/>
          <w:szCs w:val="26"/>
        </w:rPr>
        <w:t xml:space="preserve">е наблюдения за состоянием </w:t>
      </w:r>
      <w:r w:rsidRPr="00FD62BE">
        <w:rPr>
          <w:rFonts w:eastAsia="Times New Roman" w:cs="Times New Roman"/>
          <w:sz w:val="26"/>
          <w:szCs w:val="26"/>
        </w:rPr>
        <w:t>рек</w:t>
      </w:r>
      <w:r>
        <w:rPr>
          <w:rFonts w:eastAsia="Times New Roman" w:cs="Times New Roman"/>
          <w:sz w:val="26"/>
          <w:szCs w:val="26"/>
        </w:rPr>
        <w:t>и</w:t>
      </w:r>
      <w:r w:rsidRPr="00FD62BE">
        <w:rPr>
          <w:rFonts w:eastAsia="Times New Roman" w:cs="Times New Roman"/>
          <w:sz w:val="26"/>
          <w:szCs w:val="26"/>
        </w:rPr>
        <w:t xml:space="preserve"> и других водных объектов в пределах территории поселка не осуществляются. </w:t>
      </w:r>
    </w:p>
    <w:p w:rsidR="00FD62BE" w:rsidRPr="00FD62BE" w:rsidRDefault="00FD62BE" w:rsidP="00FD62BE">
      <w:pPr>
        <w:ind w:firstLine="567"/>
        <w:jc w:val="both"/>
        <w:rPr>
          <w:rFonts w:eastAsia="Times New Roman" w:cs="Times New Roman"/>
          <w:sz w:val="26"/>
          <w:szCs w:val="26"/>
        </w:rPr>
      </w:pPr>
      <w:r w:rsidRPr="00FD62BE">
        <w:rPr>
          <w:rFonts w:eastAsia="Times New Roman" w:cs="Times New Roman"/>
          <w:sz w:val="26"/>
          <w:szCs w:val="26"/>
        </w:rPr>
        <w:t>Учитывая, что водообеспечение</w:t>
      </w:r>
      <w:r>
        <w:rPr>
          <w:rFonts w:eastAsia="Times New Roman" w:cs="Times New Roman"/>
          <w:sz w:val="26"/>
          <w:szCs w:val="26"/>
        </w:rPr>
        <w:t>р.п. Озинки</w:t>
      </w:r>
      <w:r w:rsidRPr="00FD62BE">
        <w:rPr>
          <w:rFonts w:eastAsia="Times New Roman" w:cs="Times New Roman"/>
          <w:sz w:val="26"/>
          <w:szCs w:val="26"/>
        </w:rPr>
        <w:t xml:space="preserve"> производится в основном из открытых водоисточников — рек</w:t>
      </w:r>
      <w:r>
        <w:rPr>
          <w:rFonts w:eastAsia="Times New Roman" w:cs="Times New Roman"/>
          <w:sz w:val="26"/>
          <w:szCs w:val="26"/>
        </w:rPr>
        <w:t>и</w:t>
      </w:r>
      <w:r w:rsidR="00F473AA">
        <w:rPr>
          <w:rFonts w:eastAsia="Times New Roman" w:cs="Times New Roman"/>
          <w:sz w:val="26"/>
          <w:szCs w:val="26"/>
        </w:rPr>
        <w:t>Чалыкла</w:t>
      </w:r>
      <w:r w:rsidRPr="00FD62BE">
        <w:rPr>
          <w:rFonts w:eastAsia="Times New Roman" w:cs="Times New Roman"/>
          <w:sz w:val="26"/>
          <w:szCs w:val="26"/>
        </w:rPr>
        <w:t>, прудов и водохранилищ</w:t>
      </w:r>
      <w:r>
        <w:rPr>
          <w:rFonts w:eastAsia="Times New Roman" w:cs="Times New Roman"/>
          <w:sz w:val="26"/>
          <w:szCs w:val="26"/>
        </w:rPr>
        <w:t>,</w:t>
      </w:r>
      <w:r w:rsidRPr="00FD62BE">
        <w:rPr>
          <w:rFonts w:eastAsia="Times New Roman" w:cs="Times New Roman"/>
          <w:sz w:val="26"/>
          <w:szCs w:val="26"/>
        </w:rPr>
        <w:t xml:space="preserve"> вода, подаваемая в сеть из открытых источников, как правило, является «технической». Сооружения и устройства по её очистке и обеззараживанию отсутствуют. Поэтому особое внимание необходимо уделять потенциальным загрязнителям поверхностных вод, которыми являются животноводческие фермы, летние лагеря скота, мехдойки, сточные воды предприятий коммунального обслуживания. </w:t>
      </w:r>
    </w:p>
    <w:p w:rsidR="00FD62BE" w:rsidRPr="00FD62BE" w:rsidRDefault="00FD62BE" w:rsidP="00CA42CD">
      <w:pPr>
        <w:ind w:firstLine="709"/>
        <w:jc w:val="both"/>
        <w:rPr>
          <w:rFonts w:eastAsia="Times New Roman" w:cs="Times New Roman"/>
          <w:sz w:val="26"/>
          <w:szCs w:val="26"/>
        </w:rPr>
      </w:pPr>
      <w:r w:rsidRPr="00FD62BE">
        <w:rPr>
          <w:rFonts w:eastAsia="Times New Roman" w:cs="Times New Roman"/>
          <w:sz w:val="26"/>
          <w:szCs w:val="26"/>
        </w:rPr>
        <w:t xml:space="preserve">Поверхностные воды охраняются от засорения, истощения и загрязнения. Для предупреждения засорения поверхностных вод осуществляют мероприятия, </w:t>
      </w:r>
      <w:r w:rsidRPr="00FD62BE">
        <w:rPr>
          <w:rFonts w:eastAsia="Times New Roman" w:cs="Times New Roman"/>
          <w:sz w:val="26"/>
          <w:szCs w:val="26"/>
        </w:rPr>
        <w:lastRenderedPageBreak/>
        <w:t>которые исключают попадание в них мусора, твердых отходов и других предметов, отрицательно воздействующих на качество вод и условия обитания гидробионтов.</w:t>
      </w:r>
    </w:p>
    <w:p w:rsidR="00FD62BE" w:rsidRPr="00FD62BE" w:rsidRDefault="00FD62BE" w:rsidP="00CA42CD">
      <w:pPr>
        <w:ind w:firstLine="709"/>
        <w:jc w:val="both"/>
        <w:rPr>
          <w:rFonts w:eastAsia="Times New Roman" w:cs="Times New Roman"/>
          <w:sz w:val="26"/>
          <w:szCs w:val="26"/>
        </w:rPr>
      </w:pPr>
      <w:r w:rsidRPr="00FD62BE">
        <w:rPr>
          <w:rFonts w:eastAsia="Times New Roman" w:cs="Times New Roman"/>
          <w:sz w:val="26"/>
          <w:szCs w:val="26"/>
        </w:rPr>
        <w:t>C целью защиты поверхностных вод от загрязнения предусматривается ряд мероприятий, в частности: мониторинг водных объектов; создание водоохранных зон; развитие безотходных и безводных технологий, а также систем оборотного (замкнутого) водоснабжения; очистка сточных вод (промышленных, коммунально-бытовых и других); очистка и обеззараживание поверхностных и подземных вод, используемых для питьевого водоснабжения и других целей.</w:t>
      </w:r>
    </w:p>
    <w:p w:rsidR="00F473AA" w:rsidRDefault="00F473AA" w:rsidP="00CA42CD">
      <w:pPr>
        <w:ind w:firstLine="709"/>
        <w:jc w:val="both"/>
        <w:rPr>
          <w:sz w:val="26"/>
          <w:szCs w:val="26"/>
        </w:rPr>
      </w:pPr>
      <w:r w:rsidRPr="00F473AA">
        <w:rPr>
          <w:sz w:val="26"/>
          <w:szCs w:val="26"/>
        </w:rPr>
        <w:t xml:space="preserve">Большое значение в деле охраны поверхностных вод от засорения и загрязнения имеют водоохранные лесные насаждения вокруг естественных и искусственных водоемов и водотоков. Они предназначены для защиты их от разрушительных действий ветров и поступающей в них с водосбора воды, а также для уменьшения потерь воды на испарение. Лесные насаждения улучшают водный режим водоемов, санитарно-гигиенические условия побережья и его ландшафтно-декоративное оформление, качество воды в водоемах, уменьшают их заиление, сокращают потери земельных угодий из-за переработки берегов волнами (абразии). </w:t>
      </w:r>
    </w:p>
    <w:p w:rsidR="00CA42CD" w:rsidRPr="00B37EF4" w:rsidRDefault="00CA42CD" w:rsidP="00CA42CD">
      <w:pPr>
        <w:ind w:firstLine="709"/>
        <w:jc w:val="both"/>
        <w:rPr>
          <w:rFonts w:eastAsia="Times New Roman" w:cs="Times New Roman"/>
          <w:sz w:val="26"/>
          <w:szCs w:val="26"/>
        </w:rPr>
      </w:pPr>
      <w:r w:rsidRPr="00B37EF4">
        <w:rPr>
          <w:rFonts w:eastAsia="Times New Roman" w:cs="Times New Roman"/>
          <w:sz w:val="26"/>
          <w:szCs w:val="26"/>
        </w:rPr>
        <w:t xml:space="preserve">Для многих небольших по площади водоемов </w:t>
      </w:r>
      <w:r w:rsidR="00B37EF4" w:rsidRPr="00B37EF4">
        <w:rPr>
          <w:rFonts w:eastAsia="Times New Roman" w:cs="Times New Roman"/>
          <w:sz w:val="26"/>
          <w:szCs w:val="26"/>
        </w:rPr>
        <w:t>поселка</w:t>
      </w:r>
      <w:r w:rsidRPr="00B37EF4">
        <w:rPr>
          <w:rFonts w:eastAsia="Times New Roman" w:cs="Times New Roman"/>
          <w:sz w:val="26"/>
          <w:szCs w:val="26"/>
        </w:rPr>
        <w:t xml:space="preserve">, активно используемых в рекреационных целях характерна хорошо выраженная в последнее десятилетие тенденция ухудшения экологического состояния. Значительное увеличение уровня рекреационной нагрузки, отсутствие должного контроля, эффективной системы мониторинга гидроэкологических проблем, а также проблемы с финансовым обеспечением природоохранных мероприятий и ряд других причин привели во многих случаях к значительному снижению рекреационного потенциала многих, ранее крайне популярных у местных жителей водоемов. </w:t>
      </w:r>
    </w:p>
    <w:p w:rsidR="00CA42CD" w:rsidRPr="00CA42CD" w:rsidRDefault="00CA42CD" w:rsidP="00CA42CD">
      <w:pPr>
        <w:ind w:firstLine="709"/>
        <w:jc w:val="both"/>
        <w:rPr>
          <w:rFonts w:eastAsia="Times New Roman" w:cs="Times New Roman"/>
          <w:color w:val="FF0000"/>
          <w:sz w:val="26"/>
          <w:szCs w:val="26"/>
        </w:rPr>
      </w:pPr>
    </w:p>
    <w:p w:rsidR="00CA42CD" w:rsidRPr="00CA42CD" w:rsidRDefault="00CA42CD" w:rsidP="00CA42CD">
      <w:pPr>
        <w:ind w:firstLine="709"/>
        <w:jc w:val="center"/>
        <w:outlineLvl w:val="1"/>
        <w:rPr>
          <w:rFonts w:eastAsia="Times New Roman" w:cs="Times New Roman"/>
          <w:b/>
          <w:i/>
          <w:sz w:val="26"/>
          <w:szCs w:val="26"/>
        </w:rPr>
      </w:pPr>
      <w:bookmarkStart w:id="92" w:name="_Toc270950906"/>
      <w:r w:rsidRPr="00CA42CD">
        <w:rPr>
          <w:rFonts w:eastAsia="Times New Roman" w:cs="Times New Roman"/>
          <w:b/>
          <w:i/>
          <w:sz w:val="26"/>
          <w:szCs w:val="26"/>
        </w:rPr>
        <w:t>14.4 Малые формы</w:t>
      </w:r>
      <w:bookmarkEnd w:id="92"/>
    </w:p>
    <w:p w:rsidR="00CA42CD" w:rsidRPr="00CA42CD" w:rsidRDefault="00CA42CD" w:rsidP="00CA42CD">
      <w:pPr>
        <w:widowControl w:val="0"/>
        <w:suppressAutoHyphens/>
        <w:autoSpaceDE w:val="0"/>
        <w:ind w:firstLine="851"/>
        <w:jc w:val="both"/>
        <w:rPr>
          <w:rFonts w:eastAsia="Times New Roman" w:cs="Times New Roman"/>
          <w:sz w:val="26"/>
          <w:szCs w:val="26"/>
        </w:rPr>
      </w:pPr>
    </w:p>
    <w:p w:rsidR="00CA42CD" w:rsidRPr="00CA42CD" w:rsidRDefault="00CA42CD" w:rsidP="00CA42CD">
      <w:pPr>
        <w:widowControl w:val="0"/>
        <w:suppressAutoHyphens/>
        <w:autoSpaceDE w:val="0"/>
        <w:ind w:firstLine="851"/>
        <w:jc w:val="both"/>
        <w:rPr>
          <w:rFonts w:eastAsia="Times New Roman" w:cs="Times New Roman"/>
          <w:sz w:val="26"/>
          <w:szCs w:val="26"/>
        </w:rPr>
      </w:pPr>
      <w:r w:rsidRPr="00CA42CD">
        <w:rPr>
          <w:rFonts w:eastAsia="Times New Roman" w:cs="Times New Roman"/>
          <w:sz w:val="26"/>
          <w:szCs w:val="26"/>
        </w:rPr>
        <w:t xml:space="preserve">Важный элемент благоустройства города или крупного населённого пункта – малые архитектурные формы. При умелом использовании они позволяют существенно обогатить архитектурно-эстетический облик поселения даже при сравнительно ограниченных финансовых средствах. В административном центре </w:t>
      </w:r>
      <w:r w:rsidR="00520DDB">
        <w:rPr>
          <w:rFonts w:eastAsia="Times New Roman" w:cs="Times New Roman"/>
          <w:sz w:val="26"/>
          <w:szCs w:val="26"/>
        </w:rPr>
        <w:t>МО</w:t>
      </w:r>
      <w:r w:rsidRPr="00CA42CD">
        <w:rPr>
          <w:rFonts w:eastAsia="Times New Roman" w:cs="Times New Roman"/>
          <w:sz w:val="26"/>
          <w:szCs w:val="26"/>
        </w:rPr>
        <w:t xml:space="preserve"> необходимы рекламные конструкции, витрины, дорожные знаки, указатели, беседки, ограды, скамейки, осветительные приборы и конструкции и большое количество других функциональных и декоративных элементов. Малые архитектурные формы более других элементов благоустройства должны соответствовать своему окружению – архитектуре жилых, общественных, производственных зданий, характеру зелёных насаждений, масштабу пространств, рисунку и фактуре искусственных покрытий  и т.д.</w:t>
      </w:r>
    </w:p>
    <w:p w:rsidR="00CA42CD" w:rsidRPr="00676173" w:rsidRDefault="00CA42CD" w:rsidP="0049762A">
      <w:pPr>
        <w:widowControl w:val="0"/>
        <w:suppressAutoHyphens/>
        <w:autoSpaceDE w:val="0"/>
        <w:ind w:firstLine="708"/>
        <w:jc w:val="both"/>
        <w:rPr>
          <w:rFonts w:eastAsia="Times New Roman" w:cs="Times New Roman"/>
          <w:sz w:val="26"/>
          <w:szCs w:val="26"/>
        </w:rPr>
      </w:pPr>
      <w:r w:rsidRPr="00CA42CD">
        <w:rPr>
          <w:rFonts w:eastAsia="Times New Roman" w:cs="Times New Roman"/>
          <w:sz w:val="26"/>
          <w:szCs w:val="26"/>
        </w:rPr>
        <w:t xml:space="preserve">Обеспеченность малыми архитектурными формами в МО </w:t>
      </w:r>
      <w:r w:rsidR="008E0AC1" w:rsidRPr="00BB4B6B">
        <w:rPr>
          <w:rFonts w:eastAsia="Times New Roman" w:cs="Times New Roman"/>
          <w:sz w:val="26"/>
          <w:szCs w:val="26"/>
        </w:rPr>
        <w:t>относительно</w:t>
      </w:r>
      <w:r w:rsidRPr="00BB4B6B">
        <w:rPr>
          <w:rFonts w:eastAsia="Times New Roman" w:cs="Times New Roman"/>
          <w:sz w:val="26"/>
          <w:szCs w:val="26"/>
        </w:rPr>
        <w:t xml:space="preserve"> низкая. </w:t>
      </w:r>
      <w:r w:rsidRPr="00676173">
        <w:rPr>
          <w:rFonts w:eastAsia="Times New Roman" w:cs="Times New Roman"/>
          <w:sz w:val="26"/>
          <w:szCs w:val="26"/>
        </w:rPr>
        <w:t xml:space="preserve">Основная деятельность по благоустройству сводится на спиливание деревьев, вывоз мусора и скашивание травы. </w:t>
      </w:r>
    </w:p>
    <w:p w:rsidR="00CA42CD" w:rsidRDefault="00CA42CD" w:rsidP="00CA42CD">
      <w:pPr>
        <w:widowControl w:val="0"/>
        <w:suppressAutoHyphens/>
        <w:autoSpaceDE w:val="0"/>
        <w:ind w:firstLine="851"/>
        <w:jc w:val="both"/>
        <w:rPr>
          <w:rFonts w:eastAsia="Times New Roman" w:cs="Times New Roman"/>
          <w:color w:val="FF0000"/>
          <w:sz w:val="26"/>
          <w:szCs w:val="26"/>
        </w:rPr>
      </w:pPr>
    </w:p>
    <w:p w:rsidR="00B37EF4" w:rsidRDefault="00B37EF4" w:rsidP="00CA42CD">
      <w:pPr>
        <w:widowControl w:val="0"/>
        <w:suppressAutoHyphens/>
        <w:autoSpaceDE w:val="0"/>
        <w:ind w:firstLine="851"/>
        <w:jc w:val="both"/>
        <w:rPr>
          <w:rFonts w:eastAsia="Times New Roman" w:cs="Times New Roman"/>
          <w:color w:val="FF0000"/>
          <w:sz w:val="26"/>
          <w:szCs w:val="26"/>
        </w:rPr>
      </w:pPr>
    </w:p>
    <w:p w:rsidR="00B37EF4" w:rsidRPr="00520DDB" w:rsidRDefault="00B37EF4" w:rsidP="00CA42CD">
      <w:pPr>
        <w:widowControl w:val="0"/>
        <w:suppressAutoHyphens/>
        <w:autoSpaceDE w:val="0"/>
        <w:ind w:firstLine="851"/>
        <w:jc w:val="both"/>
        <w:rPr>
          <w:rFonts w:eastAsia="Times New Roman" w:cs="Times New Roman"/>
          <w:color w:val="FF0000"/>
          <w:sz w:val="26"/>
          <w:szCs w:val="26"/>
        </w:rPr>
      </w:pPr>
    </w:p>
    <w:p w:rsidR="00CA42CD" w:rsidRPr="00CA42CD" w:rsidRDefault="00CA42CD" w:rsidP="00CA42CD">
      <w:pPr>
        <w:ind w:firstLine="709"/>
        <w:jc w:val="center"/>
        <w:outlineLvl w:val="1"/>
        <w:rPr>
          <w:rFonts w:eastAsia="Times New Roman" w:cs="Times New Roman"/>
          <w:b/>
          <w:i/>
          <w:sz w:val="26"/>
          <w:szCs w:val="26"/>
        </w:rPr>
      </w:pPr>
      <w:bookmarkStart w:id="93" w:name="_Toc270950907"/>
      <w:r w:rsidRPr="00CA42CD">
        <w:rPr>
          <w:rFonts w:eastAsia="Times New Roman" w:cs="Times New Roman"/>
          <w:b/>
          <w:i/>
          <w:sz w:val="26"/>
          <w:szCs w:val="26"/>
        </w:rPr>
        <w:lastRenderedPageBreak/>
        <w:t>14.5. Освещение</w:t>
      </w:r>
      <w:bookmarkEnd w:id="93"/>
    </w:p>
    <w:p w:rsidR="00CA42CD" w:rsidRPr="00CA42CD" w:rsidRDefault="00CA42CD" w:rsidP="00CA42CD">
      <w:pPr>
        <w:widowControl w:val="0"/>
        <w:suppressAutoHyphens/>
        <w:autoSpaceDE w:val="0"/>
        <w:ind w:firstLine="851"/>
        <w:jc w:val="both"/>
        <w:rPr>
          <w:rFonts w:eastAsia="Times New Roman" w:cs="Times New Roman"/>
          <w:sz w:val="26"/>
          <w:szCs w:val="26"/>
        </w:rPr>
      </w:pPr>
    </w:p>
    <w:p w:rsidR="00CA42CD" w:rsidRPr="00CA42CD" w:rsidRDefault="00CA42CD" w:rsidP="0049762A">
      <w:pPr>
        <w:widowControl w:val="0"/>
        <w:suppressAutoHyphens/>
        <w:autoSpaceDE w:val="0"/>
        <w:ind w:firstLine="708"/>
        <w:jc w:val="both"/>
        <w:rPr>
          <w:rFonts w:eastAsia="Times New Roman" w:cs="Times New Roman"/>
          <w:sz w:val="26"/>
          <w:szCs w:val="26"/>
        </w:rPr>
      </w:pPr>
      <w:r w:rsidRPr="00CA42CD">
        <w:rPr>
          <w:rFonts w:eastAsia="Times New Roman" w:cs="Times New Roman"/>
          <w:sz w:val="26"/>
          <w:szCs w:val="26"/>
        </w:rPr>
        <w:t>Освещение – это средство не только для обеспечения нормального светового режима, но и для выявления архитектурных достоинств застройки в тёмное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надёжностью, достатком и успехом. Научно доказана зависимость: уровня освещённости улиц и уровня уличной преступности на них, уровня освещённости и уровня аварийности на дорогах.</w:t>
      </w:r>
    </w:p>
    <w:p w:rsidR="00CA42CD" w:rsidRPr="00CA42CD" w:rsidRDefault="00CA42CD" w:rsidP="0049762A">
      <w:pPr>
        <w:widowControl w:val="0"/>
        <w:suppressAutoHyphens/>
        <w:autoSpaceDE w:val="0"/>
        <w:ind w:firstLine="708"/>
        <w:jc w:val="both"/>
        <w:rPr>
          <w:rFonts w:eastAsia="Times New Roman" w:cs="Times New Roman"/>
          <w:sz w:val="26"/>
          <w:szCs w:val="26"/>
        </w:rPr>
      </w:pPr>
      <w:r w:rsidRPr="00CA42CD">
        <w:rPr>
          <w:rFonts w:eastAsia="Times New Roman" w:cs="Times New Roman"/>
          <w:sz w:val="26"/>
          <w:szCs w:val="26"/>
        </w:rPr>
        <w:t>Освещённости сельских территорий в вечернее и ночное время – одна из важных задач благоустройства сельских населённых пунктов. Освещение в населённых пунктах осуществляется правильным подбором искусственных источников света, помещённых в определённых местах и на определённой высоте с соответствующим расстоянием между ними.</w:t>
      </w:r>
    </w:p>
    <w:p w:rsidR="00CA42CD" w:rsidRPr="00CA42CD" w:rsidRDefault="00CA42CD" w:rsidP="0049762A">
      <w:pPr>
        <w:widowControl w:val="0"/>
        <w:suppressAutoHyphens/>
        <w:autoSpaceDE w:val="0"/>
        <w:ind w:firstLine="708"/>
        <w:jc w:val="both"/>
        <w:rPr>
          <w:rFonts w:eastAsia="Times New Roman" w:cs="Times New Roman"/>
          <w:sz w:val="26"/>
          <w:szCs w:val="26"/>
        </w:rPr>
      </w:pPr>
      <w:r w:rsidRPr="00CA42CD">
        <w:rPr>
          <w:rFonts w:eastAsia="Times New Roman" w:cs="Times New Roman"/>
          <w:sz w:val="26"/>
          <w:szCs w:val="26"/>
        </w:rPr>
        <w:t xml:space="preserve">В настоящее время большая часть застроенных территорий </w:t>
      </w:r>
      <w:r w:rsidR="00520DDB">
        <w:rPr>
          <w:rFonts w:eastAsia="Times New Roman" w:cs="Times New Roman"/>
          <w:sz w:val="26"/>
          <w:szCs w:val="26"/>
        </w:rPr>
        <w:t>рабочего поселка Озинки</w:t>
      </w:r>
      <w:r w:rsidRPr="00CA42CD">
        <w:rPr>
          <w:rFonts w:eastAsia="Times New Roman" w:cs="Times New Roman"/>
          <w:sz w:val="26"/>
          <w:szCs w:val="26"/>
        </w:rPr>
        <w:t xml:space="preserve"> имеет </w:t>
      </w:r>
      <w:r w:rsidR="00520DDB">
        <w:rPr>
          <w:rFonts w:eastAsia="Times New Roman" w:cs="Times New Roman"/>
          <w:sz w:val="26"/>
          <w:szCs w:val="26"/>
        </w:rPr>
        <w:t xml:space="preserve">достаточно </w:t>
      </w:r>
      <w:r w:rsidRPr="00CA42CD">
        <w:rPr>
          <w:rFonts w:eastAsia="Times New Roman" w:cs="Times New Roman"/>
          <w:sz w:val="26"/>
          <w:szCs w:val="26"/>
        </w:rPr>
        <w:t>низкую степень освещенности.</w:t>
      </w:r>
    </w:p>
    <w:p w:rsidR="00CA42CD" w:rsidRPr="00CA42CD" w:rsidRDefault="00CA42CD" w:rsidP="00CA42CD">
      <w:pPr>
        <w:spacing w:before="120" w:after="120"/>
        <w:ind w:firstLine="709"/>
        <w:jc w:val="center"/>
        <w:rPr>
          <w:rFonts w:eastAsia="Times New Roman" w:cs="Times New Roman"/>
          <w:b/>
          <w:i/>
          <w:color w:val="FF0000"/>
          <w:sz w:val="28"/>
          <w:szCs w:val="26"/>
        </w:rPr>
      </w:pPr>
      <w:bookmarkStart w:id="94" w:name="_Toc270950908"/>
    </w:p>
    <w:p w:rsidR="00CA42CD" w:rsidRPr="00CA42CD" w:rsidRDefault="00CA42CD" w:rsidP="00CA42CD">
      <w:pPr>
        <w:ind w:firstLine="709"/>
        <w:jc w:val="center"/>
        <w:outlineLvl w:val="1"/>
        <w:rPr>
          <w:rFonts w:eastAsia="Times New Roman" w:cs="Times New Roman"/>
          <w:b/>
          <w:i/>
          <w:sz w:val="26"/>
          <w:szCs w:val="26"/>
        </w:rPr>
      </w:pPr>
      <w:r w:rsidRPr="00CA42CD">
        <w:rPr>
          <w:rFonts w:eastAsia="Times New Roman" w:cs="Times New Roman"/>
          <w:b/>
          <w:i/>
          <w:sz w:val="26"/>
          <w:szCs w:val="26"/>
        </w:rPr>
        <w:t>14.6. Мусороудаление и мусоропереработка</w:t>
      </w:r>
      <w:bookmarkEnd w:id="94"/>
    </w:p>
    <w:p w:rsidR="00CA42CD" w:rsidRPr="00CA42CD" w:rsidRDefault="00CA42CD" w:rsidP="00CA42CD">
      <w:pPr>
        <w:widowControl w:val="0"/>
        <w:suppressAutoHyphens/>
        <w:autoSpaceDE w:val="0"/>
        <w:ind w:firstLine="851"/>
        <w:jc w:val="both"/>
        <w:rPr>
          <w:rFonts w:eastAsia="Times New Roman" w:cs="Times New Roman"/>
          <w:sz w:val="26"/>
          <w:szCs w:val="26"/>
        </w:rPr>
      </w:pPr>
    </w:p>
    <w:p w:rsidR="00CA42CD" w:rsidRPr="009D1AB6" w:rsidRDefault="00CA42CD" w:rsidP="0049762A">
      <w:pPr>
        <w:widowControl w:val="0"/>
        <w:suppressAutoHyphens/>
        <w:autoSpaceDE w:val="0"/>
        <w:ind w:firstLine="708"/>
        <w:jc w:val="both"/>
        <w:rPr>
          <w:rFonts w:eastAsia="Times New Roman" w:cs="Times New Roman"/>
          <w:sz w:val="26"/>
          <w:szCs w:val="26"/>
        </w:rPr>
      </w:pPr>
      <w:r w:rsidRPr="009D1AB6">
        <w:rPr>
          <w:rFonts w:eastAsia="Times New Roman" w:cs="Times New Roman"/>
          <w:sz w:val="26"/>
          <w:szCs w:val="26"/>
        </w:rPr>
        <w:t xml:space="preserve">Одной из острейших экологических проблем не только для </w:t>
      </w:r>
      <w:r w:rsidR="009D1AB6" w:rsidRPr="009D1AB6">
        <w:rPr>
          <w:rFonts w:eastAsia="Times New Roman" w:cs="Times New Roman"/>
          <w:sz w:val="26"/>
          <w:szCs w:val="26"/>
        </w:rPr>
        <w:t>р.п. Озинки</w:t>
      </w:r>
      <w:r w:rsidRPr="009D1AB6">
        <w:rPr>
          <w:rFonts w:eastAsia="Times New Roman" w:cs="Times New Roman"/>
          <w:sz w:val="26"/>
          <w:szCs w:val="26"/>
        </w:rPr>
        <w:t xml:space="preserve">, но и всего </w:t>
      </w:r>
      <w:r w:rsidR="009D1AB6" w:rsidRPr="009D1AB6">
        <w:rPr>
          <w:rFonts w:eastAsia="Times New Roman" w:cs="Times New Roman"/>
          <w:sz w:val="26"/>
          <w:szCs w:val="26"/>
        </w:rPr>
        <w:t>Озинского муниципального</w:t>
      </w:r>
      <w:r w:rsidRPr="009D1AB6">
        <w:rPr>
          <w:rFonts w:eastAsia="Times New Roman" w:cs="Times New Roman"/>
          <w:sz w:val="26"/>
          <w:szCs w:val="26"/>
        </w:rPr>
        <w:t xml:space="preserve"> района в целом, является загрязнение окружающей природной среды отходами производства и потребления. В последнее время резко возросло количество несанкционированных свалок близ дорог, гаражей и мест отдыха. В населённых пунктах растёт загрязнение хозяйственно-бытовыми отходами. </w:t>
      </w:r>
    </w:p>
    <w:p w:rsidR="00754D5A" w:rsidRPr="0049762A" w:rsidRDefault="00376A6B" w:rsidP="0049762A">
      <w:pPr>
        <w:widowControl w:val="0"/>
        <w:suppressAutoHyphens/>
        <w:autoSpaceDE w:val="0"/>
        <w:ind w:firstLine="708"/>
        <w:jc w:val="both"/>
        <w:rPr>
          <w:rFonts w:eastAsia="Times New Roman" w:cs="Times New Roman"/>
          <w:sz w:val="26"/>
          <w:szCs w:val="26"/>
        </w:rPr>
      </w:pPr>
      <w:r w:rsidRPr="0049762A">
        <w:rPr>
          <w:rFonts w:eastAsia="Times New Roman" w:cs="Times New Roman"/>
          <w:sz w:val="26"/>
          <w:szCs w:val="26"/>
        </w:rPr>
        <w:t xml:space="preserve">Свалка ТБО и скотомогильник находятся в пределах Озинского муниципального образования, на удалении </w:t>
      </w:r>
      <w:r w:rsidR="0049762A" w:rsidRPr="0049762A">
        <w:rPr>
          <w:rFonts w:eastAsia="Times New Roman" w:cs="Times New Roman"/>
          <w:sz w:val="26"/>
          <w:szCs w:val="26"/>
        </w:rPr>
        <w:t>2,2 км на северо-восточный выезд</w:t>
      </w:r>
      <w:r w:rsidRPr="0049762A">
        <w:rPr>
          <w:rFonts w:eastAsia="Times New Roman" w:cs="Times New Roman"/>
          <w:sz w:val="26"/>
          <w:szCs w:val="26"/>
        </w:rPr>
        <w:t xml:space="preserve"> от р.п. Озинки.</w:t>
      </w:r>
    </w:p>
    <w:p w:rsidR="00A77299" w:rsidRPr="0049762A" w:rsidRDefault="00A77299" w:rsidP="0049762A">
      <w:pPr>
        <w:widowControl w:val="0"/>
        <w:suppressAutoHyphens/>
        <w:autoSpaceDE w:val="0"/>
        <w:ind w:firstLine="567"/>
        <w:jc w:val="both"/>
        <w:rPr>
          <w:rFonts w:eastAsia="Times New Roman" w:cs="Times New Roman"/>
          <w:sz w:val="26"/>
          <w:szCs w:val="26"/>
        </w:rPr>
      </w:pPr>
      <w:r w:rsidRPr="0049762A">
        <w:rPr>
          <w:rFonts w:eastAsia="Times New Roman" w:cs="Times New Roman"/>
          <w:sz w:val="26"/>
          <w:szCs w:val="26"/>
        </w:rPr>
        <w:t>Свалка в р.п. Озинки имеет санитарно-эпидемиологическое заключение. Также имеется система планово-регулярной очистки. Вывоз мусора обеспечивает ОАО «Жилкомстрой», имеющий лицензию на вывоз и утилизацию ТБО.</w:t>
      </w:r>
      <w:r w:rsidR="00376A6B" w:rsidRPr="0049762A">
        <w:rPr>
          <w:rFonts w:eastAsia="Times New Roman" w:cs="Times New Roman"/>
          <w:sz w:val="26"/>
          <w:szCs w:val="26"/>
        </w:rPr>
        <w:t xml:space="preserve"> Обустройство и эксплуатация существующей в р.п. Озинки свалки твёрдых бытовых отходов (ТБО) отвечает в полной мере санитарным и экологическим требованиям.</w:t>
      </w:r>
      <w:r w:rsidR="0049762A" w:rsidRPr="0049762A">
        <w:rPr>
          <w:rFonts w:eastAsia="Times New Roman" w:cs="Times New Roman"/>
          <w:sz w:val="26"/>
          <w:szCs w:val="26"/>
        </w:rPr>
        <w:t xml:space="preserve"> Общая площадь свалки составляет 6 га.</w:t>
      </w:r>
    </w:p>
    <w:p w:rsidR="009F4072" w:rsidRPr="0049762A" w:rsidRDefault="009F4072" w:rsidP="0049762A">
      <w:pPr>
        <w:pStyle w:val="311"/>
        <w:spacing w:after="0"/>
        <w:ind w:left="0" w:firstLine="567"/>
        <w:jc w:val="both"/>
        <w:rPr>
          <w:sz w:val="26"/>
          <w:szCs w:val="26"/>
          <w:lang w:eastAsia="ru-RU"/>
        </w:rPr>
      </w:pPr>
      <w:r w:rsidRPr="0049762A">
        <w:rPr>
          <w:sz w:val="26"/>
          <w:szCs w:val="26"/>
          <w:lang w:eastAsia="ru-RU"/>
        </w:rPr>
        <w:t xml:space="preserve">Санитарная очистка территории </w:t>
      </w:r>
      <w:r w:rsidR="0049762A" w:rsidRPr="0049762A">
        <w:rPr>
          <w:sz w:val="26"/>
          <w:szCs w:val="26"/>
          <w:lang w:eastAsia="ru-RU"/>
        </w:rPr>
        <w:t>р.п. Озинки</w:t>
      </w:r>
      <w:r w:rsidRPr="0049762A">
        <w:rPr>
          <w:sz w:val="26"/>
          <w:szCs w:val="26"/>
          <w:lang w:eastAsia="ru-RU"/>
        </w:rPr>
        <w:t xml:space="preserve"> предусматривает захоронение трупов павших животных в </w:t>
      </w:r>
      <w:r w:rsidR="0049762A" w:rsidRPr="0049762A">
        <w:rPr>
          <w:sz w:val="26"/>
          <w:szCs w:val="26"/>
          <w:lang w:eastAsia="ru-RU"/>
        </w:rPr>
        <w:t>специально оборудованном типовом захоронении ― скотомогильнике</w:t>
      </w:r>
      <w:r w:rsidRPr="0049762A">
        <w:rPr>
          <w:sz w:val="26"/>
          <w:szCs w:val="26"/>
          <w:lang w:eastAsia="ru-RU"/>
        </w:rPr>
        <w:t>.</w:t>
      </w:r>
    </w:p>
    <w:p w:rsidR="00AA57D4" w:rsidRDefault="0049762A" w:rsidP="0049762A">
      <w:pPr>
        <w:ind w:firstLine="567"/>
        <w:jc w:val="both"/>
        <w:rPr>
          <w:rFonts w:eastAsia="Times New Roman" w:cs="Times New Roman"/>
          <w:sz w:val="26"/>
          <w:szCs w:val="26"/>
        </w:rPr>
      </w:pPr>
      <w:r w:rsidRPr="0049762A">
        <w:rPr>
          <w:rFonts w:eastAsia="Times New Roman" w:cs="Times New Roman"/>
          <w:sz w:val="26"/>
          <w:szCs w:val="26"/>
        </w:rPr>
        <w:t>Содержание и эксплуатация</w:t>
      </w:r>
      <w:r w:rsidR="009F4072" w:rsidRPr="0049762A">
        <w:rPr>
          <w:rFonts w:eastAsia="Times New Roman" w:cs="Times New Roman"/>
          <w:sz w:val="26"/>
          <w:szCs w:val="26"/>
        </w:rPr>
        <w:t xml:space="preserve"> скотом</w:t>
      </w:r>
      <w:r w:rsidRPr="0049762A">
        <w:rPr>
          <w:rFonts w:eastAsia="Times New Roman" w:cs="Times New Roman"/>
          <w:sz w:val="26"/>
          <w:szCs w:val="26"/>
        </w:rPr>
        <w:t>огильника находится</w:t>
      </w:r>
      <w:r w:rsidR="009F4072" w:rsidRPr="0049762A">
        <w:rPr>
          <w:rFonts w:eastAsia="Times New Roman" w:cs="Times New Roman"/>
          <w:sz w:val="26"/>
          <w:szCs w:val="26"/>
        </w:rPr>
        <w:t xml:space="preserve"> в рамках ветеринарно-санитарных норм и правил. </w:t>
      </w:r>
    </w:p>
    <w:p w:rsidR="00EE2758" w:rsidRDefault="00EE2758" w:rsidP="006E0982">
      <w:pPr>
        <w:ind w:firstLine="567"/>
        <w:jc w:val="both"/>
        <w:rPr>
          <w:rFonts w:eastAsia="Times New Roman" w:cs="Times New Roman"/>
          <w:sz w:val="26"/>
          <w:szCs w:val="26"/>
        </w:rPr>
      </w:pPr>
    </w:p>
    <w:p w:rsidR="006E0982" w:rsidRPr="0049762A" w:rsidRDefault="006E0982" w:rsidP="006E0982">
      <w:pPr>
        <w:ind w:firstLine="567"/>
        <w:jc w:val="both"/>
        <w:rPr>
          <w:rFonts w:eastAsia="Times New Roman" w:cs="Times New Roman"/>
          <w:sz w:val="26"/>
          <w:szCs w:val="26"/>
        </w:rPr>
      </w:pPr>
      <w:r>
        <w:rPr>
          <w:rFonts w:eastAsia="Times New Roman" w:cs="Times New Roman"/>
          <w:sz w:val="26"/>
          <w:szCs w:val="26"/>
        </w:rPr>
        <w:t>На территории области действует долгосрочная областная целевая программа</w:t>
      </w:r>
    </w:p>
    <w:p w:rsidR="00171AD8" w:rsidRPr="006E0982" w:rsidRDefault="006E0982" w:rsidP="006E0982">
      <w:pPr>
        <w:jc w:val="both"/>
        <w:rPr>
          <w:i/>
          <w:color w:val="00B050"/>
          <w:u w:val="single"/>
        </w:rPr>
      </w:pPr>
      <w:r w:rsidRPr="006E0982">
        <w:rPr>
          <w:i/>
          <w:sz w:val="26"/>
          <w:szCs w:val="26"/>
          <w:u w:val="single"/>
        </w:rPr>
        <w:t>"Организация и обеспечение мест захоронения биологических отходов в скотомогильниках в Саратовской области" на 2011 - 2015 годы.</w:t>
      </w:r>
    </w:p>
    <w:sectPr w:rsidR="00171AD8" w:rsidRPr="006E0982" w:rsidSect="003613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722" w:rsidRDefault="00624722" w:rsidP="00CA42CD">
      <w:r>
        <w:separator/>
      </w:r>
    </w:p>
  </w:endnote>
  <w:endnote w:type="continuationSeparator" w:id="1">
    <w:p w:rsidR="00624722" w:rsidRDefault="00624722" w:rsidP="00CA4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5843"/>
      <w:docPartObj>
        <w:docPartGallery w:val="Page Numbers (Bottom of Page)"/>
        <w:docPartUnique/>
      </w:docPartObj>
    </w:sdtPr>
    <w:sdtContent>
      <w:p w:rsidR="006B56F2" w:rsidRPr="002F7EB3" w:rsidRDefault="006B56F2" w:rsidP="00CA42CD">
        <w:pPr>
          <w:pStyle w:val="a6"/>
          <w:pBdr>
            <w:top w:val="single" w:sz="4" w:space="0" w:color="auto"/>
          </w:pBdr>
          <w:spacing w:before="240"/>
        </w:pPr>
        <w:r w:rsidRPr="002F7EB3">
          <w:t>ООО «СаратовзапсибНИИпроект-2000», 20</w:t>
        </w:r>
        <w:r>
          <w:t>12 г.</w:t>
        </w:r>
      </w:p>
      <w:p w:rsidR="006B56F2" w:rsidRDefault="00733748">
        <w:pPr>
          <w:pStyle w:val="a6"/>
          <w:jc w:val="right"/>
        </w:pPr>
        <w:r>
          <w:fldChar w:fldCharType="begin"/>
        </w:r>
        <w:r w:rsidR="00010BB2">
          <w:instrText>PAGE   \* MERGEFORMAT</w:instrText>
        </w:r>
        <w:r>
          <w:fldChar w:fldCharType="separate"/>
        </w:r>
        <w:r w:rsidR="00495F98">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722" w:rsidRDefault="00624722" w:rsidP="00CA42CD">
      <w:r>
        <w:separator/>
      </w:r>
    </w:p>
  </w:footnote>
  <w:footnote w:type="continuationSeparator" w:id="1">
    <w:p w:rsidR="00624722" w:rsidRDefault="00624722" w:rsidP="00CA4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F2" w:rsidRPr="004E778C" w:rsidRDefault="006B56F2" w:rsidP="00CA42CD">
    <w:pPr>
      <w:pStyle w:val="a4"/>
      <w:pBdr>
        <w:bottom w:val="inset" w:sz="6" w:space="1" w:color="auto"/>
      </w:pBdr>
      <w:tabs>
        <w:tab w:val="clear" w:pos="4677"/>
      </w:tabs>
      <w:spacing w:after="240"/>
      <w:jc w:val="center"/>
    </w:pPr>
    <w:r>
      <w:t xml:space="preserve">Генеральный план р.п. Озинки Озинского муниципального образования Озинского муниципального района Саратовской области. </w:t>
    </w:r>
    <w:r w:rsidRPr="004E778C">
      <w:t xml:space="preserve">Том </w:t>
    </w:r>
    <w:r w:rsidRPr="004E778C">
      <w:rPr>
        <w:lang w:val="en-US"/>
      </w:rPr>
      <w:t>I</w:t>
    </w:r>
    <w:r w:rsidRPr="004E778C">
      <w:t>. Современное состояние территории. Комплексный анализ проблем и направлений развития.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542"/>
    <w:multiLevelType w:val="hybridMultilevel"/>
    <w:tmpl w:val="6EEA6EB4"/>
    <w:lvl w:ilvl="0" w:tplc="3B6C0BDE">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860489"/>
    <w:multiLevelType w:val="hybridMultilevel"/>
    <w:tmpl w:val="8722C2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700022"/>
    <w:multiLevelType w:val="hybridMultilevel"/>
    <w:tmpl w:val="3336E414"/>
    <w:lvl w:ilvl="0" w:tplc="B40A7BEC">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2F7E15"/>
    <w:multiLevelType w:val="hybridMultilevel"/>
    <w:tmpl w:val="9DC4D97A"/>
    <w:lvl w:ilvl="0" w:tplc="4D760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A34579"/>
    <w:multiLevelType w:val="hybridMultilevel"/>
    <w:tmpl w:val="2B4EA026"/>
    <w:lvl w:ilvl="0" w:tplc="3E4076D2">
      <w:start w:val="1"/>
      <w:numFmt w:val="bullet"/>
      <w:pStyle w:val="8"/>
      <w:lvlText w:val=""/>
      <w:lvlJc w:val="left"/>
      <w:pPr>
        <w:tabs>
          <w:tab w:val="num" w:pos="644"/>
        </w:tabs>
        <w:ind w:left="644"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5">
    <w:nsid w:val="18BC0D58"/>
    <w:multiLevelType w:val="hybridMultilevel"/>
    <w:tmpl w:val="1452F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E53E7E"/>
    <w:multiLevelType w:val="hybridMultilevel"/>
    <w:tmpl w:val="DBD634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5E702B"/>
    <w:multiLevelType w:val="hybridMultilevel"/>
    <w:tmpl w:val="CFD48A10"/>
    <w:lvl w:ilvl="0" w:tplc="1EEEE67A">
      <w:start w:val="1"/>
      <w:numFmt w:val="bullet"/>
      <w:lvlText w:val=""/>
      <w:lvlJc w:val="left"/>
      <w:pPr>
        <w:ind w:left="36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CE09E3"/>
    <w:multiLevelType w:val="hybridMultilevel"/>
    <w:tmpl w:val="D93C70CA"/>
    <w:lvl w:ilvl="0" w:tplc="BF2EE290">
      <w:start w:val="1"/>
      <w:numFmt w:val="bullet"/>
      <w:lvlText w:val=""/>
      <w:lvlJc w:val="left"/>
      <w:pPr>
        <w:tabs>
          <w:tab w:val="num" w:pos="0"/>
        </w:tabs>
        <w:ind w:left="567" w:hanging="567"/>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1B23567D"/>
    <w:multiLevelType w:val="hybridMultilevel"/>
    <w:tmpl w:val="886AD2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1BE37D19"/>
    <w:multiLevelType w:val="hybridMultilevel"/>
    <w:tmpl w:val="6568B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862AD3"/>
    <w:multiLevelType w:val="hybridMultilevel"/>
    <w:tmpl w:val="52142B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F727E12"/>
    <w:multiLevelType w:val="hybridMultilevel"/>
    <w:tmpl w:val="B24829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FED0892"/>
    <w:multiLevelType w:val="hybridMultilevel"/>
    <w:tmpl w:val="23A6E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AB0886"/>
    <w:multiLevelType w:val="hybridMultilevel"/>
    <w:tmpl w:val="5CF8F5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1102643"/>
    <w:multiLevelType w:val="hybridMultilevel"/>
    <w:tmpl w:val="ADFE6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B0505F"/>
    <w:multiLevelType w:val="hybridMultilevel"/>
    <w:tmpl w:val="2F2AD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CC68D7"/>
    <w:multiLevelType w:val="hybridMultilevel"/>
    <w:tmpl w:val="4F4A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0C669B"/>
    <w:multiLevelType w:val="hybridMultilevel"/>
    <w:tmpl w:val="4990940E"/>
    <w:lvl w:ilvl="0" w:tplc="F1F4D03A">
      <w:start w:val="1"/>
      <w:numFmt w:val="bullet"/>
      <w:lvlText w:val=""/>
      <w:lvlJc w:val="left"/>
      <w:pPr>
        <w:ind w:left="1920" w:hanging="360"/>
      </w:pPr>
      <w:rPr>
        <w:rFonts w:ascii="Symbol" w:hAnsi="Symbol" w:hint="default"/>
        <w:b w:val="0"/>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9">
    <w:nsid w:val="2BF51167"/>
    <w:multiLevelType w:val="hybridMultilevel"/>
    <w:tmpl w:val="3CD8BB46"/>
    <w:lvl w:ilvl="0" w:tplc="B92071B8">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EAC2A4D"/>
    <w:multiLevelType w:val="multilevel"/>
    <w:tmpl w:val="6710264E"/>
    <w:lvl w:ilvl="0">
      <w:start w:val="1"/>
      <w:numFmt w:val="decimal"/>
      <w:lvlText w:val="%1."/>
      <w:lvlJc w:val="left"/>
      <w:pPr>
        <w:ind w:left="1429" w:hanging="360"/>
      </w:pPr>
    </w:lvl>
    <w:lvl w:ilvl="1">
      <w:start w:val="4"/>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nsid w:val="302D5927"/>
    <w:multiLevelType w:val="hybridMultilevel"/>
    <w:tmpl w:val="C870E77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066772D"/>
    <w:multiLevelType w:val="hybridMultilevel"/>
    <w:tmpl w:val="CF0C77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074044D"/>
    <w:multiLevelType w:val="hybridMultilevel"/>
    <w:tmpl w:val="63D43F6C"/>
    <w:lvl w:ilvl="0" w:tplc="0419000F">
      <w:start w:val="1"/>
      <w:numFmt w:val="decimal"/>
      <w:lvlText w:val="%1."/>
      <w:lvlJc w:val="left"/>
      <w:pPr>
        <w:tabs>
          <w:tab w:val="num" w:pos="1422"/>
        </w:tabs>
        <w:ind w:left="1422" w:hanging="855"/>
      </w:pPr>
      <w:rPr>
        <w:rFonts w:hint="default"/>
      </w:rPr>
    </w:lvl>
    <w:lvl w:ilvl="1" w:tplc="04190019">
      <w:start w:val="1"/>
      <w:numFmt w:val="bullet"/>
      <w:lvlText w:val=""/>
      <w:lvlJc w:val="left"/>
      <w:pPr>
        <w:tabs>
          <w:tab w:val="num" w:pos="1287"/>
        </w:tabs>
        <w:ind w:left="1854" w:hanging="567"/>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31776F63"/>
    <w:multiLevelType w:val="hybridMultilevel"/>
    <w:tmpl w:val="CC3E2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8A96DAB"/>
    <w:multiLevelType w:val="hybridMultilevel"/>
    <w:tmpl w:val="F080F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215F57"/>
    <w:multiLevelType w:val="hybridMultilevel"/>
    <w:tmpl w:val="3CD8BB46"/>
    <w:lvl w:ilvl="0" w:tplc="B92071B8">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F8D46CC"/>
    <w:multiLevelType w:val="hybridMultilevel"/>
    <w:tmpl w:val="AF747BE0"/>
    <w:lvl w:ilvl="0" w:tplc="D68681F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A804D9E"/>
    <w:multiLevelType w:val="hybridMultilevel"/>
    <w:tmpl w:val="B42EF97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4C2C7529"/>
    <w:multiLevelType w:val="hybridMultilevel"/>
    <w:tmpl w:val="CD2477FC"/>
    <w:lvl w:ilvl="0" w:tplc="4ABC878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C67C98"/>
    <w:multiLevelType w:val="hybridMultilevel"/>
    <w:tmpl w:val="430CA1F8"/>
    <w:lvl w:ilvl="0" w:tplc="04190001">
      <w:start w:val="1"/>
      <w:numFmt w:val="bullet"/>
      <w:lvlText w:val=""/>
      <w:lvlJc w:val="left"/>
      <w:pPr>
        <w:ind w:left="1080" w:hanging="360"/>
      </w:pPr>
      <w:rPr>
        <w:rFonts w:ascii="Symbol" w:hAnsi="Symbol"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41978C1"/>
    <w:multiLevelType w:val="multilevel"/>
    <w:tmpl w:val="C7827876"/>
    <w:lvl w:ilvl="0">
      <w:start w:val="5"/>
      <w:numFmt w:val="decimal"/>
      <w:lvlText w:val="%1"/>
      <w:lvlJc w:val="left"/>
      <w:pPr>
        <w:ind w:left="360" w:hanging="360"/>
      </w:pPr>
      <w:rPr>
        <w:rFonts w:hint="default"/>
      </w:rPr>
    </w:lvl>
    <w:lvl w:ilvl="1">
      <w:start w:val="2"/>
      <w:numFmt w:val="decimal"/>
      <w:lvlText w:val="%1.%2"/>
      <w:lvlJc w:val="left"/>
      <w:pPr>
        <w:ind w:left="504" w:hanging="360"/>
      </w:pPr>
      <w:rPr>
        <w:rFonts w:hint="default"/>
      </w:rPr>
    </w:lvl>
    <w:lvl w:ilvl="2">
      <w:start w:val="1"/>
      <w:numFmt w:val="decimal"/>
      <w:pStyle w:val="2"/>
      <w:lvlText w:val="%1.%2.%3"/>
      <w:lvlJc w:val="left"/>
      <w:pPr>
        <w:ind w:left="3981"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2">
    <w:nsid w:val="5B4E1BC4"/>
    <w:multiLevelType w:val="hybridMultilevel"/>
    <w:tmpl w:val="DC541E3E"/>
    <w:lvl w:ilvl="0" w:tplc="D0F629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D421C2"/>
    <w:multiLevelType w:val="hybridMultilevel"/>
    <w:tmpl w:val="A6B62552"/>
    <w:lvl w:ilvl="0" w:tplc="0844749C">
      <w:start w:val="1"/>
      <w:numFmt w:val="bullet"/>
      <w:lvlText w:val=""/>
      <w:lvlJc w:val="left"/>
      <w:pPr>
        <w:tabs>
          <w:tab w:val="num" w:pos="567"/>
        </w:tabs>
        <w:ind w:left="1134" w:hanging="567"/>
      </w:pPr>
      <w:rPr>
        <w:rFonts w:ascii="Symbol" w:hAnsi="Symbol" w:hint="default"/>
      </w:rPr>
    </w:lvl>
    <w:lvl w:ilvl="1" w:tplc="06EAB934">
      <w:start w:val="1"/>
      <w:numFmt w:val="decimal"/>
      <w:lvlText w:val="%2."/>
      <w:lvlJc w:val="left"/>
      <w:pPr>
        <w:tabs>
          <w:tab w:val="num" w:pos="1440"/>
        </w:tabs>
        <w:ind w:left="1440" w:hanging="360"/>
      </w:p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7E16AD"/>
    <w:multiLevelType w:val="hybridMultilevel"/>
    <w:tmpl w:val="50A67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5DE5007"/>
    <w:multiLevelType w:val="hybridMultilevel"/>
    <w:tmpl w:val="D24C5A68"/>
    <w:lvl w:ilvl="0" w:tplc="49107758">
      <w:start w:val="1"/>
      <w:numFmt w:val="bullet"/>
      <w:lvlText w:val=""/>
      <w:lvlJc w:val="left"/>
      <w:pPr>
        <w:tabs>
          <w:tab w:val="num" w:pos="1134"/>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D070049"/>
    <w:multiLevelType w:val="hybridMultilevel"/>
    <w:tmpl w:val="5D6C8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6E0290"/>
    <w:multiLevelType w:val="hybridMultilevel"/>
    <w:tmpl w:val="D6A87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3E3AD3"/>
    <w:multiLevelType w:val="hybridMultilevel"/>
    <w:tmpl w:val="7ADA5B7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9">
    <w:nsid w:val="716170F3"/>
    <w:multiLevelType w:val="hybridMultilevel"/>
    <w:tmpl w:val="B6C64B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1906DE5"/>
    <w:multiLevelType w:val="hybridMultilevel"/>
    <w:tmpl w:val="B52CD976"/>
    <w:lvl w:ilvl="0" w:tplc="7676106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254A0E"/>
    <w:multiLevelType w:val="hybridMultilevel"/>
    <w:tmpl w:val="E398C400"/>
    <w:lvl w:ilvl="0" w:tplc="43C6626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3A40C8"/>
    <w:multiLevelType w:val="hybridMultilevel"/>
    <w:tmpl w:val="D1542CF2"/>
    <w:lvl w:ilvl="0" w:tplc="04190011">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43">
    <w:nsid w:val="776416C9"/>
    <w:multiLevelType w:val="hybridMultilevel"/>
    <w:tmpl w:val="A474759C"/>
    <w:lvl w:ilvl="0" w:tplc="0419000F">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B46819"/>
    <w:multiLevelType w:val="hybridMultilevel"/>
    <w:tmpl w:val="B5CE1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763A02"/>
    <w:multiLevelType w:val="hybridMultilevel"/>
    <w:tmpl w:val="F934E6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5911AC"/>
    <w:multiLevelType w:val="hybridMultilevel"/>
    <w:tmpl w:val="3336E414"/>
    <w:lvl w:ilvl="0" w:tplc="B40A7BEC">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36"/>
  </w:num>
  <w:num w:numId="3">
    <w:abstractNumId w:val="20"/>
  </w:num>
  <w:num w:numId="4">
    <w:abstractNumId w:val="15"/>
  </w:num>
  <w:num w:numId="5">
    <w:abstractNumId w:val="21"/>
  </w:num>
  <w:num w:numId="6">
    <w:abstractNumId w:val="12"/>
  </w:num>
  <w:num w:numId="7">
    <w:abstractNumId w:val="42"/>
  </w:num>
  <w:num w:numId="8">
    <w:abstractNumId w:val="18"/>
  </w:num>
  <w:num w:numId="9">
    <w:abstractNumId w:val="13"/>
  </w:num>
  <w:num w:numId="10">
    <w:abstractNumId w:val="3"/>
  </w:num>
  <w:num w:numId="11">
    <w:abstractNumId w:val="41"/>
  </w:num>
  <w:num w:numId="12">
    <w:abstractNumId w:val="17"/>
  </w:num>
  <w:num w:numId="13">
    <w:abstractNumId w:val="31"/>
  </w:num>
  <w:num w:numId="14">
    <w:abstractNumId w:val="4"/>
  </w:num>
  <w:num w:numId="15">
    <w:abstractNumId w:val="33"/>
  </w:num>
  <w:num w:numId="16">
    <w:abstractNumId w:val="35"/>
  </w:num>
  <w:num w:numId="17">
    <w:abstractNumId w:val="32"/>
  </w:num>
  <w:num w:numId="18">
    <w:abstractNumId w:val="19"/>
  </w:num>
  <w:num w:numId="19">
    <w:abstractNumId w:val="26"/>
  </w:num>
  <w:num w:numId="20">
    <w:abstractNumId w:val="2"/>
  </w:num>
  <w:num w:numId="21">
    <w:abstractNumId w:val="2"/>
    <w:lvlOverride w:ilvl="0">
      <w:startOverride w:val="1"/>
    </w:lvlOverride>
  </w:num>
  <w:num w:numId="22">
    <w:abstractNumId w:val="40"/>
  </w:num>
  <w:num w:numId="23">
    <w:abstractNumId w:val="30"/>
  </w:num>
  <w:num w:numId="24">
    <w:abstractNumId w:val="14"/>
  </w:num>
  <w:num w:numId="25">
    <w:abstractNumId w:val="37"/>
  </w:num>
  <w:num w:numId="26">
    <w:abstractNumId w:val="34"/>
  </w:num>
  <w:num w:numId="27">
    <w:abstractNumId w:val="39"/>
  </w:num>
  <w:num w:numId="28">
    <w:abstractNumId w:val="5"/>
  </w:num>
  <w:num w:numId="29">
    <w:abstractNumId w:val="9"/>
  </w:num>
  <w:num w:numId="30">
    <w:abstractNumId w:val="43"/>
  </w:num>
  <w:num w:numId="31">
    <w:abstractNumId w:val="46"/>
  </w:num>
  <w:num w:numId="32">
    <w:abstractNumId w:val="28"/>
  </w:num>
  <w:num w:numId="33">
    <w:abstractNumId w:val="11"/>
  </w:num>
  <w:num w:numId="34">
    <w:abstractNumId w:val="25"/>
  </w:num>
  <w:num w:numId="35">
    <w:abstractNumId w:val="45"/>
  </w:num>
  <w:num w:numId="36">
    <w:abstractNumId w:val="1"/>
  </w:num>
  <w:num w:numId="37">
    <w:abstractNumId w:val="23"/>
  </w:num>
  <w:num w:numId="38">
    <w:abstractNumId w:val="16"/>
  </w:num>
  <w:num w:numId="39">
    <w:abstractNumId w:val="22"/>
  </w:num>
  <w:num w:numId="40">
    <w:abstractNumId w:val="44"/>
  </w:num>
  <w:num w:numId="41">
    <w:abstractNumId w:val="24"/>
  </w:num>
  <w:num w:numId="42">
    <w:abstractNumId w:val="29"/>
  </w:num>
  <w:num w:numId="43">
    <w:abstractNumId w:val="8"/>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10"/>
  </w:num>
  <w:num w:numId="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rsids>
    <w:rsidRoot w:val="008C2AD4"/>
    <w:rsid w:val="00002BD9"/>
    <w:rsid w:val="00006032"/>
    <w:rsid w:val="00010BB2"/>
    <w:rsid w:val="00014368"/>
    <w:rsid w:val="00015576"/>
    <w:rsid w:val="00015D94"/>
    <w:rsid w:val="000239E4"/>
    <w:rsid w:val="000274C3"/>
    <w:rsid w:val="00030715"/>
    <w:rsid w:val="00031C03"/>
    <w:rsid w:val="00032596"/>
    <w:rsid w:val="000335CF"/>
    <w:rsid w:val="00035487"/>
    <w:rsid w:val="00037E60"/>
    <w:rsid w:val="00041ACC"/>
    <w:rsid w:val="00044131"/>
    <w:rsid w:val="000458DA"/>
    <w:rsid w:val="00057DD2"/>
    <w:rsid w:val="00060605"/>
    <w:rsid w:val="00067500"/>
    <w:rsid w:val="00073039"/>
    <w:rsid w:val="000805A1"/>
    <w:rsid w:val="00081087"/>
    <w:rsid w:val="0009077D"/>
    <w:rsid w:val="00095D80"/>
    <w:rsid w:val="0009677E"/>
    <w:rsid w:val="000967D7"/>
    <w:rsid w:val="000A1D84"/>
    <w:rsid w:val="000A6C0C"/>
    <w:rsid w:val="000B0DF9"/>
    <w:rsid w:val="000B38A3"/>
    <w:rsid w:val="000B5B1F"/>
    <w:rsid w:val="000B5D9A"/>
    <w:rsid w:val="000C3A32"/>
    <w:rsid w:val="000D28C6"/>
    <w:rsid w:val="000E5B88"/>
    <w:rsid w:val="0010298D"/>
    <w:rsid w:val="00103733"/>
    <w:rsid w:val="001037A2"/>
    <w:rsid w:val="001075AF"/>
    <w:rsid w:val="00121402"/>
    <w:rsid w:val="001227B4"/>
    <w:rsid w:val="00123BA6"/>
    <w:rsid w:val="001247D4"/>
    <w:rsid w:val="00125513"/>
    <w:rsid w:val="001322FC"/>
    <w:rsid w:val="001326EE"/>
    <w:rsid w:val="00133407"/>
    <w:rsid w:val="00133CEA"/>
    <w:rsid w:val="00134523"/>
    <w:rsid w:val="001345C2"/>
    <w:rsid w:val="00137C18"/>
    <w:rsid w:val="00140018"/>
    <w:rsid w:val="00140FFA"/>
    <w:rsid w:val="00154622"/>
    <w:rsid w:val="001639CE"/>
    <w:rsid w:val="00167D1A"/>
    <w:rsid w:val="001701CC"/>
    <w:rsid w:val="00171AD8"/>
    <w:rsid w:val="00172BF4"/>
    <w:rsid w:val="001749F8"/>
    <w:rsid w:val="0017517D"/>
    <w:rsid w:val="00175E18"/>
    <w:rsid w:val="001848B6"/>
    <w:rsid w:val="00192EE5"/>
    <w:rsid w:val="00196CD8"/>
    <w:rsid w:val="001A0E8C"/>
    <w:rsid w:val="001A1EBE"/>
    <w:rsid w:val="001A2BEC"/>
    <w:rsid w:val="001A3C80"/>
    <w:rsid w:val="001B36EA"/>
    <w:rsid w:val="001B74EB"/>
    <w:rsid w:val="001C00D7"/>
    <w:rsid w:val="001C6550"/>
    <w:rsid w:val="001D6800"/>
    <w:rsid w:val="001D73BD"/>
    <w:rsid w:val="001E10C4"/>
    <w:rsid w:val="001E2110"/>
    <w:rsid w:val="001E53DD"/>
    <w:rsid w:val="001E5FD6"/>
    <w:rsid w:val="001F165A"/>
    <w:rsid w:val="001F227C"/>
    <w:rsid w:val="001F7FF9"/>
    <w:rsid w:val="002003EF"/>
    <w:rsid w:val="00205508"/>
    <w:rsid w:val="00207750"/>
    <w:rsid w:val="002127CB"/>
    <w:rsid w:val="00221BF7"/>
    <w:rsid w:val="002332C3"/>
    <w:rsid w:val="00242C4C"/>
    <w:rsid w:val="00246A0B"/>
    <w:rsid w:val="00250FE3"/>
    <w:rsid w:val="00254348"/>
    <w:rsid w:val="00257815"/>
    <w:rsid w:val="00266D23"/>
    <w:rsid w:val="002718A8"/>
    <w:rsid w:val="00273837"/>
    <w:rsid w:val="00281869"/>
    <w:rsid w:val="00286AF1"/>
    <w:rsid w:val="0028756D"/>
    <w:rsid w:val="002B0E41"/>
    <w:rsid w:val="002B1402"/>
    <w:rsid w:val="002B6A63"/>
    <w:rsid w:val="002B6F53"/>
    <w:rsid w:val="002B7025"/>
    <w:rsid w:val="002C108A"/>
    <w:rsid w:val="002C251B"/>
    <w:rsid w:val="002C2654"/>
    <w:rsid w:val="002C2E67"/>
    <w:rsid w:val="002D15D4"/>
    <w:rsid w:val="002D3D40"/>
    <w:rsid w:val="002E43D5"/>
    <w:rsid w:val="002E53A4"/>
    <w:rsid w:val="002F210C"/>
    <w:rsid w:val="002F2487"/>
    <w:rsid w:val="002F2B89"/>
    <w:rsid w:val="002F5D16"/>
    <w:rsid w:val="003045EC"/>
    <w:rsid w:val="00305FD1"/>
    <w:rsid w:val="003110D5"/>
    <w:rsid w:val="00321CF3"/>
    <w:rsid w:val="003350D9"/>
    <w:rsid w:val="00351BF3"/>
    <w:rsid w:val="00355B96"/>
    <w:rsid w:val="003613D9"/>
    <w:rsid w:val="00372BB9"/>
    <w:rsid w:val="003751CA"/>
    <w:rsid w:val="00376A6B"/>
    <w:rsid w:val="0038637F"/>
    <w:rsid w:val="0038678E"/>
    <w:rsid w:val="003932CF"/>
    <w:rsid w:val="003976B8"/>
    <w:rsid w:val="003A073B"/>
    <w:rsid w:val="003A6671"/>
    <w:rsid w:val="003B0F5F"/>
    <w:rsid w:val="003B4D0A"/>
    <w:rsid w:val="003B7B02"/>
    <w:rsid w:val="003C7D17"/>
    <w:rsid w:val="003D0206"/>
    <w:rsid w:val="003D4B71"/>
    <w:rsid w:val="003D78AD"/>
    <w:rsid w:val="003E073B"/>
    <w:rsid w:val="003E4E73"/>
    <w:rsid w:val="003F44DD"/>
    <w:rsid w:val="003F6757"/>
    <w:rsid w:val="003F7421"/>
    <w:rsid w:val="0041075E"/>
    <w:rsid w:val="00411CAC"/>
    <w:rsid w:val="004140E6"/>
    <w:rsid w:val="00417B99"/>
    <w:rsid w:val="00420E7A"/>
    <w:rsid w:val="004321E3"/>
    <w:rsid w:val="00434454"/>
    <w:rsid w:val="00441A14"/>
    <w:rsid w:val="00444848"/>
    <w:rsid w:val="00450DAA"/>
    <w:rsid w:val="0045327B"/>
    <w:rsid w:val="00453E4B"/>
    <w:rsid w:val="0045567C"/>
    <w:rsid w:val="00474A6D"/>
    <w:rsid w:val="004755E8"/>
    <w:rsid w:val="00477E79"/>
    <w:rsid w:val="00484231"/>
    <w:rsid w:val="00491993"/>
    <w:rsid w:val="004922B5"/>
    <w:rsid w:val="0049387D"/>
    <w:rsid w:val="00495F98"/>
    <w:rsid w:val="00496733"/>
    <w:rsid w:val="0049762A"/>
    <w:rsid w:val="004A3ECC"/>
    <w:rsid w:val="004A467F"/>
    <w:rsid w:val="004A4CA3"/>
    <w:rsid w:val="004A656D"/>
    <w:rsid w:val="004B1005"/>
    <w:rsid w:val="004C64ED"/>
    <w:rsid w:val="004C77AD"/>
    <w:rsid w:val="004D4273"/>
    <w:rsid w:val="004D708C"/>
    <w:rsid w:val="004E7448"/>
    <w:rsid w:val="004F049B"/>
    <w:rsid w:val="004F081F"/>
    <w:rsid w:val="004F3451"/>
    <w:rsid w:val="004F3A3F"/>
    <w:rsid w:val="004F778E"/>
    <w:rsid w:val="005068E2"/>
    <w:rsid w:val="00516266"/>
    <w:rsid w:val="0051690F"/>
    <w:rsid w:val="00516CC4"/>
    <w:rsid w:val="0052014D"/>
    <w:rsid w:val="00520DDB"/>
    <w:rsid w:val="00521F34"/>
    <w:rsid w:val="00522518"/>
    <w:rsid w:val="005329AC"/>
    <w:rsid w:val="005337BE"/>
    <w:rsid w:val="00533AA6"/>
    <w:rsid w:val="005411A7"/>
    <w:rsid w:val="00544059"/>
    <w:rsid w:val="005467BA"/>
    <w:rsid w:val="005525D8"/>
    <w:rsid w:val="005532FC"/>
    <w:rsid w:val="00557BF5"/>
    <w:rsid w:val="00564F80"/>
    <w:rsid w:val="00566737"/>
    <w:rsid w:val="005702F7"/>
    <w:rsid w:val="00583FB1"/>
    <w:rsid w:val="00583FED"/>
    <w:rsid w:val="00584A29"/>
    <w:rsid w:val="00596A7C"/>
    <w:rsid w:val="00596C6A"/>
    <w:rsid w:val="005B6056"/>
    <w:rsid w:val="005C5BEB"/>
    <w:rsid w:val="005C6D3E"/>
    <w:rsid w:val="005D29BC"/>
    <w:rsid w:val="005F00E8"/>
    <w:rsid w:val="005F1B7B"/>
    <w:rsid w:val="005F29DE"/>
    <w:rsid w:val="005F7191"/>
    <w:rsid w:val="00603DEE"/>
    <w:rsid w:val="00624722"/>
    <w:rsid w:val="006247A6"/>
    <w:rsid w:val="00625B22"/>
    <w:rsid w:val="0062709C"/>
    <w:rsid w:val="00633A3F"/>
    <w:rsid w:val="00643154"/>
    <w:rsid w:val="00646E21"/>
    <w:rsid w:val="00646E7E"/>
    <w:rsid w:val="0065035B"/>
    <w:rsid w:val="006504E7"/>
    <w:rsid w:val="006504F4"/>
    <w:rsid w:val="00654A9D"/>
    <w:rsid w:val="00656E65"/>
    <w:rsid w:val="00670BE3"/>
    <w:rsid w:val="00676173"/>
    <w:rsid w:val="006812CC"/>
    <w:rsid w:val="00683051"/>
    <w:rsid w:val="00686494"/>
    <w:rsid w:val="00695309"/>
    <w:rsid w:val="00695712"/>
    <w:rsid w:val="0069762E"/>
    <w:rsid w:val="00697866"/>
    <w:rsid w:val="006A03C2"/>
    <w:rsid w:val="006A143D"/>
    <w:rsid w:val="006A6C8F"/>
    <w:rsid w:val="006B1275"/>
    <w:rsid w:val="006B56F2"/>
    <w:rsid w:val="006C4B26"/>
    <w:rsid w:val="006C57BF"/>
    <w:rsid w:val="006C7B93"/>
    <w:rsid w:val="006D4FD6"/>
    <w:rsid w:val="006D5147"/>
    <w:rsid w:val="006D6B99"/>
    <w:rsid w:val="006D6D52"/>
    <w:rsid w:val="006E0982"/>
    <w:rsid w:val="006E34ED"/>
    <w:rsid w:val="006E77B5"/>
    <w:rsid w:val="006F107C"/>
    <w:rsid w:val="006F3AA8"/>
    <w:rsid w:val="00702CB4"/>
    <w:rsid w:val="00703F6E"/>
    <w:rsid w:val="00704D6D"/>
    <w:rsid w:val="00720779"/>
    <w:rsid w:val="00721011"/>
    <w:rsid w:val="0072165B"/>
    <w:rsid w:val="00724AD5"/>
    <w:rsid w:val="00724B6C"/>
    <w:rsid w:val="007256DB"/>
    <w:rsid w:val="00727184"/>
    <w:rsid w:val="00730CDC"/>
    <w:rsid w:val="00733748"/>
    <w:rsid w:val="00734C1B"/>
    <w:rsid w:val="0073721E"/>
    <w:rsid w:val="00744F80"/>
    <w:rsid w:val="007513B9"/>
    <w:rsid w:val="007535CD"/>
    <w:rsid w:val="00753F98"/>
    <w:rsid w:val="00754D3C"/>
    <w:rsid w:val="00754D5A"/>
    <w:rsid w:val="00763AC3"/>
    <w:rsid w:val="00770942"/>
    <w:rsid w:val="00776375"/>
    <w:rsid w:val="00776C05"/>
    <w:rsid w:val="00776DB0"/>
    <w:rsid w:val="00791A2E"/>
    <w:rsid w:val="007946DA"/>
    <w:rsid w:val="007A2B9A"/>
    <w:rsid w:val="007B3531"/>
    <w:rsid w:val="007B7828"/>
    <w:rsid w:val="007C28E3"/>
    <w:rsid w:val="007C5A89"/>
    <w:rsid w:val="007E59DC"/>
    <w:rsid w:val="007F0A31"/>
    <w:rsid w:val="007F33FF"/>
    <w:rsid w:val="00813B99"/>
    <w:rsid w:val="008201C0"/>
    <w:rsid w:val="00821F10"/>
    <w:rsid w:val="00822997"/>
    <w:rsid w:val="008237EA"/>
    <w:rsid w:val="00830920"/>
    <w:rsid w:val="008467D3"/>
    <w:rsid w:val="00851B3C"/>
    <w:rsid w:val="008538FD"/>
    <w:rsid w:val="00857EA0"/>
    <w:rsid w:val="008607BE"/>
    <w:rsid w:val="008653C6"/>
    <w:rsid w:val="008731DD"/>
    <w:rsid w:val="0089271C"/>
    <w:rsid w:val="00895E06"/>
    <w:rsid w:val="00897870"/>
    <w:rsid w:val="008A0BD6"/>
    <w:rsid w:val="008B1C88"/>
    <w:rsid w:val="008B2DF7"/>
    <w:rsid w:val="008B54CF"/>
    <w:rsid w:val="008B5B68"/>
    <w:rsid w:val="008B6C39"/>
    <w:rsid w:val="008B76B8"/>
    <w:rsid w:val="008C2AD4"/>
    <w:rsid w:val="008C31B4"/>
    <w:rsid w:val="008C4C1B"/>
    <w:rsid w:val="008C6182"/>
    <w:rsid w:val="008D2638"/>
    <w:rsid w:val="008E0AC1"/>
    <w:rsid w:val="008E1261"/>
    <w:rsid w:val="008E1EE6"/>
    <w:rsid w:val="008E53D6"/>
    <w:rsid w:val="008E5CAE"/>
    <w:rsid w:val="008E60DC"/>
    <w:rsid w:val="008F15CC"/>
    <w:rsid w:val="008F3501"/>
    <w:rsid w:val="008F5137"/>
    <w:rsid w:val="0090101E"/>
    <w:rsid w:val="009016A2"/>
    <w:rsid w:val="009046C4"/>
    <w:rsid w:val="00911FF1"/>
    <w:rsid w:val="009122A4"/>
    <w:rsid w:val="00931F19"/>
    <w:rsid w:val="00937DC4"/>
    <w:rsid w:val="00937FFE"/>
    <w:rsid w:val="0094458F"/>
    <w:rsid w:val="00944CF8"/>
    <w:rsid w:val="009616AE"/>
    <w:rsid w:val="00961EF7"/>
    <w:rsid w:val="00970F37"/>
    <w:rsid w:val="009733D7"/>
    <w:rsid w:val="0097389A"/>
    <w:rsid w:val="00973F17"/>
    <w:rsid w:val="0097553C"/>
    <w:rsid w:val="0097657C"/>
    <w:rsid w:val="009803F0"/>
    <w:rsid w:val="00982F4F"/>
    <w:rsid w:val="009835DA"/>
    <w:rsid w:val="00991643"/>
    <w:rsid w:val="009938E7"/>
    <w:rsid w:val="00997C14"/>
    <w:rsid w:val="009A25AE"/>
    <w:rsid w:val="009A2A91"/>
    <w:rsid w:val="009A2ABB"/>
    <w:rsid w:val="009A3192"/>
    <w:rsid w:val="009A6A68"/>
    <w:rsid w:val="009B2059"/>
    <w:rsid w:val="009C7FC9"/>
    <w:rsid w:val="009D1AB6"/>
    <w:rsid w:val="009D38A5"/>
    <w:rsid w:val="009E292E"/>
    <w:rsid w:val="009E5AAC"/>
    <w:rsid w:val="009F0F32"/>
    <w:rsid w:val="009F18ED"/>
    <w:rsid w:val="009F21D9"/>
    <w:rsid w:val="009F4072"/>
    <w:rsid w:val="009F5422"/>
    <w:rsid w:val="009F6101"/>
    <w:rsid w:val="009F6C6B"/>
    <w:rsid w:val="009F6DC2"/>
    <w:rsid w:val="00A05542"/>
    <w:rsid w:val="00A06461"/>
    <w:rsid w:val="00A071BC"/>
    <w:rsid w:val="00A07C6F"/>
    <w:rsid w:val="00A1501D"/>
    <w:rsid w:val="00A27724"/>
    <w:rsid w:val="00A34D08"/>
    <w:rsid w:val="00A46AC9"/>
    <w:rsid w:val="00A534B2"/>
    <w:rsid w:val="00A66916"/>
    <w:rsid w:val="00A67972"/>
    <w:rsid w:val="00A7385D"/>
    <w:rsid w:val="00A73B82"/>
    <w:rsid w:val="00A75066"/>
    <w:rsid w:val="00A754BF"/>
    <w:rsid w:val="00A77299"/>
    <w:rsid w:val="00A77F57"/>
    <w:rsid w:val="00A803E3"/>
    <w:rsid w:val="00A80E80"/>
    <w:rsid w:val="00A82613"/>
    <w:rsid w:val="00A85304"/>
    <w:rsid w:val="00A872A8"/>
    <w:rsid w:val="00A918D9"/>
    <w:rsid w:val="00A926DF"/>
    <w:rsid w:val="00A94D02"/>
    <w:rsid w:val="00AA0F17"/>
    <w:rsid w:val="00AA19C2"/>
    <w:rsid w:val="00AA26CA"/>
    <w:rsid w:val="00AA35AC"/>
    <w:rsid w:val="00AA57D4"/>
    <w:rsid w:val="00AB1818"/>
    <w:rsid w:val="00AB2FED"/>
    <w:rsid w:val="00AB4C09"/>
    <w:rsid w:val="00AD651C"/>
    <w:rsid w:val="00AD7C58"/>
    <w:rsid w:val="00B02F84"/>
    <w:rsid w:val="00B04F5D"/>
    <w:rsid w:val="00B1342F"/>
    <w:rsid w:val="00B15871"/>
    <w:rsid w:val="00B160BC"/>
    <w:rsid w:val="00B26742"/>
    <w:rsid w:val="00B26FA2"/>
    <w:rsid w:val="00B313B3"/>
    <w:rsid w:val="00B37EF4"/>
    <w:rsid w:val="00B421AB"/>
    <w:rsid w:val="00B43180"/>
    <w:rsid w:val="00B44BB1"/>
    <w:rsid w:val="00B4732C"/>
    <w:rsid w:val="00B47998"/>
    <w:rsid w:val="00B52EAE"/>
    <w:rsid w:val="00B54079"/>
    <w:rsid w:val="00B55DB8"/>
    <w:rsid w:val="00B56B7F"/>
    <w:rsid w:val="00B571C2"/>
    <w:rsid w:val="00B602C0"/>
    <w:rsid w:val="00B60B1F"/>
    <w:rsid w:val="00B66E6A"/>
    <w:rsid w:val="00B8014C"/>
    <w:rsid w:val="00B936EE"/>
    <w:rsid w:val="00B96F37"/>
    <w:rsid w:val="00BA6DC6"/>
    <w:rsid w:val="00BB0467"/>
    <w:rsid w:val="00BB1A29"/>
    <w:rsid w:val="00BB4B6B"/>
    <w:rsid w:val="00BC25B6"/>
    <w:rsid w:val="00BD20B9"/>
    <w:rsid w:val="00BD3836"/>
    <w:rsid w:val="00BD3F48"/>
    <w:rsid w:val="00BE2831"/>
    <w:rsid w:val="00BE4623"/>
    <w:rsid w:val="00BE6696"/>
    <w:rsid w:val="00BF1485"/>
    <w:rsid w:val="00BF51ED"/>
    <w:rsid w:val="00BF665F"/>
    <w:rsid w:val="00C0559E"/>
    <w:rsid w:val="00C07FD4"/>
    <w:rsid w:val="00C106D0"/>
    <w:rsid w:val="00C11ECD"/>
    <w:rsid w:val="00C16C7B"/>
    <w:rsid w:val="00C23E30"/>
    <w:rsid w:val="00C418C0"/>
    <w:rsid w:val="00C447F2"/>
    <w:rsid w:val="00C45A5C"/>
    <w:rsid w:val="00C468E2"/>
    <w:rsid w:val="00C56C21"/>
    <w:rsid w:val="00C648FB"/>
    <w:rsid w:val="00C66EA9"/>
    <w:rsid w:val="00C717F5"/>
    <w:rsid w:val="00C7292A"/>
    <w:rsid w:val="00C85E8B"/>
    <w:rsid w:val="00C91EEF"/>
    <w:rsid w:val="00C95EDF"/>
    <w:rsid w:val="00CA1E21"/>
    <w:rsid w:val="00CA306E"/>
    <w:rsid w:val="00CA42CD"/>
    <w:rsid w:val="00CA714B"/>
    <w:rsid w:val="00CB07C3"/>
    <w:rsid w:val="00CC1EB2"/>
    <w:rsid w:val="00CC28E1"/>
    <w:rsid w:val="00CC34A4"/>
    <w:rsid w:val="00CC5497"/>
    <w:rsid w:val="00CD55A0"/>
    <w:rsid w:val="00CE15FE"/>
    <w:rsid w:val="00CE3A60"/>
    <w:rsid w:val="00CF067A"/>
    <w:rsid w:val="00CF6E78"/>
    <w:rsid w:val="00D015B9"/>
    <w:rsid w:val="00D040BA"/>
    <w:rsid w:val="00D0591A"/>
    <w:rsid w:val="00D12383"/>
    <w:rsid w:val="00D13ED1"/>
    <w:rsid w:val="00D15A94"/>
    <w:rsid w:val="00D24B35"/>
    <w:rsid w:val="00D3011C"/>
    <w:rsid w:val="00D41BD2"/>
    <w:rsid w:val="00D4236F"/>
    <w:rsid w:val="00D46634"/>
    <w:rsid w:val="00D46E0D"/>
    <w:rsid w:val="00D51B49"/>
    <w:rsid w:val="00D52677"/>
    <w:rsid w:val="00D556EA"/>
    <w:rsid w:val="00D63480"/>
    <w:rsid w:val="00D7142F"/>
    <w:rsid w:val="00D71DAB"/>
    <w:rsid w:val="00D75111"/>
    <w:rsid w:val="00D826C5"/>
    <w:rsid w:val="00D8286A"/>
    <w:rsid w:val="00D907B5"/>
    <w:rsid w:val="00D92CEC"/>
    <w:rsid w:val="00D96A04"/>
    <w:rsid w:val="00D9726A"/>
    <w:rsid w:val="00DA0ABF"/>
    <w:rsid w:val="00DA1AB8"/>
    <w:rsid w:val="00DA268D"/>
    <w:rsid w:val="00DA2D94"/>
    <w:rsid w:val="00DA31F8"/>
    <w:rsid w:val="00DA5782"/>
    <w:rsid w:val="00DA62B7"/>
    <w:rsid w:val="00DA7D4E"/>
    <w:rsid w:val="00DB4D0F"/>
    <w:rsid w:val="00DC0465"/>
    <w:rsid w:val="00DC36E4"/>
    <w:rsid w:val="00DC7830"/>
    <w:rsid w:val="00DC7E96"/>
    <w:rsid w:val="00DD2F31"/>
    <w:rsid w:val="00DE06B2"/>
    <w:rsid w:val="00DE0BB6"/>
    <w:rsid w:val="00DE5FC0"/>
    <w:rsid w:val="00DE7BC8"/>
    <w:rsid w:val="00DF1D0C"/>
    <w:rsid w:val="00DF1FCA"/>
    <w:rsid w:val="00DF3753"/>
    <w:rsid w:val="00DF4D1B"/>
    <w:rsid w:val="00E027A2"/>
    <w:rsid w:val="00E03808"/>
    <w:rsid w:val="00E21F3C"/>
    <w:rsid w:val="00E2264F"/>
    <w:rsid w:val="00E25CF8"/>
    <w:rsid w:val="00E274C6"/>
    <w:rsid w:val="00E27944"/>
    <w:rsid w:val="00E40E4B"/>
    <w:rsid w:val="00E42DF9"/>
    <w:rsid w:val="00E4327E"/>
    <w:rsid w:val="00E44670"/>
    <w:rsid w:val="00E47CC3"/>
    <w:rsid w:val="00E5368A"/>
    <w:rsid w:val="00E54DDC"/>
    <w:rsid w:val="00E62C9B"/>
    <w:rsid w:val="00E636E0"/>
    <w:rsid w:val="00E7165D"/>
    <w:rsid w:val="00E7181A"/>
    <w:rsid w:val="00E71FC6"/>
    <w:rsid w:val="00E76DB9"/>
    <w:rsid w:val="00E8608B"/>
    <w:rsid w:val="00E96953"/>
    <w:rsid w:val="00EA4B11"/>
    <w:rsid w:val="00EA7BA4"/>
    <w:rsid w:val="00EB0D9A"/>
    <w:rsid w:val="00EB7219"/>
    <w:rsid w:val="00EC49A5"/>
    <w:rsid w:val="00EE1C68"/>
    <w:rsid w:val="00EE2758"/>
    <w:rsid w:val="00EE5BF3"/>
    <w:rsid w:val="00EF3225"/>
    <w:rsid w:val="00EF6505"/>
    <w:rsid w:val="00EF67AD"/>
    <w:rsid w:val="00F0498B"/>
    <w:rsid w:val="00F05BDC"/>
    <w:rsid w:val="00F259EE"/>
    <w:rsid w:val="00F32EEB"/>
    <w:rsid w:val="00F34A22"/>
    <w:rsid w:val="00F473AA"/>
    <w:rsid w:val="00F50846"/>
    <w:rsid w:val="00F53269"/>
    <w:rsid w:val="00F54C3A"/>
    <w:rsid w:val="00F55888"/>
    <w:rsid w:val="00F61209"/>
    <w:rsid w:val="00F63320"/>
    <w:rsid w:val="00F63E53"/>
    <w:rsid w:val="00F63F16"/>
    <w:rsid w:val="00F66FC4"/>
    <w:rsid w:val="00F70DE4"/>
    <w:rsid w:val="00F73FF7"/>
    <w:rsid w:val="00F77D7C"/>
    <w:rsid w:val="00F809F9"/>
    <w:rsid w:val="00F97E94"/>
    <w:rsid w:val="00FA0AFB"/>
    <w:rsid w:val="00FB14DA"/>
    <w:rsid w:val="00FB4AAB"/>
    <w:rsid w:val="00FC138F"/>
    <w:rsid w:val="00FC729B"/>
    <w:rsid w:val="00FC7450"/>
    <w:rsid w:val="00FD25B8"/>
    <w:rsid w:val="00FD3C29"/>
    <w:rsid w:val="00FD5E35"/>
    <w:rsid w:val="00FD62BE"/>
    <w:rsid w:val="00FE0153"/>
    <w:rsid w:val="00FF004E"/>
    <w:rsid w:val="00FF08A2"/>
    <w:rsid w:val="00FF2B9F"/>
    <w:rsid w:val="00FF2BE9"/>
    <w:rsid w:val="00FF300C"/>
    <w:rsid w:val="00FF51B3"/>
    <w:rsid w:val="00FF61A7"/>
    <w:rsid w:val="00FF7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E06"/>
    <w:pPr>
      <w:spacing w:after="0" w:line="240" w:lineRule="auto"/>
    </w:pPr>
    <w:rPr>
      <w:rFonts w:ascii="Times New Roman" w:hAnsi="Times New Roman"/>
      <w:sz w:val="20"/>
      <w:szCs w:val="20"/>
      <w:lang w:eastAsia="ru-RU"/>
    </w:rPr>
  </w:style>
  <w:style w:type="paragraph" w:styleId="1">
    <w:name w:val="heading 1"/>
    <w:basedOn w:val="a"/>
    <w:next w:val="a"/>
    <w:link w:val="10"/>
    <w:qFormat/>
    <w:rsid w:val="00895E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7"/>
    <w:next w:val="a"/>
    <w:link w:val="21"/>
    <w:unhideWhenUsed/>
    <w:qFormat/>
    <w:rsid w:val="00CA42CD"/>
    <w:pPr>
      <w:keepNext w:val="0"/>
      <w:ind w:firstLine="709"/>
      <w:outlineLvl w:val="1"/>
    </w:pPr>
    <w:rPr>
      <w:i/>
      <w:sz w:val="26"/>
      <w:szCs w:val="26"/>
    </w:rPr>
  </w:style>
  <w:style w:type="paragraph" w:styleId="3">
    <w:name w:val="heading 3"/>
    <w:basedOn w:val="30"/>
    <w:next w:val="a"/>
    <w:link w:val="31"/>
    <w:qFormat/>
    <w:rsid w:val="00CA42CD"/>
    <w:pPr>
      <w:spacing w:line="240" w:lineRule="auto"/>
      <w:outlineLvl w:val="2"/>
    </w:pPr>
  </w:style>
  <w:style w:type="paragraph" w:styleId="4">
    <w:name w:val="heading 4"/>
    <w:basedOn w:val="40"/>
    <w:next w:val="a"/>
    <w:link w:val="41"/>
    <w:qFormat/>
    <w:rsid w:val="00CA42CD"/>
    <w:pPr>
      <w:spacing w:line="240" w:lineRule="auto"/>
      <w:outlineLvl w:val="3"/>
    </w:pPr>
  </w:style>
  <w:style w:type="paragraph" w:styleId="5">
    <w:name w:val="heading 5"/>
    <w:basedOn w:val="a"/>
    <w:next w:val="a"/>
    <w:link w:val="50"/>
    <w:qFormat/>
    <w:rsid w:val="00895E06"/>
    <w:pPr>
      <w:keepNext/>
      <w:outlineLvl w:val="4"/>
    </w:pPr>
    <w:rPr>
      <w:rFonts w:eastAsia="Times New Roman" w:cs="Times New Roman"/>
      <w:sz w:val="24"/>
    </w:rPr>
  </w:style>
  <w:style w:type="paragraph" w:styleId="6">
    <w:name w:val="heading 6"/>
    <w:basedOn w:val="a"/>
    <w:next w:val="a"/>
    <w:link w:val="60"/>
    <w:uiPriority w:val="9"/>
    <w:semiHidden/>
    <w:unhideWhenUsed/>
    <w:qFormat/>
    <w:rsid w:val="00FE015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95E06"/>
    <w:pPr>
      <w:keepNext/>
      <w:jc w:val="center"/>
      <w:outlineLvl w:val="6"/>
    </w:pPr>
    <w:rPr>
      <w:rFonts w:eastAsia="Times New Roman" w:cs="Times New Roman"/>
      <w:b/>
      <w:sz w:val="36"/>
    </w:rPr>
  </w:style>
  <w:style w:type="paragraph" w:styleId="8">
    <w:name w:val="heading 8"/>
    <w:aliases w:val="Text_s1"/>
    <w:basedOn w:val="a0"/>
    <w:next w:val="a"/>
    <w:link w:val="80"/>
    <w:qFormat/>
    <w:rsid w:val="00646E7E"/>
    <w:pPr>
      <w:numPr>
        <w:numId w:val="14"/>
      </w:numPr>
      <w:tabs>
        <w:tab w:val="left" w:pos="1134"/>
      </w:tabs>
      <w:spacing w:after="0" w:line="288" w:lineRule="auto"/>
      <w:jc w:val="both"/>
      <w:outlineLvl w:val="7"/>
    </w:pPr>
    <w:rPr>
      <w:rFonts w:ascii="Trebuchet MS" w:hAnsi="Trebuchet M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5E06"/>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1"/>
    <w:link w:val="5"/>
    <w:rsid w:val="00895E06"/>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895E06"/>
    <w:rPr>
      <w:rFonts w:ascii="Times New Roman" w:eastAsia="Times New Roman" w:hAnsi="Times New Roman" w:cs="Times New Roman"/>
      <w:b/>
      <w:sz w:val="36"/>
      <w:szCs w:val="20"/>
      <w:lang w:eastAsia="ru-RU"/>
    </w:rPr>
  </w:style>
  <w:style w:type="character" w:customStyle="1" w:styleId="21">
    <w:name w:val="Заголовок 2 Знак"/>
    <w:basedOn w:val="a1"/>
    <w:link w:val="20"/>
    <w:rsid w:val="00CA42CD"/>
    <w:rPr>
      <w:rFonts w:ascii="Times New Roman" w:eastAsia="Times New Roman" w:hAnsi="Times New Roman" w:cs="Times New Roman"/>
      <w:b/>
      <w:i/>
      <w:sz w:val="26"/>
      <w:szCs w:val="26"/>
      <w:lang w:eastAsia="ru-RU"/>
    </w:rPr>
  </w:style>
  <w:style w:type="character" w:customStyle="1" w:styleId="31">
    <w:name w:val="Заголовок 3 Знак"/>
    <w:basedOn w:val="a1"/>
    <w:link w:val="3"/>
    <w:rsid w:val="00CA42CD"/>
    <w:rPr>
      <w:rFonts w:ascii="Times New Roman" w:eastAsia="Calibri" w:hAnsi="Times New Roman" w:cs="Times New Roman"/>
      <w:i/>
      <w:sz w:val="26"/>
    </w:rPr>
  </w:style>
  <w:style w:type="character" w:customStyle="1" w:styleId="41">
    <w:name w:val="Заголовок 4 Знак"/>
    <w:basedOn w:val="a1"/>
    <w:link w:val="4"/>
    <w:rsid w:val="00CA42CD"/>
    <w:rPr>
      <w:rFonts w:ascii="Times New Roman" w:eastAsia="Calibri" w:hAnsi="Times New Roman" w:cs="Times New Roman"/>
      <w:sz w:val="26"/>
      <w:u w:val="single"/>
    </w:rPr>
  </w:style>
  <w:style w:type="numbering" w:customStyle="1" w:styleId="11">
    <w:name w:val="Нет списка1"/>
    <w:next w:val="a3"/>
    <w:uiPriority w:val="99"/>
    <w:semiHidden/>
    <w:unhideWhenUsed/>
    <w:rsid w:val="00CA42CD"/>
  </w:style>
  <w:style w:type="paragraph" w:styleId="a4">
    <w:name w:val="header"/>
    <w:basedOn w:val="a"/>
    <w:link w:val="a5"/>
    <w:unhideWhenUsed/>
    <w:rsid w:val="00CA42CD"/>
    <w:pPr>
      <w:tabs>
        <w:tab w:val="center" w:pos="4677"/>
        <w:tab w:val="right" w:pos="9355"/>
      </w:tabs>
    </w:pPr>
  </w:style>
  <w:style w:type="character" w:customStyle="1" w:styleId="a5">
    <w:name w:val="Верхний колонтитул Знак"/>
    <w:basedOn w:val="a1"/>
    <w:link w:val="a4"/>
    <w:rsid w:val="00CA42CD"/>
    <w:rPr>
      <w:rFonts w:ascii="Times New Roman" w:hAnsi="Times New Roman"/>
      <w:sz w:val="20"/>
      <w:szCs w:val="20"/>
      <w:lang w:eastAsia="ru-RU"/>
    </w:rPr>
  </w:style>
  <w:style w:type="paragraph" w:styleId="a6">
    <w:name w:val="footer"/>
    <w:basedOn w:val="a"/>
    <w:link w:val="a7"/>
    <w:unhideWhenUsed/>
    <w:rsid w:val="00CA42CD"/>
    <w:pPr>
      <w:tabs>
        <w:tab w:val="center" w:pos="4677"/>
        <w:tab w:val="right" w:pos="9355"/>
      </w:tabs>
    </w:pPr>
  </w:style>
  <w:style w:type="character" w:customStyle="1" w:styleId="a7">
    <w:name w:val="Нижний колонтитул Знак"/>
    <w:basedOn w:val="a1"/>
    <w:link w:val="a6"/>
    <w:rsid w:val="00CA42CD"/>
    <w:rPr>
      <w:rFonts w:ascii="Times New Roman" w:hAnsi="Times New Roman"/>
      <w:sz w:val="20"/>
      <w:szCs w:val="20"/>
      <w:lang w:eastAsia="ru-RU"/>
    </w:rPr>
  </w:style>
  <w:style w:type="paragraph" w:styleId="a8">
    <w:name w:val="List Paragraph"/>
    <w:basedOn w:val="a"/>
    <w:uiPriority w:val="34"/>
    <w:qFormat/>
    <w:rsid w:val="00CA42CD"/>
    <w:pPr>
      <w:spacing w:after="200" w:line="276" w:lineRule="auto"/>
      <w:ind w:left="720"/>
      <w:contextualSpacing/>
    </w:pPr>
    <w:rPr>
      <w:rFonts w:ascii="Calibri" w:eastAsia="Times New Roman" w:hAnsi="Calibri" w:cs="Times New Roman"/>
      <w:sz w:val="22"/>
      <w:szCs w:val="22"/>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a"/>
    <w:rsid w:val="00CA42CD"/>
    <w:pPr>
      <w:tabs>
        <w:tab w:val="num" w:pos="1980"/>
      </w:tabs>
      <w:spacing w:after="160" w:line="240" w:lineRule="exact"/>
    </w:pPr>
    <w:rPr>
      <w:rFonts w:eastAsia="Calibri" w:cs="Times New Roman"/>
      <w:lang w:eastAsia="zh-CN"/>
    </w:rPr>
  </w:style>
  <w:style w:type="paragraph" w:styleId="aa">
    <w:name w:val="Normal (Web)"/>
    <w:basedOn w:val="a"/>
    <w:uiPriority w:val="99"/>
    <w:unhideWhenUsed/>
    <w:rsid w:val="00CA42CD"/>
    <w:pPr>
      <w:spacing w:before="100" w:beforeAutospacing="1" w:after="100" w:afterAutospacing="1"/>
    </w:pPr>
    <w:rPr>
      <w:rFonts w:eastAsia="Times New Roman" w:cs="Times New Roman"/>
      <w:sz w:val="24"/>
      <w:szCs w:val="24"/>
    </w:rPr>
  </w:style>
  <w:style w:type="character" w:styleId="ab">
    <w:name w:val="Hyperlink"/>
    <w:basedOn w:val="a1"/>
    <w:unhideWhenUsed/>
    <w:rsid w:val="00CA42CD"/>
    <w:rPr>
      <w:color w:val="0000FF"/>
      <w:u w:val="single"/>
    </w:rPr>
  </w:style>
  <w:style w:type="paragraph" w:customStyle="1" w:styleId="S2">
    <w:name w:val="S_Заголовок 2"/>
    <w:basedOn w:val="20"/>
    <w:next w:val="a"/>
    <w:rsid w:val="00CA42CD"/>
    <w:pPr>
      <w:tabs>
        <w:tab w:val="num" w:pos="360"/>
      </w:tabs>
      <w:suppressAutoHyphens/>
      <w:ind w:left="360" w:hanging="360"/>
      <w:jc w:val="both"/>
    </w:pPr>
    <w:rPr>
      <w:bCs/>
      <w:sz w:val="24"/>
      <w:szCs w:val="24"/>
      <w:lang w:eastAsia="ar-SA"/>
    </w:rPr>
  </w:style>
  <w:style w:type="paragraph" w:customStyle="1" w:styleId="tex2st">
    <w:name w:val="tex2st"/>
    <w:basedOn w:val="a"/>
    <w:rsid w:val="00CA42CD"/>
    <w:pPr>
      <w:spacing w:before="100" w:beforeAutospacing="1" w:after="100" w:afterAutospacing="1"/>
    </w:pPr>
    <w:rPr>
      <w:rFonts w:eastAsia="Times New Roman" w:cs="Times New Roman"/>
      <w:sz w:val="24"/>
      <w:szCs w:val="24"/>
    </w:rPr>
  </w:style>
  <w:style w:type="paragraph" w:customStyle="1" w:styleId="tex1st">
    <w:name w:val="tex1st"/>
    <w:basedOn w:val="a"/>
    <w:rsid w:val="00CA42CD"/>
    <w:pPr>
      <w:spacing w:before="100" w:beforeAutospacing="1" w:after="100" w:afterAutospacing="1"/>
    </w:pPr>
    <w:rPr>
      <w:rFonts w:eastAsia="Times New Roman" w:cs="Times New Roman"/>
      <w:sz w:val="24"/>
      <w:szCs w:val="24"/>
    </w:rPr>
  </w:style>
  <w:style w:type="paragraph" w:customStyle="1" w:styleId="ConsPlusNormal">
    <w:name w:val="ConsPlusNormal"/>
    <w:rsid w:val="00CA42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tyle2">
    <w:name w:val="style2"/>
    <w:basedOn w:val="a1"/>
    <w:rsid w:val="00CA42CD"/>
  </w:style>
  <w:style w:type="paragraph" w:customStyle="1" w:styleId="z2">
    <w:name w:val="z2"/>
    <w:basedOn w:val="a"/>
    <w:rsid w:val="00CA42CD"/>
    <w:pPr>
      <w:spacing w:before="150" w:after="30"/>
      <w:jc w:val="center"/>
    </w:pPr>
    <w:rPr>
      <w:rFonts w:eastAsia="Times New Roman" w:cs="Times New Roman"/>
      <w:b/>
      <w:bCs/>
      <w:sz w:val="18"/>
      <w:szCs w:val="18"/>
    </w:rPr>
  </w:style>
  <w:style w:type="paragraph" w:styleId="ac">
    <w:name w:val="No Spacing"/>
    <w:link w:val="ad"/>
    <w:uiPriority w:val="1"/>
    <w:qFormat/>
    <w:rsid w:val="00CA42CD"/>
    <w:pPr>
      <w:spacing w:after="0" w:line="240" w:lineRule="auto"/>
      <w:ind w:firstLine="851"/>
    </w:pPr>
    <w:rPr>
      <w:rFonts w:ascii="Times New Roman" w:eastAsia="Times New Roman" w:hAnsi="Times New Roman" w:cs="Times New Roman"/>
    </w:rPr>
  </w:style>
  <w:style w:type="character" w:customStyle="1" w:styleId="ad">
    <w:name w:val="Без интервала Знак"/>
    <w:link w:val="ac"/>
    <w:uiPriority w:val="1"/>
    <w:rsid w:val="00CA42CD"/>
    <w:rPr>
      <w:rFonts w:ascii="Times New Roman" w:eastAsia="Times New Roman" w:hAnsi="Times New Roman" w:cs="Times New Roman"/>
    </w:rPr>
  </w:style>
  <w:style w:type="character" w:styleId="ae">
    <w:name w:val="Strong"/>
    <w:uiPriority w:val="22"/>
    <w:qFormat/>
    <w:rsid w:val="00CA42CD"/>
    <w:rPr>
      <w:b/>
      <w:bCs/>
      <w:spacing w:val="0"/>
    </w:rPr>
  </w:style>
  <w:style w:type="paragraph" w:styleId="af">
    <w:name w:val="Balloon Text"/>
    <w:basedOn w:val="a"/>
    <w:link w:val="af0"/>
    <w:semiHidden/>
    <w:unhideWhenUsed/>
    <w:rsid w:val="00CA42CD"/>
    <w:rPr>
      <w:rFonts w:ascii="Tahoma" w:eastAsia="Times New Roman" w:hAnsi="Tahoma" w:cs="Tahoma"/>
      <w:sz w:val="16"/>
      <w:szCs w:val="16"/>
    </w:rPr>
  </w:style>
  <w:style w:type="character" w:customStyle="1" w:styleId="af0">
    <w:name w:val="Текст выноски Знак"/>
    <w:basedOn w:val="a1"/>
    <w:link w:val="af"/>
    <w:semiHidden/>
    <w:rsid w:val="00CA42CD"/>
    <w:rPr>
      <w:rFonts w:ascii="Tahoma" w:eastAsia="Times New Roman" w:hAnsi="Tahoma" w:cs="Tahoma"/>
      <w:sz w:val="16"/>
      <w:szCs w:val="16"/>
      <w:lang w:eastAsia="ru-RU"/>
    </w:rPr>
  </w:style>
  <w:style w:type="paragraph" w:customStyle="1" w:styleId="af1">
    <w:name w:val="Егор"/>
    <w:basedOn w:val="a"/>
    <w:qFormat/>
    <w:rsid w:val="00CA42CD"/>
    <w:pPr>
      <w:pageBreakBefore/>
      <w:spacing w:after="200" w:line="276" w:lineRule="auto"/>
      <w:ind w:firstLine="851"/>
      <w:jc w:val="center"/>
    </w:pPr>
    <w:rPr>
      <w:rFonts w:eastAsia="Calibri" w:cs="Times New Roman"/>
      <w:b/>
      <w:sz w:val="28"/>
      <w:szCs w:val="22"/>
      <w:lang w:eastAsia="en-US"/>
    </w:rPr>
  </w:style>
  <w:style w:type="paragraph" w:customStyle="1" w:styleId="12">
    <w:name w:val="Егор1"/>
    <w:basedOn w:val="a"/>
    <w:link w:val="13"/>
    <w:qFormat/>
    <w:rsid w:val="00CA42CD"/>
    <w:pPr>
      <w:spacing w:before="120" w:after="120"/>
      <w:ind w:firstLine="709"/>
      <w:jc w:val="center"/>
    </w:pPr>
    <w:rPr>
      <w:rFonts w:eastAsia="Times New Roman" w:cs="Times New Roman"/>
      <w:b/>
      <w:i/>
      <w:sz w:val="28"/>
      <w:szCs w:val="26"/>
    </w:rPr>
  </w:style>
  <w:style w:type="table" w:styleId="af2">
    <w:name w:val="Table Grid"/>
    <w:basedOn w:val="a2"/>
    <w:uiPriority w:val="59"/>
    <w:rsid w:val="00CA42C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Маркированный список1"/>
    <w:basedOn w:val="a"/>
    <w:rsid w:val="00CA42CD"/>
    <w:pPr>
      <w:tabs>
        <w:tab w:val="left" w:pos="840"/>
        <w:tab w:val="left" w:pos="900"/>
        <w:tab w:val="num" w:pos="1080"/>
      </w:tabs>
      <w:suppressAutoHyphens/>
      <w:spacing w:line="360" w:lineRule="auto"/>
      <w:ind w:left="1080" w:hanging="360"/>
      <w:jc w:val="both"/>
    </w:pPr>
    <w:rPr>
      <w:rFonts w:eastAsia="Times New Roman" w:cs="Times New Roman"/>
      <w:sz w:val="24"/>
      <w:szCs w:val="24"/>
      <w:lang w:eastAsia="ar-SA"/>
    </w:rPr>
  </w:style>
  <w:style w:type="character" w:customStyle="1" w:styleId="FontStyle15">
    <w:name w:val="Font Style15"/>
    <w:basedOn w:val="a1"/>
    <w:rsid w:val="00CA42CD"/>
    <w:rPr>
      <w:rFonts w:ascii="Times New Roman" w:hAnsi="Times New Roman" w:cs="Times New Roman" w:hint="default"/>
      <w:sz w:val="26"/>
      <w:szCs w:val="26"/>
    </w:rPr>
  </w:style>
  <w:style w:type="paragraph" w:customStyle="1" w:styleId="15">
    <w:name w:val="Обычный1"/>
    <w:rsid w:val="00CA42CD"/>
    <w:pPr>
      <w:widowControl w:val="0"/>
      <w:spacing w:after="0" w:line="240" w:lineRule="auto"/>
    </w:pPr>
    <w:rPr>
      <w:rFonts w:ascii="Arial" w:eastAsia="Times New Roman" w:hAnsi="Arial" w:cs="Times New Roman"/>
      <w:snapToGrid w:val="0"/>
      <w:sz w:val="20"/>
      <w:szCs w:val="20"/>
      <w:lang w:eastAsia="ru-RU"/>
    </w:rPr>
  </w:style>
  <w:style w:type="paragraph" w:customStyle="1" w:styleId="Tabl">
    <w:name w:val="Tabl"/>
    <w:basedOn w:val="a"/>
    <w:rsid w:val="00CA42CD"/>
    <w:pPr>
      <w:keepNext/>
      <w:spacing w:before="120"/>
      <w:jc w:val="right"/>
    </w:pPr>
    <w:rPr>
      <w:rFonts w:ascii="Trebuchet MS" w:eastAsia="Times New Roman" w:hAnsi="Trebuchet MS" w:cs="Times New Roman"/>
      <w:i/>
      <w:sz w:val="24"/>
      <w:szCs w:val="24"/>
    </w:rPr>
  </w:style>
  <w:style w:type="paragraph" w:customStyle="1" w:styleId="Tabn">
    <w:name w:val="Tab_n"/>
    <w:basedOn w:val="af3"/>
    <w:link w:val="Tabn2"/>
    <w:autoRedefine/>
    <w:uiPriority w:val="99"/>
    <w:rsid w:val="00CA42CD"/>
    <w:pPr>
      <w:keepNext/>
      <w:spacing w:after="0" w:line="240" w:lineRule="auto"/>
      <w:jc w:val="center"/>
    </w:pPr>
    <w:rPr>
      <w:rFonts w:ascii="Trebuchet MS" w:hAnsi="Trebuchet MS"/>
      <w:i/>
      <w:w w:val="103"/>
      <w:sz w:val="24"/>
      <w:szCs w:val="24"/>
      <w:lang w:eastAsia="en-US"/>
    </w:rPr>
  </w:style>
  <w:style w:type="character" w:customStyle="1" w:styleId="Tabn2">
    <w:name w:val="Tab_n Знак2"/>
    <w:basedOn w:val="a1"/>
    <w:link w:val="Tabn"/>
    <w:rsid w:val="00CA42CD"/>
    <w:rPr>
      <w:rFonts w:ascii="Trebuchet MS" w:eastAsia="Times New Roman" w:hAnsi="Trebuchet MS" w:cs="Times New Roman"/>
      <w:i/>
      <w:w w:val="103"/>
      <w:sz w:val="24"/>
      <w:szCs w:val="24"/>
    </w:rPr>
  </w:style>
  <w:style w:type="paragraph" w:styleId="af3">
    <w:name w:val="Body Text"/>
    <w:aliases w:val="Body single,bt,Body Text Char"/>
    <w:basedOn w:val="a"/>
    <w:link w:val="af4"/>
    <w:unhideWhenUsed/>
    <w:rsid w:val="00CA42CD"/>
    <w:pPr>
      <w:spacing w:after="120" w:line="276" w:lineRule="auto"/>
    </w:pPr>
    <w:rPr>
      <w:rFonts w:ascii="Calibri" w:eastAsia="Times New Roman" w:hAnsi="Calibri" w:cs="Times New Roman"/>
      <w:sz w:val="22"/>
      <w:szCs w:val="22"/>
    </w:rPr>
  </w:style>
  <w:style w:type="character" w:customStyle="1" w:styleId="af4">
    <w:name w:val="Основной текст Знак"/>
    <w:aliases w:val="Body single Знак,bt Знак,Body Text Char Знак1"/>
    <w:basedOn w:val="a1"/>
    <w:link w:val="af3"/>
    <w:rsid w:val="00CA42CD"/>
    <w:rPr>
      <w:rFonts w:ascii="Calibri" w:eastAsia="Times New Roman" w:hAnsi="Calibri" w:cs="Times New Roman"/>
      <w:lang w:eastAsia="ru-RU"/>
    </w:rPr>
  </w:style>
  <w:style w:type="paragraph" w:styleId="22">
    <w:name w:val="Body Text Indent 2"/>
    <w:basedOn w:val="a"/>
    <w:link w:val="23"/>
    <w:unhideWhenUsed/>
    <w:rsid w:val="00CA42CD"/>
    <w:pPr>
      <w:spacing w:after="120" w:line="480" w:lineRule="auto"/>
      <w:ind w:left="283"/>
    </w:pPr>
    <w:rPr>
      <w:rFonts w:ascii="Calibri" w:eastAsia="Times New Roman" w:hAnsi="Calibri" w:cs="Times New Roman"/>
      <w:sz w:val="22"/>
      <w:szCs w:val="22"/>
    </w:rPr>
  </w:style>
  <w:style w:type="character" w:customStyle="1" w:styleId="23">
    <w:name w:val="Основной текст с отступом 2 Знак"/>
    <w:basedOn w:val="a1"/>
    <w:link w:val="22"/>
    <w:rsid w:val="00CA42CD"/>
    <w:rPr>
      <w:rFonts w:ascii="Calibri" w:eastAsia="Times New Roman" w:hAnsi="Calibri" w:cs="Times New Roman"/>
      <w:lang w:eastAsia="ru-RU"/>
    </w:rPr>
  </w:style>
  <w:style w:type="numbering" w:customStyle="1" w:styleId="110">
    <w:name w:val="Нет списка11"/>
    <w:next w:val="a3"/>
    <w:semiHidden/>
    <w:rsid w:val="00CA42CD"/>
  </w:style>
  <w:style w:type="paragraph" w:customStyle="1" w:styleId="af5">
    <w:name w:val="Знак Знак Знак Знак Знак Знак Знак Знак Знак Знак"/>
    <w:basedOn w:val="a"/>
    <w:rsid w:val="00CA42CD"/>
    <w:rPr>
      <w:rFonts w:ascii="Verdana" w:eastAsia="Times New Roman" w:hAnsi="Verdana" w:cs="Verdana"/>
      <w:lang w:val="en-US"/>
    </w:rPr>
  </w:style>
  <w:style w:type="paragraph" w:customStyle="1" w:styleId="S">
    <w:name w:val="S_Титульный"/>
    <w:basedOn w:val="a"/>
    <w:rsid w:val="00CA42CD"/>
    <w:pPr>
      <w:tabs>
        <w:tab w:val="left" w:pos="0"/>
      </w:tabs>
      <w:suppressAutoHyphens/>
      <w:spacing w:line="360" w:lineRule="auto"/>
      <w:ind w:left="3060"/>
      <w:jc w:val="right"/>
    </w:pPr>
    <w:rPr>
      <w:rFonts w:eastAsia="Times New Roman" w:cs="Times New Roman"/>
      <w:b/>
      <w:caps/>
      <w:kern w:val="1"/>
      <w:sz w:val="24"/>
      <w:szCs w:val="24"/>
      <w:lang w:eastAsia="ar-SA"/>
    </w:rPr>
  </w:style>
  <w:style w:type="paragraph" w:customStyle="1" w:styleId="af6">
    <w:name w:val="Заголовок титульного листа"/>
    <w:basedOn w:val="a"/>
    <w:next w:val="a"/>
    <w:rsid w:val="00CA42CD"/>
    <w:pPr>
      <w:keepNext/>
      <w:keepLines/>
      <w:pBdr>
        <w:top w:val="single" w:sz="40" w:space="31" w:color="000000"/>
      </w:pBdr>
      <w:tabs>
        <w:tab w:val="left" w:pos="0"/>
      </w:tabs>
      <w:suppressAutoHyphens/>
      <w:spacing w:before="240" w:after="500" w:line="640" w:lineRule="exact"/>
      <w:ind w:firstLine="709"/>
      <w:jc w:val="both"/>
    </w:pPr>
    <w:rPr>
      <w:rFonts w:ascii="Arial Black" w:eastAsia="Times New Roman" w:hAnsi="Arial Black" w:cs="Arial Black"/>
      <w:b/>
      <w:bCs/>
      <w:spacing w:val="-48"/>
      <w:kern w:val="1"/>
      <w:sz w:val="64"/>
      <w:szCs w:val="64"/>
      <w:lang w:eastAsia="ar-SA"/>
    </w:rPr>
  </w:style>
  <w:style w:type="paragraph" w:customStyle="1" w:styleId="S0">
    <w:name w:val="S_Обычный"/>
    <w:basedOn w:val="a"/>
    <w:link w:val="S1"/>
    <w:qFormat/>
    <w:rsid w:val="00CA42CD"/>
    <w:pPr>
      <w:suppressAutoHyphens/>
      <w:spacing w:line="360" w:lineRule="auto"/>
      <w:ind w:firstLine="709"/>
      <w:jc w:val="both"/>
    </w:pPr>
    <w:rPr>
      <w:rFonts w:eastAsia="Times New Roman" w:cs="Times New Roman"/>
      <w:sz w:val="24"/>
      <w:szCs w:val="24"/>
      <w:lang w:eastAsia="ar-SA"/>
    </w:rPr>
  </w:style>
  <w:style w:type="paragraph" w:customStyle="1" w:styleId="paper">
    <w:name w:val="paper"/>
    <w:basedOn w:val="a"/>
    <w:rsid w:val="00CA42CD"/>
    <w:pPr>
      <w:spacing w:before="100" w:beforeAutospacing="1" w:after="100" w:afterAutospacing="1"/>
      <w:ind w:firstLine="125"/>
      <w:jc w:val="both"/>
    </w:pPr>
    <w:rPr>
      <w:rFonts w:eastAsia="Times New Roman" w:cs="Times New Roman"/>
      <w:sz w:val="24"/>
      <w:szCs w:val="24"/>
    </w:rPr>
  </w:style>
  <w:style w:type="paragraph" w:styleId="af7">
    <w:name w:val="Body Text Indent"/>
    <w:basedOn w:val="a"/>
    <w:link w:val="af8"/>
    <w:rsid w:val="00CA42CD"/>
    <w:pPr>
      <w:spacing w:after="120"/>
      <w:ind w:left="283"/>
    </w:pPr>
    <w:rPr>
      <w:rFonts w:eastAsia="Times New Roman" w:cs="Times New Roman"/>
    </w:rPr>
  </w:style>
  <w:style w:type="character" w:customStyle="1" w:styleId="af8">
    <w:name w:val="Основной текст с отступом Знак"/>
    <w:basedOn w:val="a1"/>
    <w:link w:val="af7"/>
    <w:rsid w:val="00CA42CD"/>
    <w:rPr>
      <w:rFonts w:ascii="Times New Roman" w:eastAsia="Times New Roman" w:hAnsi="Times New Roman" w:cs="Times New Roman"/>
      <w:sz w:val="20"/>
      <w:szCs w:val="20"/>
      <w:lang w:eastAsia="ru-RU"/>
    </w:rPr>
  </w:style>
  <w:style w:type="table" w:customStyle="1" w:styleId="16">
    <w:name w:val="Сетка таблицы1"/>
    <w:basedOn w:val="a2"/>
    <w:next w:val="af2"/>
    <w:rsid w:val="00CA42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text"/>
    <w:basedOn w:val="a"/>
    <w:rsid w:val="00CA42CD"/>
    <w:pPr>
      <w:ind w:left="480" w:right="480"/>
      <w:jc w:val="both"/>
    </w:pPr>
    <w:rPr>
      <w:rFonts w:ascii="Arial" w:eastAsia="Times New Roman" w:hAnsi="Arial" w:cs="Arial"/>
      <w:color w:val="202020"/>
    </w:rPr>
  </w:style>
  <w:style w:type="paragraph" w:customStyle="1" w:styleId="17">
    <w:name w:val="Знак Знак Знак Знак Знак Знак Знак Знак Знак Знак1"/>
    <w:basedOn w:val="a"/>
    <w:rsid w:val="00CA42CD"/>
    <w:rPr>
      <w:rFonts w:ascii="Verdana" w:eastAsia="Times New Roman" w:hAnsi="Verdana" w:cs="Verdana"/>
      <w:lang w:val="en-US" w:eastAsia="en-US"/>
    </w:rPr>
  </w:style>
  <w:style w:type="paragraph" w:customStyle="1" w:styleId="S10">
    <w:name w:val="S_Заголовок 1"/>
    <w:basedOn w:val="a"/>
    <w:rsid w:val="00CA42CD"/>
    <w:pPr>
      <w:tabs>
        <w:tab w:val="num" w:pos="1080"/>
      </w:tabs>
      <w:suppressAutoHyphens/>
      <w:jc w:val="center"/>
    </w:pPr>
    <w:rPr>
      <w:rFonts w:eastAsia="Times New Roman" w:cs="Times New Roman"/>
      <w:b/>
      <w:caps/>
      <w:sz w:val="24"/>
      <w:szCs w:val="24"/>
      <w:lang w:eastAsia="ar-SA"/>
    </w:rPr>
  </w:style>
  <w:style w:type="character" w:customStyle="1" w:styleId="WW8Num10z1">
    <w:name w:val="WW8Num10z1"/>
    <w:rsid w:val="00CA42CD"/>
    <w:rPr>
      <w:rFonts w:ascii="Symbol" w:hAnsi="Symbol"/>
    </w:rPr>
  </w:style>
  <w:style w:type="character" w:styleId="af9">
    <w:name w:val="page number"/>
    <w:basedOn w:val="a1"/>
    <w:rsid w:val="00CA42CD"/>
    <w:rPr>
      <w:rFonts w:eastAsia="Calibri"/>
      <w:lang w:val="ru-RU" w:eastAsia="zh-CN" w:bidi="ar-SA"/>
    </w:rPr>
  </w:style>
  <w:style w:type="paragraph" w:customStyle="1" w:styleId="righttext">
    <w:name w:val="righttext"/>
    <w:basedOn w:val="a"/>
    <w:rsid w:val="00CA42CD"/>
    <w:pPr>
      <w:spacing w:before="100" w:beforeAutospacing="1" w:after="100" w:afterAutospacing="1"/>
    </w:pPr>
    <w:rPr>
      <w:rFonts w:eastAsia="Times New Roman" w:cs="Times New Roman"/>
      <w:sz w:val="24"/>
      <w:szCs w:val="24"/>
    </w:rPr>
  </w:style>
  <w:style w:type="paragraph" w:customStyle="1" w:styleId="righttext1">
    <w:name w:val="righttext1"/>
    <w:basedOn w:val="a"/>
    <w:rsid w:val="00CA42CD"/>
    <w:pPr>
      <w:spacing w:before="100" w:beforeAutospacing="1" w:after="100" w:afterAutospacing="1"/>
    </w:pPr>
    <w:rPr>
      <w:rFonts w:eastAsia="Times New Roman" w:cs="Times New Roman"/>
      <w:sz w:val="24"/>
      <w:szCs w:val="24"/>
    </w:rPr>
  </w:style>
  <w:style w:type="paragraph" w:customStyle="1" w:styleId="centertext">
    <w:name w:val="centertext"/>
    <w:basedOn w:val="a"/>
    <w:rsid w:val="00CA42CD"/>
    <w:pPr>
      <w:spacing w:before="100" w:beforeAutospacing="1" w:after="100" w:afterAutospacing="1"/>
    </w:pPr>
    <w:rPr>
      <w:rFonts w:eastAsia="Times New Roman" w:cs="Times New Roman"/>
      <w:sz w:val="24"/>
      <w:szCs w:val="24"/>
    </w:rPr>
  </w:style>
  <w:style w:type="paragraph" w:customStyle="1" w:styleId="zagolovok7">
    <w:name w:val="zagolovok_7"/>
    <w:basedOn w:val="a"/>
    <w:rsid w:val="00CA42CD"/>
    <w:pPr>
      <w:spacing w:before="100" w:beforeAutospacing="1" w:after="100" w:afterAutospacing="1"/>
    </w:pPr>
    <w:rPr>
      <w:rFonts w:eastAsia="Times New Roman" w:cs="Times New Roman"/>
      <w:sz w:val="24"/>
      <w:szCs w:val="24"/>
    </w:rPr>
  </w:style>
  <w:style w:type="paragraph" w:customStyle="1" w:styleId="tabletextcenter">
    <w:name w:val="tabletextcenter"/>
    <w:basedOn w:val="a"/>
    <w:rsid w:val="00CA42CD"/>
    <w:pPr>
      <w:spacing w:before="100" w:beforeAutospacing="1" w:after="100" w:afterAutospacing="1"/>
      <w:jc w:val="center"/>
    </w:pPr>
    <w:rPr>
      <w:rFonts w:ascii="Arial" w:eastAsia="Times New Roman" w:hAnsi="Arial" w:cs="Arial"/>
    </w:rPr>
  </w:style>
  <w:style w:type="paragraph" w:customStyle="1" w:styleId="tabletextleft">
    <w:name w:val="tabletextleft"/>
    <w:basedOn w:val="a"/>
    <w:rsid w:val="00CA42CD"/>
    <w:pPr>
      <w:spacing w:before="100" w:beforeAutospacing="1" w:after="100" w:afterAutospacing="1"/>
    </w:pPr>
    <w:rPr>
      <w:rFonts w:ascii="Arial" w:eastAsia="Times New Roman" w:hAnsi="Arial" w:cs="Arial"/>
    </w:rPr>
  </w:style>
  <w:style w:type="paragraph" w:customStyle="1" w:styleId="maintitle">
    <w:name w:val="maintitle"/>
    <w:basedOn w:val="a"/>
    <w:rsid w:val="00CA42CD"/>
    <w:pPr>
      <w:spacing w:after="240"/>
      <w:jc w:val="center"/>
    </w:pPr>
    <w:rPr>
      <w:rFonts w:ascii="Arial" w:eastAsia="Times New Roman" w:hAnsi="Arial" w:cs="Arial"/>
      <w:b/>
      <w:bCs/>
      <w:color w:val="008866"/>
    </w:rPr>
  </w:style>
  <w:style w:type="paragraph" w:styleId="24">
    <w:name w:val="toc 2"/>
    <w:basedOn w:val="a"/>
    <w:next w:val="a"/>
    <w:rsid w:val="00CA42CD"/>
    <w:pPr>
      <w:suppressAutoHyphens/>
      <w:spacing w:line="360" w:lineRule="auto"/>
      <w:ind w:left="240" w:firstLine="709"/>
    </w:pPr>
    <w:rPr>
      <w:rFonts w:eastAsia="Times New Roman" w:cs="Times New Roman"/>
      <w:smallCaps/>
      <w:lang w:eastAsia="ar-SA"/>
    </w:rPr>
  </w:style>
  <w:style w:type="paragraph" w:styleId="18">
    <w:name w:val="toc 1"/>
    <w:basedOn w:val="a"/>
    <w:next w:val="a"/>
    <w:rsid w:val="00CA42CD"/>
    <w:pPr>
      <w:suppressAutoHyphens/>
      <w:spacing w:before="120" w:after="120" w:line="360" w:lineRule="auto"/>
      <w:ind w:firstLine="709"/>
    </w:pPr>
    <w:rPr>
      <w:rFonts w:eastAsia="Times New Roman" w:cs="Times New Roman"/>
      <w:b/>
      <w:bCs/>
      <w:caps/>
      <w:lang w:eastAsia="ar-SA"/>
    </w:rPr>
  </w:style>
  <w:style w:type="paragraph" w:styleId="32">
    <w:name w:val="toc 3"/>
    <w:basedOn w:val="a"/>
    <w:next w:val="a"/>
    <w:rsid w:val="00CA42CD"/>
    <w:pPr>
      <w:suppressAutoHyphens/>
      <w:spacing w:line="360" w:lineRule="auto"/>
      <w:ind w:left="480" w:firstLine="709"/>
    </w:pPr>
    <w:rPr>
      <w:rFonts w:eastAsia="Times New Roman" w:cs="Times New Roman"/>
      <w:i/>
      <w:iCs/>
      <w:lang w:eastAsia="ar-SA"/>
    </w:rPr>
  </w:style>
  <w:style w:type="paragraph" w:customStyle="1" w:styleId="19">
    <w:name w:val="1.Текст"/>
    <w:rsid w:val="00CA42CD"/>
    <w:pPr>
      <w:spacing w:before="120" w:after="0" w:line="240" w:lineRule="auto"/>
      <w:ind w:firstLine="284"/>
      <w:jc w:val="both"/>
    </w:pPr>
    <w:rPr>
      <w:rFonts w:ascii="Arial" w:eastAsia="Times New Roman" w:hAnsi="Arial" w:cs="Arial"/>
      <w:sz w:val="18"/>
      <w:szCs w:val="18"/>
      <w:lang w:eastAsia="ru-RU"/>
    </w:rPr>
  </w:style>
  <w:style w:type="paragraph" w:customStyle="1" w:styleId="310">
    <w:name w:val="Основной текст 31"/>
    <w:basedOn w:val="a"/>
    <w:rsid w:val="00CA42CD"/>
    <w:pPr>
      <w:suppressAutoHyphens/>
      <w:spacing w:after="120" w:line="360" w:lineRule="auto"/>
      <w:ind w:firstLine="709"/>
      <w:jc w:val="both"/>
    </w:pPr>
    <w:rPr>
      <w:rFonts w:eastAsia="Times New Roman" w:cs="Times New Roman"/>
      <w:sz w:val="16"/>
      <w:szCs w:val="16"/>
      <w:lang w:eastAsia="ar-SA"/>
    </w:rPr>
  </w:style>
  <w:style w:type="paragraph" w:customStyle="1" w:styleId="S3">
    <w:name w:val="S_Маркированный"/>
    <w:basedOn w:val="14"/>
    <w:link w:val="S4"/>
    <w:rsid w:val="00CA42CD"/>
    <w:pPr>
      <w:tabs>
        <w:tab w:val="clear" w:pos="840"/>
        <w:tab w:val="clear" w:pos="1080"/>
        <w:tab w:val="num" w:pos="360"/>
      </w:tabs>
      <w:ind w:left="360"/>
    </w:pPr>
    <w:rPr>
      <w:w w:val="109"/>
    </w:rPr>
  </w:style>
  <w:style w:type="character" w:customStyle="1" w:styleId="WW8Num16z1">
    <w:name w:val="WW8Num16z1"/>
    <w:rsid w:val="00CA42CD"/>
    <w:rPr>
      <w:b/>
      <w:lang w:val="ru-RU"/>
    </w:rPr>
  </w:style>
  <w:style w:type="paragraph" w:customStyle="1" w:styleId="S40">
    <w:name w:val="S_Заголовок 4"/>
    <w:basedOn w:val="4"/>
    <w:rsid w:val="00CA42CD"/>
    <w:pPr>
      <w:tabs>
        <w:tab w:val="num" w:pos="360"/>
      </w:tabs>
      <w:spacing w:after="0"/>
      <w:ind w:firstLine="0"/>
      <w:jc w:val="left"/>
    </w:pPr>
    <w:rPr>
      <w:b/>
      <w:bCs/>
      <w:i/>
      <w:sz w:val="24"/>
      <w:szCs w:val="24"/>
    </w:rPr>
  </w:style>
  <w:style w:type="paragraph" w:customStyle="1" w:styleId="S30">
    <w:name w:val="S_Заголовок 3"/>
    <w:basedOn w:val="3"/>
    <w:link w:val="S31"/>
    <w:rsid w:val="00CA42CD"/>
    <w:pPr>
      <w:tabs>
        <w:tab w:val="num" w:pos="720"/>
      </w:tabs>
      <w:suppressAutoHyphens/>
      <w:spacing w:after="0" w:line="360" w:lineRule="auto"/>
    </w:pPr>
    <w:rPr>
      <w:b/>
      <w:bCs/>
      <w:sz w:val="24"/>
      <w:szCs w:val="24"/>
      <w:u w:val="single"/>
      <w:lang w:eastAsia="ar-SA"/>
    </w:rPr>
  </w:style>
  <w:style w:type="character" w:customStyle="1" w:styleId="S31">
    <w:name w:val="S_Заголовок 3 Знак1"/>
    <w:basedOn w:val="a1"/>
    <w:link w:val="S30"/>
    <w:rsid w:val="00CA42CD"/>
    <w:rPr>
      <w:rFonts w:ascii="Times New Roman" w:eastAsia="Calibri" w:hAnsi="Times New Roman" w:cs="Times New Roman"/>
      <w:b/>
      <w:bCs/>
      <w:i/>
      <w:sz w:val="24"/>
      <w:szCs w:val="24"/>
      <w:u w:val="single"/>
      <w:lang w:eastAsia="ar-SA"/>
    </w:rPr>
  </w:style>
  <w:style w:type="paragraph" w:customStyle="1" w:styleId="afa">
    <w:name w:val="Современный"/>
    <w:rsid w:val="00CA42CD"/>
    <w:pPr>
      <w:spacing w:after="0" w:line="240" w:lineRule="auto"/>
      <w:jc w:val="center"/>
    </w:pPr>
    <w:rPr>
      <w:rFonts w:ascii="Times New Roman" w:eastAsia="Times New Roman" w:hAnsi="Times New Roman" w:cs="Times New Roman"/>
      <w:b/>
      <w:sz w:val="24"/>
      <w:szCs w:val="20"/>
      <w:lang w:eastAsia="ja-JP"/>
    </w:rPr>
  </w:style>
  <w:style w:type="character" w:styleId="afb">
    <w:name w:val="FollowedHyperlink"/>
    <w:basedOn w:val="a1"/>
    <w:rsid w:val="00CA42CD"/>
    <w:rPr>
      <w:rFonts w:eastAsia="Calibri"/>
      <w:color w:val="800080"/>
      <w:u w:val="single"/>
      <w:lang w:val="ru-RU" w:eastAsia="zh-CN" w:bidi="ar-SA"/>
    </w:rPr>
  </w:style>
  <w:style w:type="paragraph" w:customStyle="1" w:styleId="1a">
    <w:name w:val="Текст1"/>
    <w:basedOn w:val="a"/>
    <w:rsid w:val="00CA42CD"/>
    <w:pPr>
      <w:suppressAutoHyphens/>
      <w:spacing w:line="360" w:lineRule="auto"/>
      <w:ind w:left="1080" w:firstLine="709"/>
      <w:jc w:val="both"/>
    </w:pPr>
    <w:rPr>
      <w:rFonts w:ascii="Courier New" w:eastAsia="Times New Roman" w:hAnsi="Courier New" w:cs="Courier New"/>
      <w:spacing w:val="-5"/>
      <w:lang w:eastAsia="ar-SA"/>
    </w:rPr>
  </w:style>
  <w:style w:type="paragraph" w:customStyle="1" w:styleId="maintextbi">
    <w:name w:val="maintextbi"/>
    <w:basedOn w:val="a"/>
    <w:rsid w:val="00CA42CD"/>
    <w:pPr>
      <w:ind w:left="480" w:right="480"/>
      <w:jc w:val="center"/>
    </w:pPr>
    <w:rPr>
      <w:rFonts w:ascii="Arial" w:eastAsia="Times New Roman" w:hAnsi="Arial" w:cs="Arial"/>
      <w:b/>
      <w:bCs/>
      <w:i/>
      <w:iCs/>
      <w:color w:val="202020"/>
    </w:rPr>
  </w:style>
  <w:style w:type="paragraph" w:customStyle="1" w:styleId="11Char">
    <w:name w:val="Знак1 Знак Знак Знак Знак Знак Знак Знак Знак1 Char"/>
    <w:basedOn w:val="a"/>
    <w:rsid w:val="00CA42CD"/>
    <w:pPr>
      <w:spacing w:after="160" w:line="240" w:lineRule="exact"/>
    </w:pPr>
    <w:rPr>
      <w:rFonts w:ascii="Verdana" w:eastAsia="Times New Roman" w:hAnsi="Verdana" w:cs="Times New Roman"/>
      <w:lang w:val="en-US" w:eastAsia="en-US"/>
    </w:rPr>
  </w:style>
  <w:style w:type="paragraph" w:styleId="afc">
    <w:name w:val="Title"/>
    <w:aliases w:val="Text_up"/>
    <w:basedOn w:val="a"/>
    <w:link w:val="afd"/>
    <w:qFormat/>
    <w:rsid w:val="00CA42CD"/>
    <w:pPr>
      <w:jc w:val="center"/>
    </w:pPr>
    <w:rPr>
      <w:rFonts w:eastAsia="Times New Roman" w:cs="Times New Roman"/>
      <w:sz w:val="28"/>
      <w:szCs w:val="24"/>
    </w:rPr>
  </w:style>
  <w:style w:type="character" w:customStyle="1" w:styleId="afd">
    <w:name w:val="Название Знак"/>
    <w:aliases w:val="Text_up Знак"/>
    <w:basedOn w:val="a1"/>
    <w:link w:val="afc"/>
    <w:rsid w:val="00CA42CD"/>
    <w:rPr>
      <w:rFonts w:ascii="Times New Roman" w:eastAsia="Times New Roman" w:hAnsi="Times New Roman" w:cs="Times New Roman"/>
      <w:sz w:val="28"/>
      <w:szCs w:val="24"/>
      <w:lang w:eastAsia="ru-RU"/>
    </w:rPr>
  </w:style>
  <w:style w:type="paragraph" w:customStyle="1" w:styleId="ConsNonformat">
    <w:name w:val="ConsNonformat"/>
    <w:rsid w:val="00CA42CD"/>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apple-converted-space">
    <w:name w:val="apple-converted-space"/>
    <w:basedOn w:val="a1"/>
    <w:rsid w:val="00CA42CD"/>
    <w:rPr>
      <w:rFonts w:eastAsia="Calibri"/>
      <w:lang w:val="ru-RU" w:eastAsia="zh-CN" w:bidi="ar-SA"/>
    </w:rPr>
  </w:style>
  <w:style w:type="character" w:customStyle="1" w:styleId="match">
    <w:name w:val="match"/>
    <w:basedOn w:val="a1"/>
    <w:rsid w:val="00CA42CD"/>
    <w:rPr>
      <w:rFonts w:eastAsia="Calibri"/>
      <w:lang w:val="ru-RU" w:eastAsia="zh-CN" w:bidi="ar-SA"/>
    </w:rPr>
  </w:style>
  <w:style w:type="paragraph" w:customStyle="1" w:styleId="formattexttopleveltext">
    <w:name w:val="formattext topleveltext"/>
    <w:basedOn w:val="a"/>
    <w:rsid w:val="00CA42CD"/>
    <w:pPr>
      <w:spacing w:before="100" w:beforeAutospacing="1" w:after="100" w:afterAutospacing="1"/>
    </w:pPr>
    <w:rPr>
      <w:rFonts w:eastAsia="Times New Roman" w:cs="Times New Roman"/>
      <w:sz w:val="24"/>
      <w:szCs w:val="24"/>
    </w:rPr>
  </w:style>
  <w:style w:type="paragraph" w:customStyle="1" w:styleId="headertexttopleveltextcentertext">
    <w:name w:val="headertext topleveltext centertext"/>
    <w:basedOn w:val="a"/>
    <w:rsid w:val="00CA42CD"/>
    <w:pPr>
      <w:spacing w:before="100" w:beforeAutospacing="1" w:after="100" w:afterAutospacing="1"/>
    </w:pPr>
    <w:rPr>
      <w:rFonts w:eastAsia="Times New Roman" w:cs="Times New Roman"/>
      <w:sz w:val="24"/>
      <w:szCs w:val="24"/>
    </w:rPr>
  </w:style>
  <w:style w:type="paragraph" w:styleId="25">
    <w:name w:val="Body Text 2"/>
    <w:basedOn w:val="a"/>
    <w:link w:val="26"/>
    <w:rsid w:val="00CA42CD"/>
    <w:pPr>
      <w:spacing w:after="120" w:line="480" w:lineRule="auto"/>
    </w:pPr>
    <w:rPr>
      <w:rFonts w:eastAsia="Times New Roman" w:cs="Times New Roman"/>
      <w:sz w:val="24"/>
      <w:szCs w:val="24"/>
    </w:rPr>
  </w:style>
  <w:style w:type="character" w:customStyle="1" w:styleId="26">
    <w:name w:val="Основной текст 2 Знак"/>
    <w:basedOn w:val="a1"/>
    <w:link w:val="25"/>
    <w:rsid w:val="00CA42CD"/>
    <w:rPr>
      <w:rFonts w:ascii="Times New Roman" w:eastAsia="Times New Roman" w:hAnsi="Times New Roman" w:cs="Times New Roman"/>
      <w:sz w:val="24"/>
      <w:szCs w:val="24"/>
      <w:lang w:eastAsia="ru-RU"/>
    </w:rPr>
  </w:style>
  <w:style w:type="paragraph" w:customStyle="1" w:styleId="ConsPlusNonformat">
    <w:name w:val="ConsPlusNonformat"/>
    <w:rsid w:val="00CA42C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e">
    <w:name w:val="Знак"/>
    <w:basedOn w:val="a"/>
    <w:rsid w:val="00CA42CD"/>
    <w:rPr>
      <w:rFonts w:ascii="Verdana" w:eastAsia="Times New Roman" w:hAnsi="Verdana" w:cs="Verdana"/>
      <w:lang w:val="en-US" w:eastAsia="en-US"/>
    </w:rPr>
  </w:style>
  <w:style w:type="paragraph" w:styleId="aff">
    <w:name w:val="Subtitle"/>
    <w:basedOn w:val="afc"/>
    <w:next w:val="af3"/>
    <w:link w:val="aff0"/>
    <w:qFormat/>
    <w:rsid w:val="00CA42CD"/>
    <w:pPr>
      <w:keepNext/>
      <w:keepLines/>
      <w:suppressAutoHyphens/>
      <w:spacing w:before="60" w:after="120" w:line="340" w:lineRule="atLeast"/>
      <w:ind w:firstLine="709"/>
      <w:jc w:val="left"/>
    </w:pPr>
    <w:rPr>
      <w:rFonts w:ascii="Arial" w:hAnsi="Arial" w:cs="Arial"/>
      <w:spacing w:val="-16"/>
      <w:kern w:val="2"/>
      <w:sz w:val="32"/>
      <w:szCs w:val="32"/>
      <w:lang w:eastAsia="ar-SA"/>
    </w:rPr>
  </w:style>
  <w:style w:type="character" w:customStyle="1" w:styleId="aff0">
    <w:name w:val="Подзаголовок Знак"/>
    <w:basedOn w:val="a1"/>
    <w:link w:val="aff"/>
    <w:rsid w:val="00CA42CD"/>
    <w:rPr>
      <w:rFonts w:ascii="Arial" w:eastAsia="Times New Roman" w:hAnsi="Arial" w:cs="Arial"/>
      <w:spacing w:val="-16"/>
      <w:kern w:val="2"/>
      <w:sz w:val="32"/>
      <w:szCs w:val="32"/>
      <w:lang w:eastAsia="ar-SA"/>
    </w:rPr>
  </w:style>
  <w:style w:type="character" w:customStyle="1" w:styleId="71">
    <w:name w:val="Знак Знак7"/>
    <w:basedOn w:val="a1"/>
    <w:locked/>
    <w:rsid w:val="00CA42CD"/>
    <w:rPr>
      <w:rFonts w:ascii="Cambria" w:hAnsi="Cambria" w:cs="Cambria"/>
      <w:b/>
      <w:bCs/>
      <w:kern w:val="32"/>
      <w:sz w:val="32"/>
      <w:szCs w:val="32"/>
      <w:lang w:val="ru-RU" w:eastAsia="ru-RU"/>
    </w:rPr>
  </w:style>
  <w:style w:type="character" w:customStyle="1" w:styleId="51">
    <w:name w:val="Знак Знак5"/>
    <w:basedOn w:val="a1"/>
    <w:locked/>
    <w:rsid w:val="00CA42CD"/>
    <w:rPr>
      <w:rFonts w:ascii="Arial" w:hAnsi="Arial" w:cs="Arial"/>
      <w:b/>
      <w:bCs/>
      <w:sz w:val="26"/>
      <w:szCs w:val="26"/>
      <w:lang w:val="ru-RU" w:eastAsia="ru-RU"/>
    </w:rPr>
  </w:style>
  <w:style w:type="character" w:customStyle="1" w:styleId="42">
    <w:name w:val="Знак Знак4"/>
    <w:basedOn w:val="a1"/>
    <w:locked/>
    <w:rsid w:val="00CA42CD"/>
    <w:rPr>
      <w:b/>
      <w:bCs/>
      <w:sz w:val="28"/>
      <w:szCs w:val="28"/>
      <w:lang w:val="ru-RU" w:eastAsia="ar-SA" w:bidi="ar-SA"/>
    </w:rPr>
  </w:style>
  <w:style w:type="character" w:customStyle="1" w:styleId="27">
    <w:name w:val="Знак Знак2"/>
    <w:basedOn w:val="a1"/>
    <w:locked/>
    <w:rsid w:val="00CA42CD"/>
    <w:rPr>
      <w:sz w:val="24"/>
      <w:szCs w:val="24"/>
      <w:lang w:val="ru-RU" w:eastAsia="ru-RU"/>
    </w:rPr>
  </w:style>
  <w:style w:type="character" w:customStyle="1" w:styleId="aff1">
    <w:name w:val="Знак Знак"/>
    <w:basedOn w:val="a1"/>
    <w:locked/>
    <w:rsid w:val="00CA42CD"/>
    <w:rPr>
      <w:lang w:val="ru-RU" w:eastAsia="ru-RU"/>
    </w:rPr>
  </w:style>
  <w:style w:type="paragraph" w:customStyle="1" w:styleId="11Char2">
    <w:name w:val="Знак1 Знак Знак Знак Знак Знак Знак Знак Знак1 Char2"/>
    <w:basedOn w:val="a"/>
    <w:rsid w:val="00CA42CD"/>
    <w:pPr>
      <w:spacing w:after="160" w:line="240" w:lineRule="exact"/>
    </w:pPr>
    <w:rPr>
      <w:rFonts w:ascii="Verdana" w:eastAsia="Times New Roman" w:hAnsi="Verdana" w:cs="Verdana"/>
      <w:lang w:val="en-US" w:eastAsia="en-US"/>
    </w:rPr>
  </w:style>
  <w:style w:type="paragraph" w:customStyle="1" w:styleId="1b">
    <w:name w:val="Знак1"/>
    <w:basedOn w:val="a"/>
    <w:rsid w:val="00CA42CD"/>
    <w:rPr>
      <w:rFonts w:ascii="Verdana" w:eastAsia="Times New Roman" w:hAnsi="Verdana" w:cs="Verdana"/>
      <w:lang w:val="en-US" w:eastAsia="en-US"/>
    </w:rPr>
  </w:style>
  <w:style w:type="paragraph" w:customStyle="1" w:styleId="0">
    <w:name w:val="КК0"/>
    <w:basedOn w:val="a"/>
    <w:link w:val="00"/>
    <w:qFormat/>
    <w:rsid w:val="00CA42CD"/>
    <w:pPr>
      <w:spacing w:before="120" w:after="120"/>
      <w:ind w:firstLine="709"/>
      <w:jc w:val="both"/>
    </w:pPr>
    <w:rPr>
      <w:rFonts w:eastAsia="Times New Roman" w:cs="Times New Roman"/>
      <w:sz w:val="26"/>
      <w:szCs w:val="26"/>
    </w:rPr>
  </w:style>
  <w:style w:type="character" w:customStyle="1" w:styleId="00">
    <w:name w:val="КК0 Знак"/>
    <w:basedOn w:val="a1"/>
    <w:link w:val="0"/>
    <w:rsid w:val="00CA42CD"/>
    <w:rPr>
      <w:rFonts w:ascii="Times New Roman" w:eastAsia="Times New Roman" w:hAnsi="Times New Roman" w:cs="Times New Roman"/>
      <w:sz w:val="26"/>
      <w:szCs w:val="26"/>
      <w:lang w:eastAsia="ru-RU"/>
    </w:rPr>
  </w:style>
  <w:style w:type="paragraph" w:customStyle="1" w:styleId="Style4">
    <w:name w:val="Style4"/>
    <w:basedOn w:val="a"/>
    <w:uiPriority w:val="99"/>
    <w:rsid w:val="00CA42CD"/>
    <w:pPr>
      <w:widowControl w:val="0"/>
      <w:autoSpaceDE w:val="0"/>
      <w:autoSpaceDN w:val="0"/>
      <w:adjustRightInd w:val="0"/>
      <w:spacing w:line="334" w:lineRule="exact"/>
      <w:ind w:firstLine="746"/>
    </w:pPr>
    <w:rPr>
      <w:rFonts w:eastAsia="Times New Roman" w:cs="Times New Roman"/>
      <w:sz w:val="24"/>
      <w:szCs w:val="24"/>
    </w:rPr>
  </w:style>
  <w:style w:type="paragraph" w:customStyle="1" w:styleId="30">
    <w:name w:val="Егор3"/>
    <w:basedOn w:val="af1"/>
    <w:qFormat/>
    <w:rsid w:val="00CA42CD"/>
    <w:pPr>
      <w:pageBreakBefore w:val="0"/>
    </w:pPr>
    <w:rPr>
      <w:b w:val="0"/>
      <w:i/>
      <w:sz w:val="26"/>
    </w:rPr>
  </w:style>
  <w:style w:type="character" w:customStyle="1" w:styleId="FontStyle57">
    <w:name w:val="Font Style57"/>
    <w:basedOn w:val="a1"/>
    <w:rsid w:val="00CA42CD"/>
    <w:rPr>
      <w:rFonts w:ascii="Times New Roman" w:hAnsi="Times New Roman" w:cs="Times New Roman"/>
      <w:sz w:val="26"/>
      <w:szCs w:val="26"/>
    </w:rPr>
  </w:style>
  <w:style w:type="character" w:customStyle="1" w:styleId="FontStyle80">
    <w:name w:val="Font Style80"/>
    <w:basedOn w:val="a1"/>
    <w:rsid w:val="00CA42CD"/>
    <w:rPr>
      <w:rFonts w:ascii="Times New Roman" w:hAnsi="Times New Roman" w:cs="Times New Roman"/>
      <w:b/>
      <w:bCs/>
      <w:sz w:val="26"/>
      <w:szCs w:val="26"/>
    </w:rPr>
  </w:style>
  <w:style w:type="paragraph" w:customStyle="1" w:styleId="40">
    <w:name w:val="Егор4"/>
    <w:basedOn w:val="a"/>
    <w:qFormat/>
    <w:rsid w:val="00CA42CD"/>
    <w:pPr>
      <w:spacing w:after="200" w:line="276" w:lineRule="auto"/>
      <w:ind w:firstLine="851"/>
      <w:jc w:val="center"/>
    </w:pPr>
    <w:rPr>
      <w:rFonts w:eastAsia="Calibri" w:cs="Times New Roman"/>
      <w:sz w:val="26"/>
      <w:szCs w:val="22"/>
      <w:u w:val="single"/>
      <w:lang w:eastAsia="en-US"/>
    </w:rPr>
  </w:style>
  <w:style w:type="character" w:customStyle="1" w:styleId="S4">
    <w:name w:val="S_Маркированный Знак"/>
    <w:basedOn w:val="a1"/>
    <w:link w:val="S3"/>
    <w:rsid w:val="00CA42CD"/>
    <w:rPr>
      <w:rFonts w:ascii="Times New Roman" w:eastAsia="Times New Roman" w:hAnsi="Times New Roman" w:cs="Times New Roman"/>
      <w:w w:val="109"/>
      <w:sz w:val="24"/>
      <w:szCs w:val="24"/>
      <w:lang w:eastAsia="ar-SA"/>
    </w:rPr>
  </w:style>
  <w:style w:type="character" w:customStyle="1" w:styleId="S1">
    <w:name w:val="S_Обычный Знак"/>
    <w:basedOn w:val="a1"/>
    <w:link w:val="S0"/>
    <w:rsid w:val="00CA42CD"/>
    <w:rPr>
      <w:rFonts w:ascii="Times New Roman" w:eastAsia="Times New Roman" w:hAnsi="Times New Roman" w:cs="Times New Roman"/>
      <w:sz w:val="24"/>
      <w:szCs w:val="24"/>
      <w:lang w:eastAsia="ar-SA"/>
    </w:rPr>
  </w:style>
  <w:style w:type="paragraph" w:customStyle="1" w:styleId="33">
    <w:name w:val="Обычный3"/>
    <w:rsid w:val="00CA42CD"/>
    <w:pPr>
      <w:widowControl w:val="0"/>
      <w:spacing w:after="0" w:line="240" w:lineRule="auto"/>
    </w:pPr>
    <w:rPr>
      <w:rFonts w:ascii="Times New Roman" w:eastAsia="Times New Roman" w:hAnsi="Times New Roman" w:cs="Times New Roman"/>
      <w:snapToGrid w:val="0"/>
      <w:sz w:val="28"/>
      <w:szCs w:val="20"/>
      <w:lang w:val="en-GB" w:eastAsia="ru-RU"/>
    </w:rPr>
  </w:style>
  <w:style w:type="paragraph" w:customStyle="1" w:styleId="43">
    <w:name w:val="Обычный4"/>
    <w:rsid w:val="00CA42CD"/>
    <w:pPr>
      <w:widowControl w:val="0"/>
      <w:spacing w:after="0" w:line="240" w:lineRule="auto"/>
    </w:pPr>
    <w:rPr>
      <w:rFonts w:ascii="Times New Roman" w:eastAsia="Times New Roman" w:hAnsi="Times New Roman" w:cs="Times New Roman"/>
      <w:snapToGrid w:val="0"/>
      <w:sz w:val="28"/>
      <w:szCs w:val="20"/>
      <w:lang w:val="en-GB" w:eastAsia="ru-RU"/>
    </w:rPr>
  </w:style>
  <w:style w:type="paragraph" w:styleId="aff2">
    <w:name w:val="Plain Text"/>
    <w:basedOn w:val="a"/>
    <w:link w:val="aff3"/>
    <w:rsid w:val="00CA42CD"/>
    <w:rPr>
      <w:rFonts w:ascii="Courier New" w:eastAsia="Times New Roman" w:hAnsi="Courier New" w:cs="Times New Roman"/>
    </w:rPr>
  </w:style>
  <w:style w:type="character" w:customStyle="1" w:styleId="aff3">
    <w:name w:val="Текст Знак"/>
    <w:basedOn w:val="a1"/>
    <w:link w:val="aff2"/>
    <w:rsid w:val="00CA42CD"/>
    <w:rPr>
      <w:rFonts w:ascii="Courier New" w:eastAsia="Times New Roman" w:hAnsi="Courier New" w:cs="Times New Roman"/>
      <w:sz w:val="20"/>
      <w:szCs w:val="20"/>
    </w:rPr>
  </w:style>
  <w:style w:type="paragraph" w:customStyle="1" w:styleId="ConsNormal">
    <w:name w:val="ConsNormal"/>
    <w:rsid w:val="00CA42C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Char1">
    <w:name w:val="Знак1 Знак Знак Знак Знак Знак Знак Знак Знак1 Char1"/>
    <w:basedOn w:val="a"/>
    <w:rsid w:val="00CA42CD"/>
    <w:pPr>
      <w:spacing w:after="160" w:line="240" w:lineRule="exact"/>
    </w:pPr>
    <w:rPr>
      <w:rFonts w:ascii="Verdana" w:eastAsia="Times New Roman" w:hAnsi="Verdana" w:cs="Times New Roman"/>
      <w:lang w:val="en-US" w:eastAsia="en-US"/>
    </w:rPr>
  </w:style>
  <w:style w:type="character" w:customStyle="1" w:styleId="13">
    <w:name w:val="Егор1 Знак"/>
    <w:link w:val="12"/>
    <w:rsid w:val="00CA42CD"/>
    <w:rPr>
      <w:rFonts w:ascii="Times New Roman" w:eastAsia="Times New Roman" w:hAnsi="Times New Roman" w:cs="Times New Roman"/>
      <w:b/>
      <w:i/>
      <w:sz w:val="28"/>
      <w:szCs w:val="26"/>
      <w:lang w:eastAsia="ru-RU"/>
    </w:rPr>
  </w:style>
  <w:style w:type="paragraph" w:customStyle="1" w:styleId="aff4">
    <w:name w:val="Егор+"/>
    <w:basedOn w:val="a"/>
    <w:qFormat/>
    <w:rsid w:val="00CA42CD"/>
    <w:pPr>
      <w:spacing w:before="120" w:after="120"/>
      <w:ind w:firstLine="709"/>
      <w:jc w:val="center"/>
    </w:pPr>
    <w:rPr>
      <w:rFonts w:eastAsia="Calibri" w:cs="Times New Roman"/>
      <w:b/>
      <w:sz w:val="32"/>
      <w:szCs w:val="28"/>
      <w:lang w:eastAsia="en-US"/>
    </w:rPr>
  </w:style>
  <w:style w:type="paragraph" w:customStyle="1" w:styleId="11Char3">
    <w:name w:val="Знак1 Знак Знак Знак Знак Знак Знак Знак Знак1 Char3"/>
    <w:basedOn w:val="a"/>
    <w:rsid w:val="00CA42CD"/>
    <w:pPr>
      <w:spacing w:after="160" w:line="240" w:lineRule="exact"/>
    </w:pPr>
    <w:rPr>
      <w:rFonts w:ascii="Verdana" w:eastAsia="Times New Roman" w:hAnsi="Verdana" w:cs="Times New Roman"/>
      <w:lang w:val="en-US" w:eastAsia="en-US"/>
    </w:rPr>
  </w:style>
  <w:style w:type="paragraph" w:customStyle="1" w:styleId="34">
    <w:name w:val="Раздел 3"/>
    <w:basedOn w:val="a"/>
    <w:rsid w:val="00CA42CD"/>
    <w:pPr>
      <w:tabs>
        <w:tab w:val="num" w:pos="360"/>
        <w:tab w:val="num" w:pos="567"/>
      </w:tabs>
      <w:spacing w:before="120" w:after="120"/>
      <w:ind w:left="360" w:hanging="360"/>
      <w:jc w:val="center"/>
    </w:pPr>
    <w:rPr>
      <w:rFonts w:eastAsia="Times New Roman" w:cs="Times New Roman"/>
      <w:b/>
      <w:bCs/>
      <w:sz w:val="24"/>
      <w:szCs w:val="24"/>
    </w:rPr>
  </w:style>
  <w:style w:type="table" w:customStyle="1" w:styleId="28">
    <w:name w:val="Сетка таблицы2"/>
    <w:basedOn w:val="a2"/>
    <w:next w:val="af2"/>
    <w:uiPriority w:val="59"/>
    <w:rsid w:val="00CA42C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Егор2"/>
    <w:basedOn w:val="3"/>
    <w:link w:val="29"/>
    <w:qFormat/>
    <w:rsid w:val="00CA42CD"/>
    <w:pPr>
      <w:keepNext/>
      <w:keepLines/>
      <w:numPr>
        <w:ilvl w:val="2"/>
        <w:numId w:val="13"/>
      </w:numPr>
      <w:spacing w:before="120" w:after="120"/>
    </w:pPr>
    <w:rPr>
      <w:rFonts w:eastAsia="Times New Roman"/>
      <w:bCs/>
      <w:szCs w:val="26"/>
    </w:rPr>
  </w:style>
  <w:style w:type="character" w:customStyle="1" w:styleId="29">
    <w:name w:val="Егор2 Знак"/>
    <w:link w:val="2"/>
    <w:rsid w:val="00CA42CD"/>
    <w:rPr>
      <w:rFonts w:ascii="Times New Roman" w:eastAsia="Times New Roman" w:hAnsi="Times New Roman" w:cs="Times New Roman"/>
      <w:bCs/>
      <w:i/>
      <w:sz w:val="26"/>
      <w:szCs w:val="26"/>
    </w:rPr>
  </w:style>
  <w:style w:type="character" w:customStyle="1" w:styleId="80">
    <w:name w:val="Заголовок 8 Знак"/>
    <w:aliases w:val="Text_s1 Знак"/>
    <w:basedOn w:val="a1"/>
    <w:link w:val="8"/>
    <w:rsid w:val="00646E7E"/>
    <w:rPr>
      <w:rFonts w:ascii="Trebuchet MS" w:eastAsia="Times New Roman" w:hAnsi="Trebuchet MS" w:cs="Times New Roman"/>
      <w:sz w:val="24"/>
      <w:szCs w:val="24"/>
      <w:lang w:eastAsia="ru-RU"/>
    </w:rPr>
  </w:style>
  <w:style w:type="paragraph" w:styleId="a0">
    <w:name w:val="Body Text First Indent"/>
    <w:basedOn w:val="af3"/>
    <w:link w:val="aff5"/>
    <w:rsid w:val="00646E7E"/>
    <w:pPr>
      <w:spacing w:line="240" w:lineRule="auto"/>
      <w:ind w:firstLine="210"/>
    </w:pPr>
    <w:rPr>
      <w:rFonts w:ascii="Times New Roman" w:hAnsi="Times New Roman"/>
      <w:sz w:val="24"/>
      <w:szCs w:val="24"/>
    </w:rPr>
  </w:style>
  <w:style w:type="character" w:customStyle="1" w:styleId="aff5">
    <w:name w:val="Красная строка Знак"/>
    <w:basedOn w:val="af4"/>
    <w:link w:val="a0"/>
    <w:rsid w:val="00646E7E"/>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rsid w:val="00596C6A"/>
    <w:pPr>
      <w:spacing w:after="120"/>
      <w:ind w:left="283"/>
    </w:pPr>
    <w:rPr>
      <w:rFonts w:eastAsia="Times New Roman" w:cs="Times New Roman"/>
      <w:sz w:val="16"/>
      <w:szCs w:val="16"/>
      <w:lang w:eastAsia="ar-SA"/>
    </w:rPr>
  </w:style>
  <w:style w:type="paragraph" w:customStyle="1" w:styleId="311">
    <w:name w:val="Основной текст с отступом 31"/>
    <w:basedOn w:val="a"/>
    <w:rsid w:val="00E027A2"/>
    <w:pPr>
      <w:suppressAutoHyphens/>
      <w:spacing w:after="120"/>
      <w:ind w:left="283"/>
    </w:pPr>
    <w:rPr>
      <w:rFonts w:eastAsia="Times New Roman" w:cs="Times New Roman"/>
      <w:sz w:val="16"/>
      <w:szCs w:val="16"/>
      <w:lang w:eastAsia="ar-SA"/>
    </w:rPr>
  </w:style>
  <w:style w:type="paragraph" w:customStyle="1" w:styleId="T2">
    <w:name w:val="T2"/>
    <w:basedOn w:val="af3"/>
    <w:autoRedefine/>
    <w:rsid w:val="00321CF3"/>
    <w:pPr>
      <w:keepNext/>
      <w:tabs>
        <w:tab w:val="num" w:pos="717"/>
      </w:tabs>
      <w:suppressAutoHyphens/>
      <w:spacing w:before="320" w:line="288" w:lineRule="auto"/>
      <w:jc w:val="center"/>
    </w:pPr>
    <w:rPr>
      <w:rFonts w:ascii="Trebuchet MS" w:eastAsia="MS Mincho" w:hAnsi="Trebuchet MS" w:cs="Tahoma"/>
      <w:smallCaps/>
      <w:sz w:val="28"/>
      <w:szCs w:val="28"/>
    </w:rPr>
  </w:style>
  <w:style w:type="character" w:styleId="aff6">
    <w:name w:val="Emphasis"/>
    <w:aliases w:val="Т2"/>
    <w:qFormat/>
    <w:rsid w:val="00321CF3"/>
  </w:style>
  <w:style w:type="paragraph" w:customStyle="1" w:styleId="2a">
    <w:name w:val="Красная строка2"/>
    <w:basedOn w:val="af3"/>
    <w:rsid w:val="00321CF3"/>
    <w:pPr>
      <w:suppressAutoHyphens/>
      <w:spacing w:line="240" w:lineRule="auto"/>
      <w:ind w:firstLine="210"/>
    </w:pPr>
    <w:rPr>
      <w:rFonts w:ascii="Times New Roman" w:hAnsi="Times New Roman"/>
      <w:sz w:val="24"/>
      <w:szCs w:val="24"/>
      <w:lang w:eastAsia="ar-SA"/>
    </w:rPr>
  </w:style>
  <w:style w:type="character" w:customStyle="1" w:styleId="60">
    <w:name w:val="Заголовок 6 Знак"/>
    <w:basedOn w:val="a1"/>
    <w:link w:val="6"/>
    <w:uiPriority w:val="9"/>
    <w:semiHidden/>
    <w:rsid w:val="00FE0153"/>
    <w:rPr>
      <w:rFonts w:asciiTheme="majorHAnsi" w:eastAsiaTheme="majorEastAsia" w:hAnsiTheme="majorHAnsi" w:cstheme="majorBidi"/>
      <w:i/>
      <w:iCs/>
      <w:color w:val="243F60" w:themeColor="accent1" w:themeShade="7F"/>
      <w:sz w:val="20"/>
      <w:szCs w:val="20"/>
      <w:lang w:eastAsia="ru-RU"/>
    </w:rPr>
  </w:style>
  <w:style w:type="paragraph" w:styleId="35">
    <w:name w:val="Body Text Indent 3"/>
    <w:basedOn w:val="a"/>
    <w:link w:val="36"/>
    <w:uiPriority w:val="99"/>
    <w:semiHidden/>
    <w:unhideWhenUsed/>
    <w:rsid w:val="00DF3753"/>
    <w:pPr>
      <w:spacing w:after="120"/>
      <w:ind w:left="283"/>
    </w:pPr>
    <w:rPr>
      <w:sz w:val="16"/>
      <w:szCs w:val="16"/>
    </w:rPr>
  </w:style>
  <w:style w:type="character" w:customStyle="1" w:styleId="36">
    <w:name w:val="Основной текст с отступом 3 Знак"/>
    <w:basedOn w:val="a1"/>
    <w:link w:val="35"/>
    <w:uiPriority w:val="99"/>
    <w:semiHidden/>
    <w:rsid w:val="00DF3753"/>
    <w:rPr>
      <w:rFonts w:ascii="Times New Roman" w:hAnsi="Times New Roman"/>
      <w:sz w:val="16"/>
      <w:szCs w:val="16"/>
      <w:lang w:eastAsia="ru-RU"/>
    </w:rPr>
  </w:style>
  <w:style w:type="paragraph" w:customStyle="1" w:styleId="37">
    <w:name w:val="Красная строка3"/>
    <w:basedOn w:val="af3"/>
    <w:rsid w:val="005532FC"/>
    <w:pPr>
      <w:suppressAutoHyphens/>
      <w:spacing w:line="240" w:lineRule="auto"/>
      <w:ind w:firstLine="210"/>
    </w:pPr>
    <w:rPr>
      <w:rFonts w:ascii="Times New Roman" w:hAnsi="Times New Roman"/>
      <w:sz w:val="24"/>
      <w:szCs w:val="24"/>
      <w:lang w:eastAsia="ar-SA"/>
    </w:rPr>
  </w:style>
  <w:style w:type="paragraph" w:customStyle="1" w:styleId="330">
    <w:name w:val="Основной текст с отступом 33"/>
    <w:basedOn w:val="a"/>
    <w:rsid w:val="007946DA"/>
    <w:pPr>
      <w:suppressAutoHyphens/>
      <w:spacing w:after="120"/>
      <w:ind w:left="283"/>
    </w:pPr>
    <w:rPr>
      <w:rFonts w:eastAsia="Times New Roman" w:cs="Times New Roman"/>
      <w:sz w:val="16"/>
      <w:szCs w:val="16"/>
      <w:lang w:eastAsia="ar-SA"/>
    </w:rPr>
  </w:style>
  <w:style w:type="paragraph" w:customStyle="1" w:styleId="aff7">
    <w:name w:val="Стиль"/>
    <w:rsid w:val="00944CF8"/>
    <w:pPr>
      <w:spacing w:after="0" w:line="240" w:lineRule="auto"/>
    </w:pPr>
    <w:rPr>
      <w:rFonts w:ascii="Times New Roman" w:eastAsia="Times New Roman" w:hAnsi="Times New Roman" w:cs="Times New Roman"/>
      <w:sz w:val="28"/>
      <w:szCs w:val="20"/>
      <w:lang w:eastAsia="ru-RU"/>
    </w:rPr>
  </w:style>
  <w:style w:type="character" w:customStyle="1" w:styleId="2b">
    <w:name w:val="Основной текст Знак2"/>
    <w:aliases w:val="Body single Знак2,bt Знак2,Body Text Char Знак"/>
    <w:rsid w:val="00002BD9"/>
    <w:rPr>
      <w:sz w:val="24"/>
      <w:szCs w:val="24"/>
    </w:rPr>
  </w:style>
  <w:style w:type="paragraph" w:customStyle="1" w:styleId="aff8">
    <w:name w:val="таблица"/>
    <w:basedOn w:val="a8"/>
    <w:qFormat/>
    <w:rsid w:val="00E40E4B"/>
    <w:pPr>
      <w:spacing w:after="0" w:line="240" w:lineRule="auto"/>
      <w:ind w:left="0"/>
      <w:contextualSpacing w:val="0"/>
      <w:jc w:val="center"/>
    </w:pPr>
    <w:rPr>
      <w:rFonts w:ascii="Times New Roman" w:hAnsi="Times New Roman"/>
      <w:sz w:val="24"/>
      <w:szCs w:val="24"/>
    </w:rPr>
  </w:style>
  <w:style w:type="paragraph" w:customStyle="1" w:styleId="normal0">
    <w:name w:val="normal0"/>
    <w:basedOn w:val="a"/>
    <w:rsid w:val="00FF2BE9"/>
    <w:pPr>
      <w:spacing w:before="100" w:beforeAutospacing="1" w:after="100" w:afterAutospacing="1"/>
    </w:pPr>
    <w:rPr>
      <w:rFonts w:eastAsia="Times New Roman" w:cs="Times New Roman"/>
      <w:sz w:val="24"/>
      <w:szCs w:val="24"/>
    </w:rPr>
  </w:style>
  <w:style w:type="character" w:customStyle="1" w:styleId="FontStyle13">
    <w:name w:val="Font Style13"/>
    <w:basedOn w:val="a1"/>
    <w:uiPriority w:val="99"/>
    <w:rsid w:val="000335CF"/>
    <w:rPr>
      <w:rFonts w:ascii="Times New Roman" w:hAnsi="Times New Roman" w:cs="Times New Roman"/>
      <w:color w:val="000000"/>
      <w:sz w:val="22"/>
      <w:szCs w:val="22"/>
    </w:rPr>
  </w:style>
  <w:style w:type="character" w:customStyle="1" w:styleId="FontStyle14">
    <w:name w:val="Font Style14"/>
    <w:basedOn w:val="a1"/>
    <w:uiPriority w:val="99"/>
    <w:rsid w:val="000335CF"/>
    <w:rPr>
      <w:rFonts w:ascii="Times New Roman" w:hAnsi="Times New Roman" w:cs="Times New Roman"/>
      <w:color w:val="000000"/>
      <w:sz w:val="22"/>
      <w:szCs w:val="22"/>
    </w:rPr>
  </w:style>
  <w:style w:type="paragraph" w:customStyle="1" w:styleId="38">
    <w:name w:val="Заголовок 3 Катя"/>
    <w:basedOn w:val="3"/>
    <w:qFormat/>
    <w:rsid w:val="00125513"/>
    <w:pPr>
      <w:keepNext/>
      <w:keepLines/>
      <w:spacing w:before="120" w:after="120"/>
      <w:ind w:firstLine="709"/>
    </w:pPr>
    <w:rPr>
      <w:rFonts w:eastAsia="Times New Roman"/>
      <w:bCs/>
      <w:sz w:val="28"/>
      <w:szCs w:val="28"/>
    </w:rPr>
  </w:style>
  <w:style w:type="character" w:customStyle="1" w:styleId="aff9">
    <w:name w:val="Цветовое выделение"/>
    <w:rsid w:val="005337BE"/>
    <w:rPr>
      <w:b/>
      <w:bCs/>
      <w:color w:val="000080"/>
      <w:sz w:val="20"/>
      <w:szCs w:val="20"/>
    </w:rPr>
  </w:style>
  <w:style w:type="paragraph" w:styleId="44">
    <w:name w:val="toc 4"/>
    <w:basedOn w:val="a"/>
    <w:next w:val="a"/>
    <w:autoRedefine/>
    <w:uiPriority w:val="39"/>
    <w:semiHidden/>
    <w:unhideWhenUsed/>
    <w:rsid w:val="006B56F2"/>
    <w:pPr>
      <w:spacing w:after="100"/>
      <w:ind w:left="600"/>
    </w:pPr>
  </w:style>
  <w:style w:type="paragraph" w:styleId="affa">
    <w:name w:val="List Bullet"/>
    <w:aliases w:val="UL"/>
    <w:basedOn w:val="a"/>
    <w:autoRedefine/>
    <w:semiHidden/>
    <w:unhideWhenUsed/>
    <w:rsid w:val="006B56F2"/>
    <w:pPr>
      <w:overflowPunct w:val="0"/>
      <w:autoSpaceDE w:val="0"/>
      <w:autoSpaceDN w:val="0"/>
      <w:adjustRightInd w:val="0"/>
      <w:spacing w:line="96" w:lineRule="auto"/>
      <w:ind w:left="567"/>
      <w:jc w:val="both"/>
    </w:pPr>
    <w:rPr>
      <w:rFonts w:eastAsia="Times New Roman" w:cs="Times New Roman"/>
      <w:sz w:val="28"/>
      <w:szCs w:val="28"/>
    </w:rPr>
  </w:style>
  <w:style w:type="paragraph" w:styleId="affb">
    <w:name w:val="TOC Heading"/>
    <w:basedOn w:val="1"/>
    <w:next w:val="a"/>
    <w:uiPriority w:val="39"/>
    <w:semiHidden/>
    <w:unhideWhenUsed/>
    <w:qFormat/>
    <w:rsid w:val="00495F9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E06"/>
    <w:pPr>
      <w:spacing w:after="0" w:line="240" w:lineRule="auto"/>
    </w:pPr>
    <w:rPr>
      <w:rFonts w:ascii="Times New Roman" w:hAnsi="Times New Roman"/>
      <w:sz w:val="20"/>
      <w:szCs w:val="20"/>
      <w:lang w:eastAsia="ru-RU"/>
    </w:rPr>
  </w:style>
  <w:style w:type="paragraph" w:styleId="1">
    <w:name w:val="heading 1"/>
    <w:basedOn w:val="a"/>
    <w:next w:val="a"/>
    <w:link w:val="10"/>
    <w:qFormat/>
    <w:rsid w:val="00895E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7"/>
    <w:next w:val="a"/>
    <w:link w:val="21"/>
    <w:unhideWhenUsed/>
    <w:qFormat/>
    <w:rsid w:val="00CA42CD"/>
    <w:pPr>
      <w:keepNext w:val="0"/>
      <w:ind w:firstLine="709"/>
      <w:outlineLvl w:val="1"/>
    </w:pPr>
    <w:rPr>
      <w:i/>
      <w:sz w:val="26"/>
      <w:szCs w:val="26"/>
    </w:rPr>
  </w:style>
  <w:style w:type="paragraph" w:styleId="3">
    <w:name w:val="heading 3"/>
    <w:basedOn w:val="30"/>
    <w:next w:val="a"/>
    <w:link w:val="31"/>
    <w:qFormat/>
    <w:rsid w:val="00CA42CD"/>
    <w:pPr>
      <w:spacing w:line="240" w:lineRule="auto"/>
      <w:outlineLvl w:val="2"/>
    </w:pPr>
  </w:style>
  <w:style w:type="paragraph" w:styleId="4">
    <w:name w:val="heading 4"/>
    <w:basedOn w:val="40"/>
    <w:next w:val="a"/>
    <w:link w:val="41"/>
    <w:qFormat/>
    <w:rsid w:val="00CA42CD"/>
    <w:pPr>
      <w:spacing w:line="240" w:lineRule="auto"/>
      <w:outlineLvl w:val="3"/>
    </w:pPr>
  </w:style>
  <w:style w:type="paragraph" w:styleId="5">
    <w:name w:val="heading 5"/>
    <w:basedOn w:val="a"/>
    <w:next w:val="a"/>
    <w:link w:val="50"/>
    <w:qFormat/>
    <w:rsid w:val="00895E06"/>
    <w:pPr>
      <w:keepNext/>
      <w:outlineLvl w:val="4"/>
    </w:pPr>
    <w:rPr>
      <w:rFonts w:eastAsia="Times New Roman" w:cs="Times New Roman"/>
      <w:sz w:val="24"/>
    </w:rPr>
  </w:style>
  <w:style w:type="paragraph" w:styleId="6">
    <w:name w:val="heading 6"/>
    <w:basedOn w:val="a"/>
    <w:next w:val="a"/>
    <w:link w:val="60"/>
    <w:uiPriority w:val="9"/>
    <w:semiHidden/>
    <w:unhideWhenUsed/>
    <w:qFormat/>
    <w:rsid w:val="00FE015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95E06"/>
    <w:pPr>
      <w:keepNext/>
      <w:jc w:val="center"/>
      <w:outlineLvl w:val="6"/>
    </w:pPr>
    <w:rPr>
      <w:rFonts w:eastAsia="Times New Roman" w:cs="Times New Roman"/>
      <w:b/>
      <w:sz w:val="36"/>
    </w:rPr>
  </w:style>
  <w:style w:type="paragraph" w:styleId="8">
    <w:name w:val="heading 8"/>
    <w:aliases w:val="Text_s1"/>
    <w:basedOn w:val="a0"/>
    <w:next w:val="a"/>
    <w:link w:val="80"/>
    <w:qFormat/>
    <w:rsid w:val="00646E7E"/>
    <w:pPr>
      <w:numPr>
        <w:numId w:val="14"/>
      </w:numPr>
      <w:tabs>
        <w:tab w:val="left" w:pos="1134"/>
      </w:tabs>
      <w:spacing w:after="0" w:line="288" w:lineRule="auto"/>
      <w:jc w:val="both"/>
      <w:outlineLvl w:val="7"/>
    </w:pPr>
    <w:rPr>
      <w:rFonts w:ascii="Trebuchet MS" w:hAnsi="Trebuchet M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5E06"/>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1"/>
    <w:link w:val="5"/>
    <w:rsid w:val="00895E06"/>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895E06"/>
    <w:rPr>
      <w:rFonts w:ascii="Times New Roman" w:eastAsia="Times New Roman" w:hAnsi="Times New Roman" w:cs="Times New Roman"/>
      <w:b/>
      <w:sz w:val="36"/>
      <w:szCs w:val="20"/>
      <w:lang w:eastAsia="ru-RU"/>
    </w:rPr>
  </w:style>
  <w:style w:type="character" w:customStyle="1" w:styleId="21">
    <w:name w:val="Заголовок 2 Знак"/>
    <w:basedOn w:val="a1"/>
    <w:link w:val="20"/>
    <w:rsid w:val="00CA42CD"/>
    <w:rPr>
      <w:rFonts w:ascii="Times New Roman" w:eastAsia="Times New Roman" w:hAnsi="Times New Roman" w:cs="Times New Roman"/>
      <w:b/>
      <w:i/>
      <w:sz w:val="26"/>
      <w:szCs w:val="26"/>
      <w:lang w:eastAsia="ru-RU"/>
    </w:rPr>
  </w:style>
  <w:style w:type="character" w:customStyle="1" w:styleId="31">
    <w:name w:val="Заголовок 3 Знак"/>
    <w:basedOn w:val="a1"/>
    <w:link w:val="3"/>
    <w:rsid w:val="00CA42CD"/>
    <w:rPr>
      <w:rFonts w:ascii="Times New Roman" w:eastAsia="Calibri" w:hAnsi="Times New Roman" w:cs="Times New Roman"/>
      <w:i/>
      <w:sz w:val="26"/>
    </w:rPr>
  </w:style>
  <w:style w:type="character" w:customStyle="1" w:styleId="41">
    <w:name w:val="Заголовок 4 Знак"/>
    <w:basedOn w:val="a1"/>
    <w:link w:val="4"/>
    <w:rsid w:val="00CA42CD"/>
    <w:rPr>
      <w:rFonts w:ascii="Times New Roman" w:eastAsia="Calibri" w:hAnsi="Times New Roman" w:cs="Times New Roman"/>
      <w:sz w:val="26"/>
      <w:u w:val="single"/>
    </w:rPr>
  </w:style>
  <w:style w:type="numbering" w:customStyle="1" w:styleId="11">
    <w:name w:val="Нет списка1"/>
    <w:next w:val="a3"/>
    <w:uiPriority w:val="99"/>
    <w:semiHidden/>
    <w:unhideWhenUsed/>
    <w:rsid w:val="00CA42CD"/>
  </w:style>
  <w:style w:type="paragraph" w:styleId="a4">
    <w:name w:val="header"/>
    <w:basedOn w:val="a"/>
    <w:link w:val="a5"/>
    <w:unhideWhenUsed/>
    <w:rsid w:val="00CA42CD"/>
    <w:pPr>
      <w:tabs>
        <w:tab w:val="center" w:pos="4677"/>
        <w:tab w:val="right" w:pos="9355"/>
      </w:tabs>
    </w:pPr>
  </w:style>
  <w:style w:type="character" w:customStyle="1" w:styleId="a5">
    <w:name w:val="Верхний колонтитул Знак"/>
    <w:basedOn w:val="a1"/>
    <w:link w:val="a4"/>
    <w:rsid w:val="00CA42CD"/>
    <w:rPr>
      <w:rFonts w:ascii="Times New Roman" w:hAnsi="Times New Roman"/>
      <w:sz w:val="20"/>
      <w:szCs w:val="20"/>
      <w:lang w:eastAsia="ru-RU"/>
    </w:rPr>
  </w:style>
  <w:style w:type="paragraph" w:styleId="a6">
    <w:name w:val="footer"/>
    <w:basedOn w:val="a"/>
    <w:link w:val="a7"/>
    <w:unhideWhenUsed/>
    <w:rsid w:val="00CA42CD"/>
    <w:pPr>
      <w:tabs>
        <w:tab w:val="center" w:pos="4677"/>
        <w:tab w:val="right" w:pos="9355"/>
      </w:tabs>
    </w:pPr>
  </w:style>
  <w:style w:type="character" w:customStyle="1" w:styleId="a7">
    <w:name w:val="Нижний колонтитул Знак"/>
    <w:basedOn w:val="a1"/>
    <w:link w:val="a6"/>
    <w:rsid w:val="00CA42CD"/>
    <w:rPr>
      <w:rFonts w:ascii="Times New Roman" w:hAnsi="Times New Roman"/>
      <w:sz w:val="20"/>
      <w:szCs w:val="20"/>
      <w:lang w:eastAsia="ru-RU"/>
    </w:rPr>
  </w:style>
  <w:style w:type="paragraph" w:styleId="a8">
    <w:name w:val="List Paragraph"/>
    <w:basedOn w:val="a"/>
    <w:uiPriority w:val="34"/>
    <w:qFormat/>
    <w:rsid w:val="00CA42CD"/>
    <w:pPr>
      <w:spacing w:after="200" w:line="276" w:lineRule="auto"/>
      <w:ind w:left="720"/>
      <w:contextualSpacing/>
    </w:pPr>
    <w:rPr>
      <w:rFonts w:ascii="Calibri" w:eastAsia="Times New Roman" w:hAnsi="Calibri" w:cs="Times New Roman"/>
      <w:sz w:val="22"/>
      <w:szCs w:val="22"/>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a"/>
    <w:rsid w:val="00CA42CD"/>
    <w:pPr>
      <w:tabs>
        <w:tab w:val="num" w:pos="1980"/>
      </w:tabs>
      <w:spacing w:after="160" w:line="240" w:lineRule="exact"/>
    </w:pPr>
    <w:rPr>
      <w:rFonts w:eastAsia="Calibri" w:cs="Times New Roman"/>
      <w:lang w:eastAsia="zh-CN"/>
    </w:rPr>
  </w:style>
  <w:style w:type="paragraph" w:styleId="aa">
    <w:name w:val="Normal (Web)"/>
    <w:basedOn w:val="a"/>
    <w:uiPriority w:val="99"/>
    <w:unhideWhenUsed/>
    <w:rsid w:val="00CA42CD"/>
    <w:pPr>
      <w:spacing w:before="100" w:beforeAutospacing="1" w:after="100" w:afterAutospacing="1"/>
    </w:pPr>
    <w:rPr>
      <w:rFonts w:eastAsia="Times New Roman" w:cs="Times New Roman"/>
      <w:sz w:val="24"/>
      <w:szCs w:val="24"/>
    </w:rPr>
  </w:style>
  <w:style w:type="character" w:styleId="ab">
    <w:name w:val="Hyperlink"/>
    <w:basedOn w:val="a1"/>
    <w:unhideWhenUsed/>
    <w:rsid w:val="00CA42CD"/>
    <w:rPr>
      <w:color w:val="0000FF"/>
      <w:u w:val="single"/>
    </w:rPr>
  </w:style>
  <w:style w:type="paragraph" w:customStyle="1" w:styleId="S2">
    <w:name w:val="S_Заголовок 2"/>
    <w:basedOn w:val="20"/>
    <w:next w:val="a"/>
    <w:rsid w:val="00CA42CD"/>
    <w:pPr>
      <w:tabs>
        <w:tab w:val="num" w:pos="360"/>
      </w:tabs>
      <w:suppressAutoHyphens/>
      <w:ind w:left="360" w:hanging="360"/>
      <w:jc w:val="both"/>
    </w:pPr>
    <w:rPr>
      <w:bCs/>
      <w:sz w:val="24"/>
      <w:szCs w:val="24"/>
      <w:lang w:eastAsia="ar-SA"/>
    </w:rPr>
  </w:style>
  <w:style w:type="paragraph" w:customStyle="1" w:styleId="tex2st">
    <w:name w:val="tex2st"/>
    <w:basedOn w:val="a"/>
    <w:rsid w:val="00CA42CD"/>
    <w:pPr>
      <w:spacing w:before="100" w:beforeAutospacing="1" w:after="100" w:afterAutospacing="1"/>
    </w:pPr>
    <w:rPr>
      <w:rFonts w:eastAsia="Times New Roman" w:cs="Times New Roman"/>
      <w:sz w:val="24"/>
      <w:szCs w:val="24"/>
    </w:rPr>
  </w:style>
  <w:style w:type="paragraph" w:customStyle="1" w:styleId="tex1st">
    <w:name w:val="tex1st"/>
    <w:basedOn w:val="a"/>
    <w:rsid w:val="00CA42CD"/>
    <w:pPr>
      <w:spacing w:before="100" w:beforeAutospacing="1" w:after="100" w:afterAutospacing="1"/>
    </w:pPr>
    <w:rPr>
      <w:rFonts w:eastAsia="Times New Roman" w:cs="Times New Roman"/>
      <w:sz w:val="24"/>
      <w:szCs w:val="24"/>
    </w:rPr>
  </w:style>
  <w:style w:type="paragraph" w:customStyle="1" w:styleId="ConsPlusNormal">
    <w:name w:val="ConsPlusNormal"/>
    <w:rsid w:val="00CA42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tyle2">
    <w:name w:val="style2"/>
    <w:basedOn w:val="a1"/>
    <w:rsid w:val="00CA42CD"/>
  </w:style>
  <w:style w:type="paragraph" w:customStyle="1" w:styleId="z2">
    <w:name w:val="z2"/>
    <w:basedOn w:val="a"/>
    <w:rsid w:val="00CA42CD"/>
    <w:pPr>
      <w:spacing w:before="150" w:after="30"/>
      <w:jc w:val="center"/>
    </w:pPr>
    <w:rPr>
      <w:rFonts w:eastAsia="Times New Roman" w:cs="Times New Roman"/>
      <w:b/>
      <w:bCs/>
      <w:sz w:val="18"/>
      <w:szCs w:val="18"/>
    </w:rPr>
  </w:style>
  <w:style w:type="paragraph" w:styleId="ac">
    <w:name w:val="No Spacing"/>
    <w:link w:val="ad"/>
    <w:uiPriority w:val="1"/>
    <w:qFormat/>
    <w:rsid w:val="00CA42CD"/>
    <w:pPr>
      <w:spacing w:after="0" w:line="240" w:lineRule="auto"/>
      <w:ind w:firstLine="851"/>
    </w:pPr>
    <w:rPr>
      <w:rFonts w:ascii="Times New Roman" w:eastAsia="Times New Roman" w:hAnsi="Times New Roman" w:cs="Times New Roman"/>
    </w:rPr>
  </w:style>
  <w:style w:type="character" w:customStyle="1" w:styleId="ad">
    <w:name w:val="Без интервала Знак"/>
    <w:link w:val="ac"/>
    <w:uiPriority w:val="1"/>
    <w:rsid w:val="00CA42CD"/>
    <w:rPr>
      <w:rFonts w:ascii="Times New Roman" w:eastAsia="Times New Roman" w:hAnsi="Times New Roman" w:cs="Times New Roman"/>
    </w:rPr>
  </w:style>
  <w:style w:type="character" w:styleId="ae">
    <w:name w:val="Strong"/>
    <w:uiPriority w:val="22"/>
    <w:qFormat/>
    <w:rsid w:val="00CA42CD"/>
    <w:rPr>
      <w:b/>
      <w:bCs/>
      <w:spacing w:val="0"/>
    </w:rPr>
  </w:style>
  <w:style w:type="paragraph" w:styleId="af">
    <w:name w:val="Balloon Text"/>
    <w:basedOn w:val="a"/>
    <w:link w:val="af0"/>
    <w:semiHidden/>
    <w:unhideWhenUsed/>
    <w:rsid w:val="00CA42CD"/>
    <w:rPr>
      <w:rFonts w:ascii="Tahoma" w:eastAsia="Times New Roman" w:hAnsi="Tahoma" w:cs="Tahoma"/>
      <w:sz w:val="16"/>
      <w:szCs w:val="16"/>
    </w:rPr>
  </w:style>
  <w:style w:type="character" w:customStyle="1" w:styleId="af0">
    <w:name w:val="Текст выноски Знак"/>
    <w:basedOn w:val="a1"/>
    <w:link w:val="af"/>
    <w:semiHidden/>
    <w:rsid w:val="00CA42CD"/>
    <w:rPr>
      <w:rFonts w:ascii="Tahoma" w:eastAsia="Times New Roman" w:hAnsi="Tahoma" w:cs="Tahoma"/>
      <w:sz w:val="16"/>
      <w:szCs w:val="16"/>
      <w:lang w:eastAsia="ru-RU"/>
    </w:rPr>
  </w:style>
  <w:style w:type="paragraph" w:customStyle="1" w:styleId="af1">
    <w:name w:val="Егор"/>
    <w:basedOn w:val="a"/>
    <w:qFormat/>
    <w:rsid w:val="00CA42CD"/>
    <w:pPr>
      <w:pageBreakBefore/>
      <w:spacing w:after="200" w:line="276" w:lineRule="auto"/>
      <w:ind w:firstLine="851"/>
      <w:jc w:val="center"/>
    </w:pPr>
    <w:rPr>
      <w:rFonts w:eastAsia="Calibri" w:cs="Times New Roman"/>
      <w:b/>
      <w:sz w:val="28"/>
      <w:szCs w:val="22"/>
      <w:lang w:eastAsia="en-US"/>
    </w:rPr>
  </w:style>
  <w:style w:type="paragraph" w:customStyle="1" w:styleId="12">
    <w:name w:val="Егор1"/>
    <w:basedOn w:val="a"/>
    <w:link w:val="13"/>
    <w:qFormat/>
    <w:rsid w:val="00CA42CD"/>
    <w:pPr>
      <w:spacing w:before="120" w:after="120"/>
      <w:ind w:firstLine="709"/>
      <w:jc w:val="center"/>
    </w:pPr>
    <w:rPr>
      <w:rFonts w:eastAsia="Times New Roman" w:cs="Times New Roman"/>
      <w:b/>
      <w:i/>
      <w:sz w:val="28"/>
      <w:szCs w:val="26"/>
    </w:rPr>
  </w:style>
  <w:style w:type="table" w:styleId="af2">
    <w:name w:val="Table Grid"/>
    <w:basedOn w:val="a2"/>
    <w:uiPriority w:val="59"/>
    <w:rsid w:val="00CA42C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Маркированный список1"/>
    <w:basedOn w:val="a"/>
    <w:rsid w:val="00CA42CD"/>
    <w:pPr>
      <w:tabs>
        <w:tab w:val="left" w:pos="840"/>
        <w:tab w:val="left" w:pos="900"/>
        <w:tab w:val="num" w:pos="1080"/>
      </w:tabs>
      <w:suppressAutoHyphens/>
      <w:spacing w:line="360" w:lineRule="auto"/>
      <w:ind w:left="1080" w:hanging="360"/>
      <w:jc w:val="both"/>
    </w:pPr>
    <w:rPr>
      <w:rFonts w:eastAsia="Times New Roman" w:cs="Times New Roman"/>
      <w:sz w:val="24"/>
      <w:szCs w:val="24"/>
      <w:lang w:eastAsia="ar-SA"/>
    </w:rPr>
  </w:style>
  <w:style w:type="character" w:customStyle="1" w:styleId="FontStyle15">
    <w:name w:val="Font Style15"/>
    <w:basedOn w:val="a1"/>
    <w:rsid w:val="00CA42CD"/>
    <w:rPr>
      <w:rFonts w:ascii="Times New Roman" w:hAnsi="Times New Roman" w:cs="Times New Roman" w:hint="default"/>
      <w:sz w:val="26"/>
      <w:szCs w:val="26"/>
    </w:rPr>
  </w:style>
  <w:style w:type="paragraph" w:customStyle="1" w:styleId="15">
    <w:name w:val="Обычный1"/>
    <w:rsid w:val="00CA42CD"/>
    <w:pPr>
      <w:widowControl w:val="0"/>
      <w:spacing w:after="0" w:line="240" w:lineRule="auto"/>
    </w:pPr>
    <w:rPr>
      <w:rFonts w:ascii="Arial" w:eastAsia="Times New Roman" w:hAnsi="Arial" w:cs="Times New Roman"/>
      <w:snapToGrid w:val="0"/>
      <w:sz w:val="20"/>
      <w:szCs w:val="20"/>
      <w:lang w:eastAsia="ru-RU"/>
    </w:rPr>
  </w:style>
  <w:style w:type="paragraph" w:customStyle="1" w:styleId="Tabl">
    <w:name w:val="Tabl"/>
    <w:basedOn w:val="a"/>
    <w:rsid w:val="00CA42CD"/>
    <w:pPr>
      <w:keepNext/>
      <w:spacing w:before="120"/>
      <w:jc w:val="right"/>
    </w:pPr>
    <w:rPr>
      <w:rFonts w:ascii="Trebuchet MS" w:eastAsia="Times New Roman" w:hAnsi="Trebuchet MS" w:cs="Times New Roman"/>
      <w:i/>
      <w:sz w:val="24"/>
      <w:szCs w:val="24"/>
    </w:rPr>
  </w:style>
  <w:style w:type="paragraph" w:customStyle="1" w:styleId="Tabn">
    <w:name w:val="Tab_n"/>
    <w:basedOn w:val="af3"/>
    <w:link w:val="Tabn2"/>
    <w:autoRedefine/>
    <w:rsid w:val="00CA42CD"/>
    <w:pPr>
      <w:keepNext/>
      <w:spacing w:after="0" w:line="240" w:lineRule="auto"/>
      <w:jc w:val="center"/>
    </w:pPr>
    <w:rPr>
      <w:rFonts w:ascii="Trebuchet MS" w:hAnsi="Trebuchet MS"/>
      <w:i/>
      <w:w w:val="103"/>
      <w:sz w:val="24"/>
      <w:szCs w:val="24"/>
      <w:lang w:eastAsia="en-US"/>
    </w:rPr>
  </w:style>
  <w:style w:type="character" w:customStyle="1" w:styleId="Tabn2">
    <w:name w:val="Tab_n Знак2"/>
    <w:basedOn w:val="a1"/>
    <w:link w:val="Tabn"/>
    <w:rsid w:val="00CA42CD"/>
    <w:rPr>
      <w:rFonts w:ascii="Trebuchet MS" w:eastAsia="Times New Roman" w:hAnsi="Trebuchet MS" w:cs="Times New Roman"/>
      <w:i/>
      <w:w w:val="103"/>
      <w:sz w:val="24"/>
      <w:szCs w:val="24"/>
    </w:rPr>
  </w:style>
  <w:style w:type="paragraph" w:styleId="af3">
    <w:name w:val="Body Text"/>
    <w:aliases w:val="Body single,bt,Body Text Char"/>
    <w:basedOn w:val="a"/>
    <w:link w:val="af4"/>
    <w:unhideWhenUsed/>
    <w:rsid w:val="00CA42CD"/>
    <w:pPr>
      <w:spacing w:after="120" w:line="276" w:lineRule="auto"/>
    </w:pPr>
    <w:rPr>
      <w:rFonts w:ascii="Calibri" w:eastAsia="Times New Roman" w:hAnsi="Calibri" w:cs="Times New Roman"/>
      <w:sz w:val="22"/>
      <w:szCs w:val="22"/>
    </w:rPr>
  </w:style>
  <w:style w:type="character" w:customStyle="1" w:styleId="af4">
    <w:name w:val="Основной текст Знак"/>
    <w:aliases w:val="Body single Знак,bt Знак,Body Text Char Знак1"/>
    <w:basedOn w:val="a1"/>
    <w:link w:val="af3"/>
    <w:rsid w:val="00CA42CD"/>
    <w:rPr>
      <w:rFonts w:ascii="Calibri" w:eastAsia="Times New Roman" w:hAnsi="Calibri" w:cs="Times New Roman"/>
      <w:lang w:eastAsia="ru-RU"/>
    </w:rPr>
  </w:style>
  <w:style w:type="paragraph" w:styleId="22">
    <w:name w:val="Body Text Indent 2"/>
    <w:basedOn w:val="a"/>
    <w:link w:val="23"/>
    <w:unhideWhenUsed/>
    <w:rsid w:val="00CA42CD"/>
    <w:pPr>
      <w:spacing w:after="120" w:line="480" w:lineRule="auto"/>
      <w:ind w:left="283"/>
    </w:pPr>
    <w:rPr>
      <w:rFonts w:ascii="Calibri" w:eastAsia="Times New Roman" w:hAnsi="Calibri" w:cs="Times New Roman"/>
      <w:sz w:val="22"/>
      <w:szCs w:val="22"/>
    </w:rPr>
  </w:style>
  <w:style w:type="character" w:customStyle="1" w:styleId="23">
    <w:name w:val="Основной текст с отступом 2 Знак"/>
    <w:basedOn w:val="a1"/>
    <w:link w:val="22"/>
    <w:rsid w:val="00CA42CD"/>
    <w:rPr>
      <w:rFonts w:ascii="Calibri" w:eastAsia="Times New Roman" w:hAnsi="Calibri" w:cs="Times New Roman"/>
      <w:lang w:eastAsia="ru-RU"/>
    </w:rPr>
  </w:style>
  <w:style w:type="numbering" w:customStyle="1" w:styleId="110">
    <w:name w:val="Нет списка11"/>
    <w:next w:val="a3"/>
    <w:semiHidden/>
    <w:rsid w:val="00CA42CD"/>
  </w:style>
  <w:style w:type="paragraph" w:customStyle="1" w:styleId="af5">
    <w:name w:val="Знак Знак Знак Знак Знак Знак Знак Знак Знак Знак"/>
    <w:basedOn w:val="a"/>
    <w:rsid w:val="00CA42CD"/>
    <w:rPr>
      <w:rFonts w:ascii="Verdana" w:eastAsia="Times New Roman" w:hAnsi="Verdana" w:cs="Verdana"/>
      <w:lang w:val="en-US"/>
    </w:rPr>
  </w:style>
  <w:style w:type="paragraph" w:customStyle="1" w:styleId="S">
    <w:name w:val="S_Титульный"/>
    <w:basedOn w:val="a"/>
    <w:rsid w:val="00CA42CD"/>
    <w:pPr>
      <w:tabs>
        <w:tab w:val="left" w:pos="0"/>
      </w:tabs>
      <w:suppressAutoHyphens/>
      <w:spacing w:line="360" w:lineRule="auto"/>
      <w:ind w:left="3060"/>
      <w:jc w:val="right"/>
    </w:pPr>
    <w:rPr>
      <w:rFonts w:eastAsia="Times New Roman" w:cs="Times New Roman"/>
      <w:b/>
      <w:caps/>
      <w:kern w:val="1"/>
      <w:sz w:val="24"/>
      <w:szCs w:val="24"/>
      <w:lang w:eastAsia="ar-SA"/>
    </w:rPr>
  </w:style>
  <w:style w:type="paragraph" w:customStyle="1" w:styleId="af6">
    <w:name w:val="Заголовок титульного листа"/>
    <w:basedOn w:val="a"/>
    <w:next w:val="a"/>
    <w:rsid w:val="00CA42CD"/>
    <w:pPr>
      <w:keepNext/>
      <w:keepLines/>
      <w:pBdr>
        <w:top w:val="single" w:sz="40" w:space="31" w:color="000000"/>
      </w:pBdr>
      <w:tabs>
        <w:tab w:val="left" w:pos="0"/>
      </w:tabs>
      <w:suppressAutoHyphens/>
      <w:spacing w:before="240" w:after="500" w:line="640" w:lineRule="exact"/>
      <w:ind w:firstLine="709"/>
      <w:jc w:val="both"/>
    </w:pPr>
    <w:rPr>
      <w:rFonts w:ascii="Arial Black" w:eastAsia="Times New Roman" w:hAnsi="Arial Black" w:cs="Arial Black"/>
      <w:b/>
      <w:bCs/>
      <w:spacing w:val="-48"/>
      <w:kern w:val="1"/>
      <w:sz w:val="64"/>
      <w:szCs w:val="64"/>
      <w:lang w:eastAsia="ar-SA"/>
    </w:rPr>
  </w:style>
  <w:style w:type="paragraph" w:customStyle="1" w:styleId="S0">
    <w:name w:val="S_Обычный"/>
    <w:basedOn w:val="a"/>
    <w:link w:val="S1"/>
    <w:qFormat/>
    <w:rsid w:val="00CA42CD"/>
    <w:pPr>
      <w:suppressAutoHyphens/>
      <w:spacing w:line="360" w:lineRule="auto"/>
      <w:ind w:firstLine="709"/>
      <w:jc w:val="both"/>
    </w:pPr>
    <w:rPr>
      <w:rFonts w:eastAsia="Times New Roman" w:cs="Times New Roman"/>
      <w:sz w:val="24"/>
      <w:szCs w:val="24"/>
      <w:lang w:eastAsia="ar-SA"/>
    </w:rPr>
  </w:style>
  <w:style w:type="paragraph" w:customStyle="1" w:styleId="paper">
    <w:name w:val="paper"/>
    <w:basedOn w:val="a"/>
    <w:rsid w:val="00CA42CD"/>
    <w:pPr>
      <w:spacing w:before="100" w:beforeAutospacing="1" w:after="100" w:afterAutospacing="1"/>
      <w:ind w:firstLine="125"/>
      <w:jc w:val="both"/>
    </w:pPr>
    <w:rPr>
      <w:rFonts w:eastAsia="Times New Roman" w:cs="Times New Roman"/>
      <w:sz w:val="24"/>
      <w:szCs w:val="24"/>
    </w:rPr>
  </w:style>
  <w:style w:type="paragraph" w:styleId="af7">
    <w:name w:val="Body Text Indent"/>
    <w:basedOn w:val="a"/>
    <w:link w:val="af8"/>
    <w:rsid w:val="00CA42CD"/>
    <w:pPr>
      <w:spacing w:after="120"/>
      <w:ind w:left="283"/>
    </w:pPr>
    <w:rPr>
      <w:rFonts w:eastAsia="Times New Roman" w:cs="Times New Roman"/>
    </w:rPr>
  </w:style>
  <w:style w:type="character" w:customStyle="1" w:styleId="af8">
    <w:name w:val="Основной текст с отступом Знак"/>
    <w:basedOn w:val="a1"/>
    <w:link w:val="af7"/>
    <w:rsid w:val="00CA42CD"/>
    <w:rPr>
      <w:rFonts w:ascii="Times New Roman" w:eastAsia="Times New Roman" w:hAnsi="Times New Roman" w:cs="Times New Roman"/>
      <w:sz w:val="20"/>
      <w:szCs w:val="20"/>
      <w:lang w:eastAsia="ru-RU"/>
    </w:rPr>
  </w:style>
  <w:style w:type="table" w:customStyle="1" w:styleId="16">
    <w:name w:val="Сетка таблицы1"/>
    <w:basedOn w:val="a2"/>
    <w:next w:val="af2"/>
    <w:rsid w:val="00CA42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text"/>
    <w:basedOn w:val="a"/>
    <w:rsid w:val="00CA42CD"/>
    <w:pPr>
      <w:ind w:left="480" w:right="480"/>
      <w:jc w:val="both"/>
    </w:pPr>
    <w:rPr>
      <w:rFonts w:ascii="Arial" w:eastAsia="Times New Roman" w:hAnsi="Arial" w:cs="Arial"/>
      <w:color w:val="202020"/>
    </w:rPr>
  </w:style>
  <w:style w:type="paragraph" w:customStyle="1" w:styleId="17">
    <w:name w:val="Знак Знак Знак Знак Знак Знак Знак Знак Знак Знак1"/>
    <w:basedOn w:val="a"/>
    <w:rsid w:val="00CA42CD"/>
    <w:rPr>
      <w:rFonts w:ascii="Verdana" w:eastAsia="Times New Roman" w:hAnsi="Verdana" w:cs="Verdana"/>
      <w:lang w:val="en-US" w:eastAsia="en-US"/>
    </w:rPr>
  </w:style>
  <w:style w:type="paragraph" w:customStyle="1" w:styleId="S10">
    <w:name w:val="S_Заголовок 1"/>
    <w:basedOn w:val="a"/>
    <w:rsid w:val="00CA42CD"/>
    <w:pPr>
      <w:tabs>
        <w:tab w:val="num" w:pos="1080"/>
      </w:tabs>
      <w:suppressAutoHyphens/>
      <w:jc w:val="center"/>
    </w:pPr>
    <w:rPr>
      <w:rFonts w:eastAsia="Times New Roman" w:cs="Times New Roman"/>
      <w:b/>
      <w:caps/>
      <w:sz w:val="24"/>
      <w:szCs w:val="24"/>
      <w:lang w:eastAsia="ar-SA"/>
    </w:rPr>
  </w:style>
  <w:style w:type="character" w:customStyle="1" w:styleId="WW8Num10z1">
    <w:name w:val="WW8Num10z1"/>
    <w:rsid w:val="00CA42CD"/>
    <w:rPr>
      <w:rFonts w:ascii="Symbol" w:hAnsi="Symbol"/>
    </w:rPr>
  </w:style>
  <w:style w:type="character" w:styleId="af9">
    <w:name w:val="page number"/>
    <w:basedOn w:val="a1"/>
    <w:rsid w:val="00CA42CD"/>
    <w:rPr>
      <w:rFonts w:eastAsia="Calibri"/>
      <w:lang w:val="ru-RU" w:eastAsia="zh-CN" w:bidi="ar-SA"/>
    </w:rPr>
  </w:style>
  <w:style w:type="paragraph" w:customStyle="1" w:styleId="righttext">
    <w:name w:val="righttext"/>
    <w:basedOn w:val="a"/>
    <w:rsid w:val="00CA42CD"/>
    <w:pPr>
      <w:spacing w:before="100" w:beforeAutospacing="1" w:after="100" w:afterAutospacing="1"/>
    </w:pPr>
    <w:rPr>
      <w:rFonts w:eastAsia="Times New Roman" w:cs="Times New Roman"/>
      <w:sz w:val="24"/>
      <w:szCs w:val="24"/>
    </w:rPr>
  </w:style>
  <w:style w:type="paragraph" w:customStyle="1" w:styleId="righttext1">
    <w:name w:val="righttext1"/>
    <w:basedOn w:val="a"/>
    <w:rsid w:val="00CA42CD"/>
    <w:pPr>
      <w:spacing w:before="100" w:beforeAutospacing="1" w:after="100" w:afterAutospacing="1"/>
    </w:pPr>
    <w:rPr>
      <w:rFonts w:eastAsia="Times New Roman" w:cs="Times New Roman"/>
      <w:sz w:val="24"/>
      <w:szCs w:val="24"/>
    </w:rPr>
  </w:style>
  <w:style w:type="paragraph" w:customStyle="1" w:styleId="centertext">
    <w:name w:val="centertext"/>
    <w:basedOn w:val="a"/>
    <w:rsid w:val="00CA42CD"/>
    <w:pPr>
      <w:spacing w:before="100" w:beforeAutospacing="1" w:after="100" w:afterAutospacing="1"/>
    </w:pPr>
    <w:rPr>
      <w:rFonts w:eastAsia="Times New Roman" w:cs="Times New Roman"/>
      <w:sz w:val="24"/>
      <w:szCs w:val="24"/>
    </w:rPr>
  </w:style>
  <w:style w:type="paragraph" w:customStyle="1" w:styleId="zagolovok7">
    <w:name w:val="zagolovok_7"/>
    <w:basedOn w:val="a"/>
    <w:rsid w:val="00CA42CD"/>
    <w:pPr>
      <w:spacing w:before="100" w:beforeAutospacing="1" w:after="100" w:afterAutospacing="1"/>
    </w:pPr>
    <w:rPr>
      <w:rFonts w:eastAsia="Times New Roman" w:cs="Times New Roman"/>
      <w:sz w:val="24"/>
      <w:szCs w:val="24"/>
    </w:rPr>
  </w:style>
  <w:style w:type="paragraph" w:customStyle="1" w:styleId="tabletextcenter">
    <w:name w:val="tabletextcenter"/>
    <w:basedOn w:val="a"/>
    <w:rsid w:val="00CA42CD"/>
    <w:pPr>
      <w:spacing w:before="100" w:beforeAutospacing="1" w:after="100" w:afterAutospacing="1"/>
      <w:jc w:val="center"/>
    </w:pPr>
    <w:rPr>
      <w:rFonts w:ascii="Arial" w:eastAsia="Times New Roman" w:hAnsi="Arial" w:cs="Arial"/>
    </w:rPr>
  </w:style>
  <w:style w:type="paragraph" w:customStyle="1" w:styleId="tabletextleft">
    <w:name w:val="tabletextleft"/>
    <w:basedOn w:val="a"/>
    <w:rsid w:val="00CA42CD"/>
    <w:pPr>
      <w:spacing w:before="100" w:beforeAutospacing="1" w:after="100" w:afterAutospacing="1"/>
    </w:pPr>
    <w:rPr>
      <w:rFonts w:ascii="Arial" w:eastAsia="Times New Roman" w:hAnsi="Arial" w:cs="Arial"/>
    </w:rPr>
  </w:style>
  <w:style w:type="paragraph" w:customStyle="1" w:styleId="maintitle">
    <w:name w:val="maintitle"/>
    <w:basedOn w:val="a"/>
    <w:rsid w:val="00CA42CD"/>
    <w:pPr>
      <w:spacing w:after="240"/>
      <w:jc w:val="center"/>
    </w:pPr>
    <w:rPr>
      <w:rFonts w:ascii="Arial" w:eastAsia="Times New Roman" w:hAnsi="Arial" w:cs="Arial"/>
      <w:b/>
      <w:bCs/>
      <w:color w:val="008866"/>
    </w:rPr>
  </w:style>
  <w:style w:type="paragraph" w:styleId="24">
    <w:name w:val="toc 2"/>
    <w:basedOn w:val="a"/>
    <w:next w:val="a"/>
    <w:rsid w:val="00CA42CD"/>
    <w:pPr>
      <w:suppressAutoHyphens/>
      <w:spacing w:line="360" w:lineRule="auto"/>
      <w:ind w:left="240" w:firstLine="709"/>
    </w:pPr>
    <w:rPr>
      <w:rFonts w:eastAsia="Times New Roman" w:cs="Times New Roman"/>
      <w:smallCaps/>
      <w:lang w:eastAsia="ar-SA"/>
    </w:rPr>
  </w:style>
  <w:style w:type="paragraph" w:styleId="18">
    <w:name w:val="toc 1"/>
    <w:basedOn w:val="a"/>
    <w:next w:val="a"/>
    <w:rsid w:val="00CA42CD"/>
    <w:pPr>
      <w:suppressAutoHyphens/>
      <w:spacing w:before="120" w:after="120" w:line="360" w:lineRule="auto"/>
      <w:ind w:firstLine="709"/>
    </w:pPr>
    <w:rPr>
      <w:rFonts w:eastAsia="Times New Roman" w:cs="Times New Roman"/>
      <w:b/>
      <w:bCs/>
      <w:caps/>
      <w:lang w:eastAsia="ar-SA"/>
    </w:rPr>
  </w:style>
  <w:style w:type="paragraph" w:styleId="32">
    <w:name w:val="toc 3"/>
    <w:basedOn w:val="a"/>
    <w:next w:val="a"/>
    <w:rsid w:val="00CA42CD"/>
    <w:pPr>
      <w:suppressAutoHyphens/>
      <w:spacing w:line="360" w:lineRule="auto"/>
      <w:ind w:left="480" w:firstLine="709"/>
    </w:pPr>
    <w:rPr>
      <w:rFonts w:eastAsia="Times New Roman" w:cs="Times New Roman"/>
      <w:i/>
      <w:iCs/>
      <w:lang w:eastAsia="ar-SA"/>
    </w:rPr>
  </w:style>
  <w:style w:type="paragraph" w:customStyle="1" w:styleId="19">
    <w:name w:val="1.Текст"/>
    <w:rsid w:val="00CA42CD"/>
    <w:pPr>
      <w:spacing w:before="120" w:after="0" w:line="240" w:lineRule="auto"/>
      <w:ind w:firstLine="284"/>
      <w:jc w:val="both"/>
    </w:pPr>
    <w:rPr>
      <w:rFonts w:ascii="Arial" w:eastAsia="Times New Roman" w:hAnsi="Arial" w:cs="Arial"/>
      <w:sz w:val="18"/>
      <w:szCs w:val="18"/>
      <w:lang w:eastAsia="ru-RU"/>
    </w:rPr>
  </w:style>
  <w:style w:type="paragraph" w:customStyle="1" w:styleId="310">
    <w:name w:val="Основной текст 31"/>
    <w:basedOn w:val="a"/>
    <w:rsid w:val="00CA42CD"/>
    <w:pPr>
      <w:suppressAutoHyphens/>
      <w:spacing w:after="120" w:line="360" w:lineRule="auto"/>
      <w:ind w:firstLine="709"/>
      <w:jc w:val="both"/>
    </w:pPr>
    <w:rPr>
      <w:rFonts w:eastAsia="Times New Roman" w:cs="Times New Roman"/>
      <w:sz w:val="16"/>
      <w:szCs w:val="16"/>
      <w:lang w:eastAsia="ar-SA"/>
    </w:rPr>
  </w:style>
  <w:style w:type="paragraph" w:customStyle="1" w:styleId="S3">
    <w:name w:val="S_Маркированный"/>
    <w:basedOn w:val="14"/>
    <w:link w:val="S4"/>
    <w:rsid w:val="00CA42CD"/>
    <w:pPr>
      <w:tabs>
        <w:tab w:val="clear" w:pos="840"/>
        <w:tab w:val="clear" w:pos="1080"/>
        <w:tab w:val="num" w:pos="360"/>
      </w:tabs>
      <w:ind w:left="360"/>
    </w:pPr>
    <w:rPr>
      <w:w w:val="109"/>
    </w:rPr>
  </w:style>
  <w:style w:type="character" w:customStyle="1" w:styleId="WW8Num16z1">
    <w:name w:val="WW8Num16z1"/>
    <w:rsid w:val="00CA42CD"/>
    <w:rPr>
      <w:b/>
      <w:lang w:val="ru-RU"/>
    </w:rPr>
  </w:style>
  <w:style w:type="paragraph" w:customStyle="1" w:styleId="S40">
    <w:name w:val="S_Заголовок 4"/>
    <w:basedOn w:val="4"/>
    <w:rsid w:val="00CA42CD"/>
    <w:pPr>
      <w:tabs>
        <w:tab w:val="num" w:pos="360"/>
      </w:tabs>
      <w:spacing w:after="0"/>
      <w:ind w:firstLine="0"/>
      <w:jc w:val="left"/>
    </w:pPr>
    <w:rPr>
      <w:b/>
      <w:bCs/>
      <w:i/>
      <w:sz w:val="24"/>
      <w:szCs w:val="24"/>
    </w:rPr>
  </w:style>
  <w:style w:type="paragraph" w:customStyle="1" w:styleId="S30">
    <w:name w:val="S_Заголовок 3"/>
    <w:basedOn w:val="3"/>
    <w:link w:val="S31"/>
    <w:rsid w:val="00CA42CD"/>
    <w:pPr>
      <w:tabs>
        <w:tab w:val="num" w:pos="720"/>
      </w:tabs>
      <w:suppressAutoHyphens/>
      <w:spacing w:after="0" w:line="360" w:lineRule="auto"/>
    </w:pPr>
    <w:rPr>
      <w:b/>
      <w:bCs/>
      <w:sz w:val="24"/>
      <w:szCs w:val="24"/>
      <w:u w:val="single"/>
      <w:lang w:eastAsia="ar-SA"/>
    </w:rPr>
  </w:style>
  <w:style w:type="character" w:customStyle="1" w:styleId="S31">
    <w:name w:val="S_Заголовок 3 Знак1"/>
    <w:basedOn w:val="a1"/>
    <w:link w:val="S30"/>
    <w:rsid w:val="00CA42CD"/>
    <w:rPr>
      <w:rFonts w:ascii="Times New Roman" w:eastAsia="Calibri" w:hAnsi="Times New Roman" w:cs="Times New Roman"/>
      <w:b/>
      <w:bCs/>
      <w:i/>
      <w:sz w:val="24"/>
      <w:szCs w:val="24"/>
      <w:u w:val="single"/>
      <w:lang w:eastAsia="ar-SA"/>
    </w:rPr>
  </w:style>
  <w:style w:type="paragraph" w:customStyle="1" w:styleId="afa">
    <w:name w:val="Современный"/>
    <w:rsid w:val="00CA42CD"/>
    <w:pPr>
      <w:spacing w:after="0" w:line="240" w:lineRule="auto"/>
      <w:jc w:val="center"/>
    </w:pPr>
    <w:rPr>
      <w:rFonts w:ascii="Times New Roman" w:eastAsia="Times New Roman" w:hAnsi="Times New Roman" w:cs="Times New Roman"/>
      <w:b/>
      <w:sz w:val="24"/>
      <w:szCs w:val="20"/>
      <w:lang w:eastAsia="ja-JP"/>
    </w:rPr>
  </w:style>
  <w:style w:type="character" w:styleId="afb">
    <w:name w:val="FollowedHyperlink"/>
    <w:basedOn w:val="a1"/>
    <w:rsid w:val="00CA42CD"/>
    <w:rPr>
      <w:rFonts w:eastAsia="Calibri"/>
      <w:color w:val="800080"/>
      <w:u w:val="single"/>
      <w:lang w:val="ru-RU" w:eastAsia="zh-CN" w:bidi="ar-SA"/>
    </w:rPr>
  </w:style>
  <w:style w:type="paragraph" w:customStyle="1" w:styleId="1a">
    <w:name w:val="Текст1"/>
    <w:basedOn w:val="a"/>
    <w:rsid w:val="00CA42CD"/>
    <w:pPr>
      <w:suppressAutoHyphens/>
      <w:spacing w:line="360" w:lineRule="auto"/>
      <w:ind w:left="1080" w:firstLine="709"/>
      <w:jc w:val="both"/>
    </w:pPr>
    <w:rPr>
      <w:rFonts w:ascii="Courier New" w:eastAsia="Times New Roman" w:hAnsi="Courier New" w:cs="Courier New"/>
      <w:spacing w:val="-5"/>
      <w:lang w:eastAsia="ar-SA"/>
    </w:rPr>
  </w:style>
  <w:style w:type="paragraph" w:customStyle="1" w:styleId="maintextbi">
    <w:name w:val="maintextbi"/>
    <w:basedOn w:val="a"/>
    <w:rsid w:val="00CA42CD"/>
    <w:pPr>
      <w:ind w:left="480" w:right="480"/>
      <w:jc w:val="center"/>
    </w:pPr>
    <w:rPr>
      <w:rFonts w:ascii="Arial" w:eastAsia="Times New Roman" w:hAnsi="Arial" w:cs="Arial"/>
      <w:b/>
      <w:bCs/>
      <w:i/>
      <w:iCs/>
      <w:color w:val="202020"/>
    </w:rPr>
  </w:style>
  <w:style w:type="paragraph" w:customStyle="1" w:styleId="11Char">
    <w:name w:val="Знак1 Знак Знак Знак Знак Знак Знак Знак Знак1 Char"/>
    <w:basedOn w:val="a"/>
    <w:rsid w:val="00CA42CD"/>
    <w:pPr>
      <w:spacing w:after="160" w:line="240" w:lineRule="exact"/>
    </w:pPr>
    <w:rPr>
      <w:rFonts w:ascii="Verdana" w:eastAsia="Times New Roman" w:hAnsi="Verdana" w:cs="Times New Roman"/>
      <w:lang w:val="en-US" w:eastAsia="en-US"/>
    </w:rPr>
  </w:style>
  <w:style w:type="paragraph" w:styleId="afc">
    <w:name w:val="Title"/>
    <w:aliases w:val="Text_up"/>
    <w:basedOn w:val="a"/>
    <w:link w:val="afd"/>
    <w:qFormat/>
    <w:rsid w:val="00CA42CD"/>
    <w:pPr>
      <w:jc w:val="center"/>
    </w:pPr>
    <w:rPr>
      <w:rFonts w:eastAsia="Times New Roman" w:cs="Times New Roman"/>
      <w:sz w:val="28"/>
      <w:szCs w:val="24"/>
    </w:rPr>
  </w:style>
  <w:style w:type="character" w:customStyle="1" w:styleId="afd">
    <w:name w:val="Название Знак"/>
    <w:aliases w:val="Text_up Знак"/>
    <w:basedOn w:val="a1"/>
    <w:link w:val="afc"/>
    <w:rsid w:val="00CA42CD"/>
    <w:rPr>
      <w:rFonts w:ascii="Times New Roman" w:eastAsia="Times New Roman" w:hAnsi="Times New Roman" w:cs="Times New Roman"/>
      <w:sz w:val="28"/>
      <w:szCs w:val="24"/>
      <w:lang w:eastAsia="ru-RU"/>
    </w:rPr>
  </w:style>
  <w:style w:type="paragraph" w:customStyle="1" w:styleId="ConsNonformat">
    <w:name w:val="ConsNonformat"/>
    <w:rsid w:val="00CA42CD"/>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apple-converted-space">
    <w:name w:val="apple-converted-space"/>
    <w:basedOn w:val="a1"/>
    <w:rsid w:val="00CA42CD"/>
    <w:rPr>
      <w:rFonts w:eastAsia="Calibri"/>
      <w:lang w:val="ru-RU" w:eastAsia="zh-CN" w:bidi="ar-SA"/>
    </w:rPr>
  </w:style>
  <w:style w:type="character" w:customStyle="1" w:styleId="match">
    <w:name w:val="match"/>
    <w:basedOn w:val="a1"/>
    <w:rsid w:val="00CA42CD"/>
    <w:rPr>
      <w:rFonts w:eastAsia="Calibri"/>
      <w:lang w:val="ru-RU" w:eastAsia="zh-CN" w:bidi="ar-SA"/>
    </w:rPr>
  </w:style>
  <w:style w:type="paragraph" w:customStyle="1" w:styleId="formattexttopleveltext">
    <w:name w:val="formattext topleveltext"/>
    <w:basedOn w:val="a"/>
    <w:rsid w:val="00CA42CD"/>
    <w:pPr>
      <w:spacing w:before="100" w:beforeAutospacing="1" w:after="100" w:afterAutospacing="1"/>
    </w:pPr>
    <w:rPr>
      <w:rFonts w:eastAsia="Times New Roman" w:cs="Times New Roman"/>
      <w:sz w:val="24"/>
      <w:szCs w:val="24"/>
    </w:rPr>
  </w:style>
  <w:style w:type="paragraph" w:customStyle="1" w:styleId="headertexttopleveltextcentertext">
    <w:name w:val="headertext topleveltext centertext"/>
    <w:basedOn w:val="a"/>
    <w:rsid w:val="00CA42CD"/>
    <w:pPr>
      <w:spacing w:before="100" w:beforeAutospacing="1" w:after="100" w:afterAutospacing="1"/>
    </w:pPr>
    <w:rPr>
      <w:rFonts w:eastAsia="Times New Roman" w:cs="Times New Roman"/>
      <w:sz w:val="24"/>
      <w:szCs w:val="24"/>
    </w:rPr>
  </w:style>
  <w:style w:type="paragraph" w:styleId="25">
    <w:name w:val="Body Text 2"/>
    <w:basedOn w:val="a"/>
    <w:link w:val="26"/>
    <w:rsid w:val="00CA42CD"/>
    <w:pPr>
      <w:spacing w:after="120" w:line="480" w:lineRule="auto"/>
    </w:pPr>
    <w:rPr>
      <w:rFonts w:eastAsia="Times New Roman" w:cs="Times New Roman"/>
      <w:sz w:val="24"/>
      <w:szCs w:val="24"/>
    </w:rPr>
  </w:style>
  <w:style w:type="character" w:customStyle="1" w:styleId="26">
    <w:name w:val="Основной текст 2 Знак"/>
    <w:basedOn w:val="a1"/>
    <w:link w:val="25"/>
    <w:rsid w:val="00CA42CD"/>
    <w:rPr>
      <w:rFonts w:ascii="Times New Roman" w:eastAsia="Times New Roman" w:hAnsi="Times New Roman" w:cs="Times New Roman"/>
      <w:sz w:val="24"/>
      <w:szCs w:val="24"/>
      <w:lang w:eastAsia="ru-RU"/>
    </w:rPr>
  </w:style>
  <w:style w:type="paragraph" w:customStyle="1" w:styleId="ConsPlusNonformat">
    <w:name w:val="ConsPlusNonformat"/>
    <w:rsid w:val="00CA42C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e">
    <w:name w:val="Знак"/>
    <w:basedOn w:val="a"/>
    <w:rsid w:val="00CA42CD"/>
    <w:rPr>
      <w:rFonts w:ascii="Verdana" w:eastAsia="Times New Roman" w:hAnsi="Verdana" w:cs="Verdana"/>
      <w:lang w:val="en-US" w:eastAsia="en-US"/>
    </w:rPr>
  </w:style>
  <w:style w:type="paragraph" w:styleId="aff">
    <w:name w:val="Subtitle"/>
    <w:basedOn w:val="afc"/>
    <w:next w:val="af3"/>
    <w:link w:val="aff0"/>
    <w:qFormat/>
    <w:rsid w:val="00CA42CD"/>
    <w:pPr>
      <w:keepNext/>
      <w:keepLines/>
      <w:suppressAutoHyphens/>
      <w:spacing w:before="60" w:after="120" w:line="340" w:lineRule="atLeast"/>
      <w:ind w:firstLine="709"/>
      <w:jc w:val="left"/>
    </w:pPr>
    <w:rPr>
      <w:rFonts w:ascii="Arial" w:hAnsi="Arial" w:cs="Arial"/>
      <w:spacing w:val="-16"/>
      <w:kern w:val="2"/>
      <w:sz w:val="32"/>
      <w:szCs w:val="32"/>
      <w:lang w:eastAsia="ar-SA"/>
    </w:rPr>
  </w:style>
  <w:style w:type="character" w:customStyle="1" w:styleId="aff0">
    <w:name w:val="Подзаголовок Знак"/>
    <w:basedOn w:val="a1"/>
    <w:link w:val="aff"/>
    <w:rsid w:val="00CA42CD"/>
    <w:rPr>
      <w:rFonts w:ascii="Arial" w:eastAsia="Times New Roman" w:hAnsi="Arial" w:cs="Arial"/>
      <w:spacing w:val="-16"/>
      <w:kern w:val="2"/>
      <w:sz w:val="32"/>
      <w:szCs w:val="32"/>
      <w:lang w:eastAsia="ar-SA"/>
    </w:rPr>
  </w:style>
  <w:style w:type="character" w:customStyle="1" w:styleId="71">
    <w:name w:val="Знак Знак7"/>
    <w:basedOn w:val="a1"/>
    <w:locked/>
    <w:rsid w:val="00CA42CD"/>
    <w:rPr>
      <w:rFonts w:ascii="Cambria" w:hAnsi="Cambria" w:cs="Cambria"/>
      <w:b/>
      <w:bCs/>
      <w:kern w:val="32"/>
      <w:sz w:val="32"/>
      <w:szCs w:val="32"/>
      <w:lang w:val="ru-RU" w:eastAsia="ru-RU"/>
    </w:rPr>
  </w:style>
  <w:style w:type="character" w:customStyle="1" w:styleId="51">
    <w:name w:val="Знак Знак5"/>
    <w:basedOn w:val="a1"/>
    <w:locked/>
    <w:rsid w:val="00CA42CD"/>
    <w:rPr>
      <w:rFonts w:ascii="Arial" w:hAnsi="Arial" w:cs="Arial"/>
      <w:b/>
      <w:bCs/>
      <w:sz w:val="26"/>
      <w:szCs w:val="26"/>
      <w:lang w:val="ru-RU" w:eastAsia="ru-RU"/>
    </w:rPr>
  </w:style>
  <w:style w:type="character" w:customStyle="1" w:styleId="42">
    <w:name w:val="Знак Знак4"/>
    <w:basedOn w:val="a1"/>
    <w:locked/>
    <w:rsid w:val="00CA42CD"/>
    <w:rPr>
      <w:b/>
      <w:bCs/>
      <w:sz w:val="28"/>
      <w:szCs w:val="28"/>
      <w:lang w:val="ru-RU" w:eastAsia="ar-SA" w:bidi="ar-SA"/>
    </w:rPr>
  </w:style>
  <w:style w:type="character" w:customStyle="1" w:styleId="27">
    <w:name w:val="Знак Знак2"/>
    <w:basedOn w:val="a1"/>
    <w:locked/>
    <w:rsid w:val="00CA42CD"/>
    <w:rPr>
      <w:sz w:val="24"/>
      <w:szCs w:val="24"/>
      <w:lang w:val="ru-RU" w:eastAsia="ru-RU"/>
    </w:rPr>
  </w:style>
  <w:style w:type="character" w:customStyle="1" w:styleId="aff1">
    <w:name w:val="Знак Знак"/>
    <w:basedOn w:val="a1"/>
    <w:locked/>
    <w:rsid w:val="00CA42CD"/>
    <w:rPr>
      <w:lang w:val="ru-RU" w:eastAsia="ru-RU"/>
    </w:rPr>
  </w:style>
  <w:style w:type="paragraph" w:customStyle="1" w:styleId="11Char2">
    <w:name w:val="Знак1 Знак Знак Знак Знак Знак Знак Знак Знак1 Char2"/>
    <w:basedOn w:val="a"/>
    <w:rsid w:val="00CA42CD"/>
    <w:pPr>
      <w:spacing w:after="160" w:line="240" w:lineRule="exact"/>
    </w:pPr>
    <w:rPr>
      <w:rFonts w:ascii="Verdana" w:eastAsia="Times New Roman" w:hAnsi="Verdana" w:cs="Verdana"/>
      <w:lang w:val="en-US" w:eastAsia="en-US"/>
    </w:rPr>
  </w:style>
  <w:style w:type="paragraph" w:customStyle="1" w:styleId="1b">
    <w:name w:val="Знак1"/>
    <w:basedOn w:val="a"/>
    <w:rsid w:val="00CA42CD"/>
    <w:rPr>
      <w:rFonts w:ascii="Verdana" w:eastAsia="Times New Roman" w:hAnsi="Verdana" w:cs="Verdana"/>
      <w:lang w:val="en-US" w:eastAsia="en-US"/>
    </w:rPr>
  </w:style>
  <w:style w:type="paragraph" w:customStyle="1" w:styleId="0">
    <w:name w:val="КК0"/>
    <w:basedOn w:val="a"/>
    <w:link w:val="00"/>
    <w:qFormat/>
    <w:rsid w:val="00CA42CD"/>
    <w:pPr>
      <w:spacing w:before="120" w:after="120"/>
      <w:ind w:firstLine="709"/>
      <w:jc w:val="both"/>
    </w:pPr>
    <w:rPr>
      <w:rFonts w:eastAsia="Times New Roman" w:cs="Times New Roman"/>
      <w:sz w:val="26"/>
      <w:szCs w:val="26"/>
    </w:rPr>
  </w:style>
  <w:style w:type="character" w:customStyle="1" w:styleId="00">
    <w:name w:val="КК0 Знак"/>
    <w:basedOn w:val="a1"/>
    <w:link w:val="0"/>
    <w:rsid w:val="00CA42CD"/>
    <w:rPr>
      <w:rFonts w:ascii="Times New Roman" w:eastAsia="Times New Roman" w:hAnsi="Times New Roman" w:cs="Times New Roman"/>
      <w:sz w:val="26"/>
      <w:szCs w:val="26"/>
      <w:lang w:eastAsia="ru-RU"/>
    </w:rPr>
  </w:style>
  <w:style w:type="paragraph" w:customStyle="1" w:styleId="Style4">
    <w:name w:val="Style4"/>
    <w:basedOn w:val="a"/>
    <w:rsid w:val="00CA42CD"/>
    <w:pPr>
      <w:widowControl w:val="0"/>
      <w:autoSpaceDE w:val="0"/>
      <w:autoSpaceDN w:val="0"/>
      <w:adjustRightInd w:val="0"/>
      <w:spacing w:line="334" w:lineRule="exact"/>
      <w:ind w:firstLine="746"/>
    </w:pPr>
    <w:rPr>
      <w:rFonts w:eastAsia="Times New Roman" w:cs="Times New Roman"/>
      <w:sz w:val="24"/>
      <w:szCs w:val="24"/>
    </w:rPr>
  </w:style>
  <w:style w:type="paragraph" w:customStyle="1" w:styleId="30">
    <w:name w:val="Егор3"/>
    <w:basedOn w:val="af1"/>
    <w:qFormat/>
    <w:rsid w:val="00CA42CD"/>
    <w:pPr>
      <w:pageBreakBefore w:val="0"/>
    </w:pPr>
    <w:rPr>
      <w:b w:val="0"/>
      <w:i/>
      <w:sz w:val="26"/>
    </w:rPr>
  </w:style>
  <w:style w:type="character" w:customStyle="1" w:styleId="FontStyle57">
    <w:name w:val="Font Style57"/>
    <w:basedOn w:val="a1"/>
    <w:rsid w:val="00CA42CD"/>
    <w:rPr>
      <w:rFonts w:ascii="Times New Roman" w:hAnsi="Times New Roman" w:cs="Times New Roman"/>
      <w:sz w:val="26"/>
      <w:szCs w:val="26"/>
    </w:rPr>
  </w:style>
  <w:style w:type="character" w:customStyle="1" w:styleId="FontStyle80">
    <w:name w:val="Font Style80"/>
    <w:basedOn w:val="a1"/>
    <w:rsid w:val="00CA42CD"/>
    <w:rPr>
      <w:rFonts w:ascii="Times New Roman" w:hAnsi="Times New Roman" w:cs="Times New Roman"/>
      <w:b/>
      <w:bCs/>
      <w:sz w:val="26"/>
      <w:szCs w:val="26"/>
    </w:rPr>
  </w:style>
  <w:style w:type="paragraph" w:customStyle="1" w:styleId="40">
    <w:name w:val="Егор4"/>
    <w:basedOn w:val="a"/>
    <w:qFormat/>
    <w:rsid w:val="00CA42CD"/>
    <w:pPr>
      <w:spacing w:after="200" w:line="276" w:lineRule="auto"/>
      <w:ind w:firstLine="851"/>
      <w:jc w:val="center"/>
    </w:pPr>
    <w:rPr>
      <w:rFonts w:eastAsia="Calibri" w:cs="Times New Roman"/>
      <w:sz w:val="26"/>
      <w:szCs w:val="22"/>
      <w:u w:val="single"/>
      <w:lang w:eastAsia="en-US"/>
    </w:rPr>
  </w:style>
  <w:style w:type="character" w:customStyle="1" w:styleId="S4">
    <w:name w:val="S_Маркированный Знак"/>
    <w:basedOn w:val="a1"/>
    <w:link w:val="S3"/>
    <w:rsid w:val="00CA42CD"/>
    <w:rPr>
      <w:rFonts w:ascii="Times New Roman" w:eastAsia="Times New Roman" w:hAnsi="Times New Roman" w:cs="Times New Roman"/>
      <w:w w:val="109"/>
      <w:sz w:val="24"/>
      <w:szCs w:val="24"/>
      <w:lang w:eastAsia="ar-SA"/>
    </w:rPr>
  </w:style>
  <w:style w:type="character" w:customStyle="1" w:styleId="S1">
    <w:name w:val="S_Обычный Знак"/>
    <w:basedOn w:val="a1"/>
    <w:link w:val="S0"/>
    <w:rsid w:val="00CA42CD"/>
    <w:rPr>
      <w:rFonts w:ascii="Times New Roman" w:eastAsia="Times New Roman" w:hAnsi="Times New Roman" w:cs="Times New Roman"/>
      <w:sz w:val="24"/>
      <w:szCs w:val="24"/>
      <w:lang w:eastAsia="ar-SA"/>
    </w:rPr>
  </w:style>
  <w:style w:type="paragraph" w:customStyle="1" w:styleId="33">
    <w:name w:val="Обычный3"/>
    <w:rsid w:val="00CA42CD"/>
    <w:pPr>
      <w:widowControl w:val="0"/>
      <w:spacing w:after="0" w:line="240" w:lineRule="auto"/>
    </w:pPr>
    <w:rPr>
      <w:rFonts w:ascii="Times New Roman" w:eastAsia="Times New Roman" w:hAnsi="Times New Roman" w:cs="Times New Roman"/>
      <w:snapToGrid w:val="0"/>
      <w:sz w:val="28"/>
      <w:szCs w:val="20"/>
      <w:lang w:val="en-GB" w:eastAsia="ru-RU"/>
    </w:rPr>
  </w:style>
  <w:style w:type="paragraph" w:customStyle="1" w:styleId="43">
    <w:name w:val="Обычный4"/>
    <w:rsid w:val="00CA42CD"/>
    <w:pPr>
      <w:widowControl w:val="0"/>
      <w:spacing w:after="0" w:line="240" w:lineRule="auto"/>
    </w:pPr>
    <w:rPr>
      <w:rFonts w:ascii="Times New Roman" w:eastAsia="Times New Roman" w:hAnsi="Times New Roman" w:cs="Times New Roman"/>
      <w:snapToGrid w:val="0"/>
      <w:sz w:val="28"/>
      <w:szCs w:val="20"/>
      <w:lang w:val="en-GB" w:eastAsia="ru-RU"/>
    </w:rPr>
  </w:style>
  <w:style w:type="paragraph" w:styleId="aff2">
    <w:name w:val="Plain Text"/>
    <w:basedOn w:val="a"/>
    <w:link w:val="aff3"/>
    <w:rsid w:val="00CA42CD"/>
    <w:rPr>
      <w:rFonts w:ascii="Courier New" w:eastAsia="Times New Roman" w:hAnsi="Courier New" w:cs="Times New Roman"/>
      <w:lang w:val="x-none" w:eastAsia="x-none"/>
    </w:rPr>
  </w:style>
  <w:style w:type="character" w:customStyle="1" w:styleId="aff3">
    <w:name w:val="Текст Знак"/>
    <w:basedOn w:val="a1"/>
    <w:link w:val="aff2"/>
    <w:rsid w:val="00CA42CD"/>
    <w:rPr>
      <w:rFonts w:ascii="Courier New" w:eastAsia="Times New Roman" w:hAnsi="Courier New" w:cs="Times New Roman"/>
      <w:sz w:val="20"/>
      <w:szCs w:val="20"/>
      <w:lang w:val="x-none" w:eastAsia="x-none"/>
    </w:rPr>
  </w:style>
  <w:style w:type="paragraph" w:customStyle="1" w:styleId="ConsNormal">
    <w:name w:val="ConsNormal"/>
    <w:rsid w:val="00CA42C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Char1">
    <w:name w:val="Знак1 Знак Знак Знак Знак Знак Знак Знак Знак1 Char1"/>
    <w:basedOn w:val="a"/>
    <w:rsid w:val="00CA42CD"/>
    <w:pPr>
      <w:spacing w:after="160" w:line="240" w:lineRule="exact"/>
    </w:pPr>
    <w:rPr>
      <w:rFonts w:ascii="Verdana" w:eastAsia="Times New Roman" w:hAnsi="Verdana" w:cs="Times New Roman"/>
      <w:lang w:val="en-US" w:eastAsia="en-US"/>
    </w:rPr>
  </w:style>
  <w:style w:type="character" w:customStyle="1" w:styleId="13">
    <w:name w:val="Егор1 Знак"/>
    <w:link w:val="12"/>
    <w:rsid w:val="00CA42CD"/>
    <w:rPr>
      <w:rFonts w:ascii="Times New Roman" w:eastAsia="Times New Roman" w:hAnsi="Times New Roman" w:cs="Times New Roman"/>
      <w:b/>
      <w:i/>
      <w:sz w:val="28"/>
      <w:szCs w:val="26"/>
      <w:lang w:eastAsia="ru-RU"/>
    </w:rPr>
  </w:style>
  <w:style w:type="paragraph" w:customStyle="1" w:styleId="aff4">
    <w:name w:val="Егор+"/>
    <w:basedOn w:val="a"/>
    <w:qFormat/>
    <w:rsid w:val="00CA42CD"/>
    <w:pPr>
      <w:spacing w:before="120" w:after="120"/>
      <w:ind w:firstLine="709"/>
      <w:jc w:val="center"/>
    </w:pPr>
    <w:rPr>
      <w:rFonts w:eastAsia="Calibri" w:cs="Times New Roman"/>
      <w:b/>
      <w:sz w:val="32"/>
      <w:szCs w:val="28"/>
      <w:lang w:eastAsia="en-US"/>
    </w:rPr>
  </w:style>
  <w:style w:type="paragraph" w:customStyle="1" w:styleId="11Char3">
    <w:name w:val="Знак1 Знак Знак Знак Знак Знак Знак Знак Знак1 Char3"/>
    <w:basedOn w:val="a"/>
    <w:rsid w:val="00CA42CD"/>
    <w:pPr>
      <w:spacing w:after="160" w:line="240" w:lineRule="exact"/>
    </w:pPr>
    <w:rPr>
      <w:rFonts w:ascii="Verdana" w:eastAsia="Times New Roman" w:hAnsi="Verdana" w:cs="Times New Roman"/>
      <w:lang w:val="en-US" w:eastAsia="en-US"/>
    </w:rPr>
  </w:style>
  <w:style w:type="paragraph" w:customStyle="1" w:styleId="34">
    <w:name w:val="Раздел 3"/>
    <w:basedOn w:val="a"/>
    <w:rsid w:val="00CA42CD"/>
    <w:pPr>
      <w:tabs>
        <w:tab w:val="num" w:pos="360"/>
        <w:tab w:val="num" w:pos="567"/>
      </w:tabs>
      <w:spacing w:before="120" w:after="120"/>
      <w:ind w:left="360" w:hanging="360"/>
      <w:jc w:val="center"/>
    </w:pPr>
    <w:rPr>
      <w:rFonts w:eastAsia="Times New Roman" w:cs="Times New Roman"/>
      <w:b/>
      <w:bCs/>
      <w:sz w:val="24"/>
      <w:szCs w:val="24"/>
    </w:rPr>
  </w:style>
  <w:style w:type="table" w:customStyle="1" w:styleId="28">
    <w:name w:val="Сетка таблицы2"/>
    <w:basedOn w:val="a2"/>
    <w:next w:val="af2"/>
    <w:uiPriority w:val="59"/>
    <w:rsid w:val="00CA42C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Егор2"/>
    <w:basedOn w:val="3"/>
    <w:link w:val="29"/>
    <w:qFormat/>
    <w:rsid w:val="00CA42CD"/>
    <w:pPr>
      <w:keepNext/>
      <w:keepLines/>
      <w:numPr>
        <w:ilvl w:val="2"/>
        <w:numId w:val="13"/>
      </w:numPr>
      <w:spacing w:before="120" w:after="120"/>
    </w:pPr>
    <w:rPr>
      <w:rFonts w:eastAsia="Times New Roman"/>
      <w:bCs/>
      <w:szCs w:val="26"/>
      <w:lang w:val="x-none"/>
    </w:rPr>
  </w:style>
  <w:style w:type="character" w:customStyle="1" w:styleId="29">
    <w:name w:val="Егор2 Знак"/>
    <w:link w:val="2"/>
    <w:rsid w:val="00CA42CD"/>
    <w:rPr>
      <w:rFonts w:ascii="Times New Roman" w:eastAsia="Times New Roman" w:hAnsi="Times New Roman" w:cs="Times New Roman"/>
      <w:bCs/>
      <w:i/>
      <w:sz w:val="26"/>
      <w:szCs w:val="26"/>
      <w:lang w:val="x-none"/>
    </w:rPr>
  </w:style>
  <w:style w:type="character" w:customStyle="1" w:styleId="80">
    <w:name w:val="Заголовок 8 Знак"/>
    <w:aliases w:val="Text_s1 Знак"/>
    <w:basedOn w:val="a1"/>
    <w:link w:val="8"/>
    <w:rsid w:val="00646E7E"/>
    <w:rPr>
      <w:rFonts w:ascii="Trebuchet MS" w:eastAsia="Times New Roman" w:hAnsi="Trebuchet MS" w:cs="Times New Roman"/>
      <w:sz w:val="24"/>
      <w:szCs w:val="24"/>
      <w:lang w:eastAsia="ru-RU"/>
    </w:rPr>
  </w:style>
  <w:style w:type="paragraph" w:styleId="a0">
    <w:name w:val="Body Text First Indent"/>
    <w:basedOn w:val="af3"/>
    <w:link w:val="aff5"/>
    <w:rsid w:val="00646E7E"/>
    <w:pPr>
      <w:spacing w:line="240" w:lineRule="auto"/>
      <w:ind w:firstLine="210"/>
    </w:pPr>
    <w:rPr>
      <w:rFonts w:ascii="Times New Roman" w:hAnsi="Times New Roman"/>
      <w:sz w:val="24"/>
      <w:szCs w:val="24"/>
    </w:rPr>
  </w:style>
  <w:style w:type="character" w:customStyle="1" w:styleId="aff5">
    <w:name w:val="Красная строка Знак"/>
    <w:basedOn w:val="af4"/>
    <w:link w:val="a0"/>
    <w:rsid w:val="00646E7E"/>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rsid w:val="00596C6A"/>
    <w:pPr>
      <w:spacing w:after="120"/>
      <w:ind w:left="283"/>
    </w:pPr>
    <w:rPr>
      <w:rFonts w:eastAsia="Times New Roman" w:cs="Times New Roman"/>
      <w:sz w:val="16"/>
      <w:szCs w:val="16"/>
      <w:lang w:eastAsia="ar-SA"/>
    </w:rPr>
  </w:style>
  <w:style w:type="paragraph" w:customStyle="1" w:styleId="311">
    <w:name w:val="Основной текст с отступом 31"/>
    <w:basedOn w:val="a"/>
    <w:rsid w:val="00E027A2"/>
    <w:pPr>
      <w:suppressAutoHyphens/>
      <w:spacing w:after="120"/>
      <w:ind w:left="283"/>
    </w:pPr>
    <w:rPr>
      <w:rFonts w:eastAsia="Times New Roman" w:cs="Times New Roman"/>
      <w:sz w:val="16"/>
      <w:szCs w:val="16"/>
      <w:lang w:eastAsia="ar-SA"/>
    </w:rPr>
  </w:style>
  <w:style w:type="paragraph" w:customStyle="1" w:styleId="T2">
    <w:name w:val="T2"/>
    <w:basedOn w:val="af3"/>
    <w:autoRedefine/>
    <w:rsid w:val="00321CF3"/>
    <w:pPr>
      <w:keepNext/>
      <w:tabs>
        <w:tab w:val="num" w:pos="717"/>
      </w:tabs>
      <w:suppressAutoHyphens/>
      <w:spacing w:before="320" w:line="288" w:lineRule="auto"/>
      <w:jc w:val="center"/>
    </w:pPr>
    <w:rPr>
      <w:rFonts w:ascii="Trebuchet MS" w:eastAsia="MS Mincho" w:hAnsi="Trebuchet MS" w:cs="Tahoma"/>
      <w:smallCaps/>
      <w:sz w:val="28"/>
      <w:szCs w:val="28"/>
    </w:rPr>
  </w:style>
  <w:style w:type="character" w:styleId="aff6">
    <w:name w:val="Emphasis"/>
    <w:aliases w:val="Т2"/>
    <w:qFormat/>
    <w:rsid w:val="00321CF3"/>
  </w:style>
  <w:style w:type="paragraph" w:customStyle="1" w:styleId="2a">
    <w:name w:val="Красная строка2"/>
    <w:basedOn w:val="af3"/>
    <w:rsid w:val="00321CF3"/>
    <w:pPr>
      <w:suppressAutoHyphens/>
      <w:spacing w:line="240" w:lineRule="auto"/>
      <w:ind w:firstLine="210"/>
    </w:pPr>
    <w:rPr>
      <w:rFonts w:ascii="Times New Roman" w:hAnsi="Times New Roman"/>
      <w:sz w:val="24"/>
      <w:szCs w:val="24"/>
      <w:lang w:eastAsia="ar-SA"/>
    </w:rPr>
  </w:style>
  <w:style w:type="character" w:customStyle="1" w:styleId="60">
    <w:name w:val="Заголовок 6 Знак"/>
    <w:basedOn w:val="a1"/>
    <w:link w:val="6"/>
    <w:uiPriority w:val="9"/>
    <w:semiHidden/>
    <w:rsid w:val="00FE0153"/>
    <w:rPr>
      <w:rFonts w:asciiTheme="majorHAnsi" w:eastAsiaTheme="majorEastAsia" w:hAnsiTheme="majorHAnsi" w:cstheme="majorBidi"/>
      <w:i/>
      <w:iCs/>
      <w:color w:val="243F60" w:themeColor="accent1" w:themeShade="7F"/>
      <w:sz w:val="20"/>
      <w:szCs w:val="20"/>
      <w:lang w:eastAsia="ru-RU"/>
    </w:rPr>
  </w:style>
  <w:style w:type="paragraph" w:styleId="35">
    <w:name w:val="Body Text Indent 3"/>
    <w:basedOn w:val="a"/>
    <w:link w:val="36"/>
    <w:uiPriority w:val="99"/>
    <w:semiHidden/>
    <w:unhideWhenUsed/>
    <w:rsid w:val="00DF3753"/>
    <w:pPr>
      <w:spacing w:after="120"/>
      <w:ind w:left="283"/>
    </w:pPr>
    <w:rPr>
      <w:sz w:val="16"/>
      <w:szCs w:val="16"/>
    </w:rPr>
  </w:style>
  <w:style w:type="character" w:customStyle="1" w:styleId="36">
    <w:name w:val="Основной текст с отступом 3 Знак"/>
    <w:basedOn w:val="a1"/>
    <w:link w:val="35"/>
    <w:uiPriority w:val="99"/>
    <w:semiHidden/>
    <w:rsid w:val="00DF3753"/>
    <w:rPr>
      <w:rFonts w:ascii="Times New Roman" w:hAnsi="Times New Roman"/>
      <w:sz w:val="16"/>
      <w:szCs w:val="16"/>
      <w:lang w:eastAsia="ru-RU"/>
    </w:rPr>
  </w:style>
  <w:style w:type="paragraph" w:customStyle="1" w:styleId="37">
    <w:name w:val="Красная строка3"/>
    <w:basedOn w:val="af3"/>
    <w:rsid w:val="005532FC"/>
    <w:pPr>
      <w:suppressAutoHyphens/>
      <w:spacing w:line="240" w:lineRule="auto"/>
      <w:ind w:firstLine="210"/>
    </w:pPr>
    <w:rPr>
      <w:rFonts w:ascii="Times New Roman" w:hAnsi="Times New Roman"/>
      <w:sz w:val="24"/>
      <w:szCs w:val="24"/>
      <w:lang w:eastAsia="ar-SA"/>
    </w:rPr>
  </w:style>
  <w:style w:type="paragraph" w:customStyle="1" w:styleId="330">
    <w:name w:val="Основной текст с отступом 33"/>
    <w:basedOn w:val="a"/>
    <w:rsid w:val="007946DA"/>
    <w:pPr>
      <w:suppressAutoHyphens/>
      <w:spacing w:after="120"/>
      <w:ind w:left="283"/>
    </w:pPr>
    <w:rPr>
      <w:rFonts w:eastAsia="Times New Roman" w:cs="Times New Roman"/>
      <w:sz w:val="16"/>
      <w:szCs w:val="16"/>
      <w:lang w:eastAsia="ar-SA"/>
    </w:rPr>
  </w:style>
  <w:style w:type="paragraph" w:customStyle="1" w:styleId="aff7">
    <w:name w:val="Стиль"/>
    <w:rsid w:val="00944CF8"/>
    <w:pPr>
      <w:spacing w:after="0" w:line="240" w:lineRule="auto"/>
    </w:pPr>
    <w:rPr>
      <w:rFonts w:ascii="Times New Roman" w:eastAsia="Times New Roman" w:hAnsi="Times New Roman" w:cs="Times New Roman"/>
      <w:sz w:val="28"/>
      <w:szCs w:val="20"/>
      <w:lang w:eastAsia="ru-RU"/>
    </w:rPr>
  </w:style>
  <w:style w:type="character" w:customStyle="1" w:styleId="2b">
    <w:name w:val="Основной текст Знак2"/>
    <w:aliases w:val="Body single Знак2,bt Знак2,Body Text Char Знак"/>
    <w:rsid w:val="00002BD9"/>
    <w:rPr>
      <w:sz w:val="24"/>
      <w:szCs w:val="24"/>
    </w:rPr>
  </w:style>
  <w:style w:type="paragraph" w:customStyle="1" w:styleId="aff8">
    <w:name w:val="таблица"/>
    <w:basedOn w:val="a8"/>
    <w:qFormat/>
    <w:rsid w:val="00E40E4B"/>
    <w:pPr>
      <w:spacing w:after="0" w:line="240" w:lineRule="auto"/>
      <w:ind w:left="0"/>
      <w:contextualSpacing w:val="0"/>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811614">
      <w:bodyDiv w:val="1"/>
      <w:marLeft w:val="0"/>
      <w:marRight w:val="0"/>
      <w:marTop w:val="0"/>
      <w:marBottom w:val="0"/>
      <w:divBdr>
        <w:top w:val="none" w:sz="0" w:space="0" w:color="auto"/>
        <w:left w:val="none" w:sz="0" w:space="0" w:color="auto"/>
        <w:bottom w:val="none" w:sz="0" w:space="0" w:color="auto"/>
        <w:right w:val="none" w:sz="0" w:space="0" w:color="auto"/>
      </w:divBdr>
    </w:div>
    <w:div w:id="37554923">
      <w:bodyDiv w:val="1"/>
      <w:marLeft w:val="0"/>
      <w:marRight w:val="0"/>
      <w:marTop w:val="0"/>
      <w:marBottom w:val="0"/>
      <w:divBdr>
        <w:top w:val="none" w:sz="0" w:space="0" w:color="auto"/>
        <w:left w:val="none" w:sz="0" w:space="0" w:color="auto"/>
        <w:bottom w:val="none" w:sz="0" w:space="0" w:color="auto"/>
        <w:right w:val="none" w:sz="0" w:space="0" w:color="auto"/>
      </w:divBdr>
    </w:div>
    <w:div w:id="55933629">
      <w:bodyDiv w:val="1"/>
      <w:marLeft w:val="0"/>
      <w:marRight w:val="0"/>
      <w:marTop w:val="0"/>
      <w:marBottom w:val="0"/>
      <w:divBdr>
        <w:top w:val="none" w:sz="0" w:space="0" w:color="auto"/>
        <w:left w:val="none" w:sz="0" w:space="0" w:color="auto"/>
        <w:bottom w:val="none" w:sz="0" w:space="0" w:color="auto"/>
        <w:right w:val="none" w:sz="0" w:space="0" w:color="auto"/>
      </w:divBdr>
    </w:div>
    <w:div w:id="68189074">
      <w:bodyDiv w:val="1"/>
      <w:marLeft w:val="0"/>
      <w:marRight w:val="0"/>
      <w:marTop w:val="0"/>
      <w:marBottom w:val="0"/>
      <w:divBdr>
        <w:top w:val="none" w:sz="0" w:space="0" w:color="auto"/>
        <w:left w:val="none" w:sz="0" w:space="0" w:color="auto"/>
        <w:bottom w:val="none" w:sz="0" w:space="0" w:color="auto"/>
        <w:right w:val="none" w:sz="0" w:space="0" w:color="auto"/>
      </w:divBdr>
    </w:div>
    <w:div w:id="163059217">
      <w:bodyDiv w:val="1"/>
      <w:marLeft w:val="0"/>
      <w:marRight w:val="0"/>
      <w:marTop w:val="0"/>
      <w:marBottom w:val="0"/>
      <w:divBdr>
        <w:top w:val="none" w:sz="0" w:space="0" w:color="auto"/>
        <w:left w:val="none" w:sz="0" w:space="0" w:color="auto"/>
        <w:bottom w:val="none" w:sz="0" w:space="0" w:color="auto"/>
        <w:right w:val="none" w:sz="0" w:space="0" w:color="auto"/>
      </w:divBdr>
    </w:div>
    <w:div w:id="302468185">
      <w:bodyDiv w:val="1"/>
      <w:marLeft w:val="0"/>
      <w:marRight w:val="0"/>
      <w:marTop w:val="0"/>
      <w:marBottom w:val="0"/>
      <w:divBdr>
        <w:top w:val="none" w:sz="0" w:space="0" w:color="auto"/>
        <w:left w:val="none" w:sz="0" w:space="0" w:color="auto"/>
        <w:bottom w:val="none" w:sz="0" w:space="0" w:color="auto"/>
        <w:right w:val="none" w:sz="0" w:space="0" w:color="auto"/>
      </w:divBdr>
    </w:div>
    <w:div w:id="492524660">
      <w:bodyDiv w:val="1"/>
      <w:marLeft w:val="0"/>
      <w:marRight w:val="0"/>
      <w:marTop w:val="0"/>
      <w:marBottom w:val="0"/>
      <w:divBdr>
        <w:top w:val="none" w:sz="0" w:space="0" w:color="auto"/>
        <w:left w:val="none" w:sz="0" w:space="0" w:color="auto"/>
        <w:bottom w:val="none" w:sz="0" w:space="0" w:color="auto"/>
        <w:right w:val="none" w:sz="0" w:space="0" w:color="auto"/>
      </w:divBdr>
    </w:div>
    <w:div w:id="520163703">
      <w:bodyDiv w:val="1"/>
      <w:marLeft w:val="0"/>
      <w:marRight w:val="0"/>
      <w:marTop w:val="0"/>
      <w:marBottom w:val="0"/>
      <w:divBdr>
        <w:top w:val="none" w:sz="0" w:space="0" w:color="auto"/>
        <w:left w:val="none" w:sz="0" w:space="0" w:color="auto"/>
        <w:bottom w:val="none" w:sz="0" w:space="0" w:color="auto"/>
        <w:right w:val="none" w:sz="0" w:space="0" w:color="auto"/>
      </w:divBdr>
    </w:div>
    <w:div w:id="581527311">
      <w:bodyDiv w:val="1"/>
      <w:marLeft w:val="0"/>
      <w:marRight w:val="0"/>
      <w:marTop w:val="0"/>
      <w:marBottom w:val="0"/>
      <w:divBdr>
        <w:top w:val="none" w:sz="0" w:space="0" w:color="auto"/>
        <w:left w:val="none" w:sz="0" w:space="0" w:color="auto"/>
        <w:bottom w:val="none" w:sz="0" w:space="0" w:color="auto"/>
        <w:right w:val="none" w:sz="0" w:space="0" w:color="auto"/>
      </w:divBdr>
    </w:div>
    <w:div w:id="708334033">
      <w:bodyDiv w:val="1"/>
      <w:marLeft w:val="0"/>
      <w:marRight w:val="0"/>
      <w:marTop w:val="0"/>
      <w:marBottom w:val="0"/>
      <w:divBdr>
        <w:top w:val="none" w:sz="0" w:space="0" w:color="auto"/>
        <w:left w:val="none" w:sz="0" w:space="0" w:color="auto"/>
        <w:bottom w:val="none" w:sz="0" w:space="0" w:color="auto"/>
        <w:right w:val="none" w:sz="0" w:space="0" w:color="auto"/>
      </w:divBdr>
    </w:div>
    <w:div w:id="765540921">
      <w:bodyDiv w:val="1"/>
      <w:marLeft w:val="0"/>
      <w:marRight w:val="0"/>
      <w:marTop w:val="0"/>
      <w:marBottom w:val="0"/>
      <w:divBdr>
        <w:top w:val="none" w:sz="0" w:space="0" w:color="auto"/>
        <w:left w:val="none" w:sz="0" w:space="0" w:color="auto"/>
        <w:bottom w:val="none" w:sz="0" w:space="0" w:color="auto"/>
        <w:right w:val="none" w:sz="0" w:space="0" w:color="auto"/>
      </w:divBdr>
    </w:div>
    <w:div w:id="882519063">
      <w:bodyDiv w:val="1"/>
      <w:marLeft w:val="0"/>
      <w:marRight w:val="0"/>
      <w:marTop w:val="0"/>
      <w:marBottom w:val="0"/>
      <w:divBdr>
        <w:top w:val="none" w:sz="0" w:space="0" w:color="auto"/>
        <w:left w:val="none" w:sz="0" w:space="0" w:color="auto"/>
        <w:bottom w:val="none" w:sz="0" w:space="0" w:color="auto"/>
        <w:right w:val="none" w:sz="0" w:space="0" w:color="auto"/>
      </w:divBdr>
    </w:div>
    <w:div w:id="1006594726">
      <w:bodyDiv w:val="1"/>
      <w:marLeft w:val="0"/>
      <w:marRight w:val="0"/>
      <w:marTop w:val="0"/>
      <w:marBottom w:val="0"/>
      <w:divBdr>
        <w:top w:val="none" w:sz="0" w:space="0" w:color="auto"/>
        <w:left w:val="none" w:sz="0" w:space="0" w:color="auto"/>
        <w:bottom w:val="none" w:sz="0" w:space="0" w:color="auto"/>
        <w:right w:val="none" w:sz="0" w:space="0" w:color="auto"/>
      </w:divBdr>
    </w:div>
    <w:div w:id="1059279654">
      <w:bodyDiv w:val="1"/>
      <w:marLeft w:val="0"/>
      <w:marRight w:val="0"/>
      <w:marTop w:val="0"/>
      <w:marBottom w:val="0"/>
      <w:divBdr>
        <w:top w:val="none" w:sz="0" w:space="0" w:color="auto"/>
        <w:left w:val="none" w:sz="0" w:space="0" w:color="auto"/>
        <w:bottom w:val="none" w:sz="0" w:space="0" w:color="auto"/>
        <w:right w:val="none" w:sz="0" w:space="0" w:color="auto"/>
      </w:divBdr>
    </w:div>
    <w:div w:id="1098527529">
      <w:bodyDiv w:val="1"/>
      <w:marLeft w:val="0"/>
      <w:marRight w:val="0"/>
      <w:marTop w:val="0"/>
      <w:marBottom w:val="0"/>
      <w:divBdr>
        <w:top w:val="none" w:sz="0" w:space="0" w:color="auto"/>
        <w:left w:val="none" w:sz="0" w:space="0" w:color="auto"/>
        <w:bottom w:val="none" w:sz="0" w:space="0" w:color="auto"/>
        <w:right w:val="none" w:sz="0" w:space="0" w:color="auto"/>
      </w:divBdr>
    </w:div>
    <w:div w:id="1144152928">
      <w:bodyDiv w:val="1"/>
      <w:marLeft w:val="0"/>
      <w:marRight w:val="0"/>
      <w:marTop w:val="0"/>
      <w:marBottom w:val="0"/>
      <w:divBdr>
        <w:top w:val="none" w:sz="0" w:space="0" w:color="auto"/>
        <w:left w:val="none" w:sz="0" w:space="0" w:color="auto"/>
        <w:bottom w:val="none" w:sz="0" w:space="0" w:color="auto"/>
        <w:right w:val="none" w:sz="0" w:space="0" w:color="auto"/>
      </w:divBdr>
    </w:div>
    <w:div w:id="1151287101">
      <w:bodyDiv w:val="1"/>
      <w:marLeft w:val="0"/>
      <w:marRight w:val="0"/>
      <w:marTop w:val="0"/>
      <w:marBottom w:val="0"/>
      <w:divBdr>
        <w:top w:val="none" w:sz="0" w:space="0" w:color="auto"/>
        <w:left w:val="none" w:sz="0" w:space="0" w:color="auto"/>
        <w:bottom w:val="none" w:sz="0" w:space="0" w:color="auto"/>
        <w:right w:val="none" w:sz="0" w:space="0" w:color="auto"/>
      </w:divBdr>
    </w:div>
    <w:div w:id="1222785202">
      <w:bodyDiv w:val="1"/>
      <w:marLeft w:val="0"/>
      <w:marRight w:val="0"/>
      <w:marTop w:val="0"/>
      <w:marBottom w:val="0"/>
      <w:divBdr>
        <w:top w:val="none" w:sz="0" w:space="0" w:color="auto"/>
        <w:left w:val="none" w:sz="0" w:space="0" w:color="auto"/>
        <w:bottom w:val="none" w:sz="0" w:space="0" w:color="auto"/>
        <w:right w:val="none" w:sz="0" w:space="0" w:color="auto"/>
      </w:divBdr>
    </w:div>
    <w:div w:id="1314486084">
      <w:bodyDiv w:val="1"/>
      <w:marLeft w:val="0"/>
      <w:marRight w:val="0"/>
      <w:marTop w:val="0"/>
      <w:marBottom w:val="0"/>
      <w:divBdr>
        <w:top w:val="none" w:sz="0" w:space="0" w:color="auto"/>
        <w:left w:val="none" w:sz="0" w:space="0" w:color="auto"/>
        <w:bottom w:val="none" w:sz="0" w:space="0" w:color="auto"/>
        <w:right w:val="none" w:sz="0" w:space="0" w:color="auto"/>
      </w:divBdr>
    </w:div>
    <w:div w:id="1316226170">
      <w:bodyDiv w:val="1"/>
      <w:marLeft w:val="0"/>
      <w:marRight w:val="0"/>
      <w:marTop w:val="0"/>
      <w:marBottom w:val="0"/>
      <w:divBdr>
        <w:top w:val="none" w:sz="0" w:space="0" w:color="auto"/>
        <w:left w:val="none" w:sz="0" w:space="0" w:color="auto"/>
        <w:bottom w:val="none" w:sz="0" w:space="0" w:color="auto"/>
        <w:right w:val="none" w:sz="0" w:space="0" w:color="auto"/>
      </w:divBdr>
    </w:div>
    <w:div w:id="1341347311">
      <w:bodyDiv w:val="1"/>
      <w:marLeft w:val="0"/>
      <w:marRight w:val="0"/>
      <w:marTop w:val="0"/>
      <w:marBottom w:val="0"/>
      <w:divBdr>
        <w:top w:val="none" w:sz="0" w:space="0" w:color="auto"/>
        <w:left w:val="none" w:sz="0" w:space="0" w:color="auto"/>
        <w:bottom w:val="none" w:sz="0" w:space="0" w:color="auto"/>
        <w:right w:val="none" w:sz="0" w:space="0" w:color="auto"/>
      </w:divBdr>
    </w:div>
    <w:div w:id="1368028311">
      <w:bodyDiv w:val="1"/>
      <w:marLeft w:val="0"/>
      <w:marRight w:val="0"/>
      <w:marTop w:val="0"/>
      <w:marBottom w:val="0"/>
      <w:divBdr>
        <w:top w:val="none" w:sz="0" w:space="0" w:color="auto"/>
        <w:left w:val="none" w:sz="0" w:space="0" w:color="auto"/>
        <w:bottom w:val="none" w:sz="0" w:space="0" w:color="auto"/>
        <w:right w:val="none" w:sz="0" w:space="0" w:color="auto"/>
      </w:divBdr>
    </w:div>
    <w:div w:id="1415469329">
      <w:bodyDiv w:val="1"/>
      <w:marLeft w:val="0"/>
      <w:marRight w:val="0"/>
      <w:marTop w:val="0"/>
      <w:marBottom w:val="0"/>
      <w:divBdr>
        <w:top w:val="none" w:sz="0" w:space="0" w:color="auto"/>
        <w:left w:val="none" w:sz="0" w:space="0" w:color="auto"/>
        <w:bottom w:val="none" w:sz="0" w:space="0" w:color="auto"/>
        <w:right w:val="none" w:sz="0" w:space="0" w:color="auto"/>
      </w:divBdr>
    </w:div>
    <w:div w:id="1542279943">
      <w:bodyDiv w:val="1"/>
      <w:marLeft w:val="0"/>
      <w:marRight w:val="0"/>
      <w:marTop w:val="0"/>
      <w:marBottom w:val="0"/>
      <w:divBdr>
        <w:top w:val="none" w:sz="0" w:space="0" w:color="auto"/>
        <w:left w:val="none" w:sz="0" w:space="0" w:color="auto"/>
        <w:bottom w:val="none" w:sz="0" w:space="0" w:color="auto"/>
        <w:right w:val="none" w:sz="0" w:space="0" w:color="auto"/>
      </w:divBdr>
      <w:divsChild>
        <w:div w:id="416705903">
          <w:marLeft w:val="0"/>
          <w:marRight w:val="0"/>
          <w:marTop w:val="0"/>
          <w:marBottom w:val="0"/>
          <w:divBdr>
            <w:top w:val="none" w:sz="0" w:space="0" w:color="auto"/>
            <w:left w:val="none" w:sz="0" w:space="0" w:color="auto"/>
            <w:bottom w:val="none" w:sz="0" w:space="0" w:color="auto"/>
            <w:right w:val="none" w:sz="0" w:space="0" w:color="auto"/>
          </w:divBdr>
        </w:div>
      </w:divsChild>
    </w:div>
    <w:div w:id="1576470996">
      <w:bodyDiv w:val="1"/>
      <w:marLeft w:val="0"/>
      <w:marRight w:val="0"/>
      <w:marTop w:val="0"/>
      <w:marBottom w:val="0"/>
      <w:divBdr>
        <w:top w:val="none" w:sz="0" w:space="0" w:color="auto"/>
        <w:left w:val="none" w:sz="0" w:space="0" w:color="auto"/>
        <w:bottom w:val="none" w:sz="0" w:space="0" w:color="auto"/>
        <w:right w:val="none" w:sz="0" w:space="0" w:color="auto"/>
      </w:divBdr>
    </w:div>
    <w:div w:id="1589461054">
      <w:bodyDiv w:val="1"/>
      <w:marLeft w:val="0"/>
      <w:marRight w:val="0"/>
      <w:marTop w:val="0"/>
      <w:marBottom w:val="0"/>
      <w:divBdr>
        <w:top w:val="none" w:sz="0" w:space="0" w:color="auto"/>
        <w:left w:val="none" w:sz="0" w:space="0" w:color="auto"/>
        <w:bottom w:val="none" w:sz="0" w:space="0" w:color="auto"/>
        <w:right w:val="none" w:sz="0" w:space="0" w:color="auto"/>
      </w:divBdr>
    </w:div>
    <w:div w:id="1633944220">
      <w:bodyDiv w:val="1"/>
      <w:marLeft w:val="0"/>
      <w:marRight w:val="0"/>
      <w:marTop w:val="0"/>
      <w:marBottom w:val="0"/>
      <w:divBdr>
        <w:top w:val="none" w:sz="0" w:space="0" w:color="auto"/>
        <w:left w:val="none" w:sz="0" w:space="0" w:color="auto"/>
        <w:bottom w:val="none" w:sz="0" w:space="0" w:color="auto"/>
        <w:right w:val="none" w:sz="0" w:space="0" w:color="auto"/>
      </w:divBdr>
    </w:div>
    <w:div w:id="1639989888">
      <w:bodyDiv w:val="1"/>
      <w:marLeft w:val="0"/>
      <w:marRight w:val="0"/>
      <w:marTop w:val="0"/>
      <w:marBottom w:val="0"/>
      <w:divBdr>
        <w:top w:val="none" w:sz="0" w:space="0" w:color="auto"/>
        <w:left w:val="none" w:sz="0" w:space="0" w:color="auto"/>
        <w:bottom w:val="none" w:sz="0" w:space="0" w:color="auto"/>
        <w:right w:val="none" w:sz="0" w:space="0" w:color="auto"/>
      </w:divBdr>
    </w:div>
    <w:div w:id="1658027698">
      <w:bodyDiv w:val="1"/>
      <w:marLeft w:val="0"/>
      <w:marRight w:val="0"/>
      <w:marTop w:val="0"/>
      <w:marBottom w:val="0"/>
      <w:divBdr>
        <w:top w:val="none" w:sz="0" w:space="0" w:color="auto"/>
        <w:left w:val="none" w:sz="0" w:space="0" w:color="auto"/>
        <w:bottom w:val="none" w:sz="0" w:space="0" w:color="auto"/>
        <w:right w:val="none" w:sz="0" w:space="0" w:color="auto"/>
      </w:divBdr>
    </w:div>
    <w:div w:id="1678538040">
      <w:bodyDiv w:val="1"/>
      <w:marLeft w:val="0"/>
      <w:marRight w:val="0"/>
      <w:marTop w:val="0"/>
      <w:marBottom w:val="0"/>
      <w:divBdr>
        <w:top w:val="none" w:sz="0" w:space="0" w:color="auto"/>
        <w:left w:val="none" w:sz="0" w:space="0" w:color="auto"/>
        <w:bottom w:val="none" w:sz="0" w:space="0" w:color="auto"/>
        <w:right w:val="none" w:sz="0" w:space="0" w:color="auto"/>
      </w:divBdr>
    </w:div>
    <w:div w:id="1696693149">
      <w:bodyDiv w:val="1"/>
      <w:marLeft w:val="0"/>
      <w:marRight w:val="0"/>
      <w:marTop w:val="0"/>
      <w:marBottom w:val="0"/>
      <w:divBdr>
        <w:top w:val="none" w:sz="0" w:space="0" w:color="auto"/>
        <w:left w:val="none" w:sz="0" w:space="0" w:color="auto"/>
        <w:bottom w:val="none" w:sz="0" w:space="0" w:color="auto"/>
        <w:right w:val="none" w:sz="0" w:space="0" w:color="auto"/>
      </w:divBdr>
    </w:div>
    <w:div w:id="1712652732">
      <w:bodyDiv w:val="1"/>
      <w:marLeft w:val="0"/>
      <w:marRight w:val="0"/>
      <w:marTop w:val="0"/>
      <w:marBottom w:val="0"/>
      <w:divBdr>
        <w:top w:val="none" w:sz="0" w:space="0" w:color="auto"/>
        <w:left w:val="none" w:sz="0" w:space="0" w:color="auto"/>
        <w:bottom w:val="none" w:sz="0" w:space="0" w:color="auto"/>
        <w:right w:val="none" w:sz="0" w:space="0" w:color="auto"/>
      </w:divBdr>
    </w:div>
    <w:div w:id="1862550941">
      <w:bodyDiv w:val="1"/>
      <w:marLeft w:val="0"/>
      <w:marRight w:val="0"/>
      <w:marTop w:val="0"/>
      <w:marBottom w:val="0"/>
      <w:divBdr>
        <w:top w:val="none" w:sz="0" w:space="0" w:color="auto"/>
        <w:left w:val="none" w:sz="0" w:space="0" w:color="auto"/>
        <w:bottom w:val="none" w:sz="0" w:space="0" w:color="auto"/>
        <w:right w:val="none" w:sz="0" w:space="0" w:color="auto"/>
      </w:divBdr>
    </w:div>
    <w:div w:id="1871143568">
      <w:bodyDiv w:val="1"/>
      <w:marLeft w:val="0"/>
      <w:marRight w:val="0"/>
      <w:marTop w:val="0"/>
      <w:marBottom w:val="0"/>
      <w:divBdr>
        <w:top w:val="none" w:sz="0" w:space="0" w:color="auto"/>
        <w:left w:val="none" w:sz="0" w:space="0" w:color="auto"/>
        <w:bottom w:val="none" w:sz="0" w:space="0" w:color="auto"/>
        <w:right w:val="none" w:sz="0" w:space="0" w:color="auto"/>
      </w:divBdr>
    </w:div>
    <w:div w:id="1918325171">
      <w:bodyDiv w:val="1"/>
      <w:marLeft w:val="0"/>
      <w:marRight w:val="0"/>
      <w:marTop w:val="0"/>
      <w:marBottom w:val="0"/>
      <w:divBdr>
        <w:top w:val="none" w:sz="0" w:space="0" w:color="auto"/>
        <w:left w:val="none" w:sz="0" w:space="0" w:color="auto"/>
        <w:bottom w:val="none" w:sz="0" w:space="0" w:color="auto"/>
        <w:right w:val="none" w:sz="0" w:space="0" w:color="auto"/>
      </w:divBdr>
    </w:div>
    <w:div w:id="1939285521">
      <w:bodyDiv w:val="1"/>
      <w:marLeft w:val="0"/>
      <w:marRight w:val="0"/>
      <w:marTop w:val="0"/>
      <w:marBottom w:val="0"/>
      <w:divBdr>
        <w:top w:val="none" w:sz="0" w:space="0" w:color="auto"/>
        <w:left w:val="none" w:sz="0" w:space="0" w:color="auto"/>
        <w:bottom w:val="none" w:sz="0" w:space="0" w:color="auto"/>
        <w:right w:val="none" w:sz="0" w:space="0" w:color="auto"/>
      </w:divBdr>
    </w:div>
    <w:div w:id="1981766502">
      <w:bodyDiv w:val="1"/>
      <w:marLeft w:val="0"/>
      <w:marRight w:val="0"/>
      <w:marTop w:val="0"/>
      <w:marBottom w:val="0"/>
      <w:divBdr>
        <w:top w:val="none" w:sz="0" w:space="0" w:color="auto"/>
        <w:left w:val="none" w:sz="0" w:space="0" w:color="auto"/>
        <w:bottom w:val="none" w:sz="0" w:space="0" w:color="auto"/>
        <w:right w:val="none" w:sz="0" w:space="0" w:color="auto"/>
      </w:divBdr>
    </w:div>
    <w:div w:id="2056075745">
      <w:bodyDiv w:val="1"/>
      <w:marLeft w:val="0"/>
      <w:marRight w:val="0"/>
      <w:marTop w:val="0"/>
      <w:marBottom w:val="0"/>
      <w:divBdr>
        <w:top w:val="none" w:sz="0" w:space="0" w:color="auto"/>
        <w:left w:val="none" w:sz="0" w:space="0" w:color="auto"/>
        <w:bottom w:val="none" w:sz="0" w:space="0" w:color="auto"/>
        <w:right w:val="none" w:sz="0" w:space="0" w:color="auto"/>
      </w:divBdr>
    </w:div>
    <w:div w:id="2066642318">
      <w:bodyDiv w:val="1"/>
      <w:marLeft w:val="0"/>
      <w:marRight w:val="0"/>
      <w:marTop w:val="0"/>
      <w:marBottom w:val="0"/>
      <w:divBdr>
        <w:top w:val="none" w:sz="0" w:space="0" w:color="auto"/>
        <w:left w:val="none" w:sz="0" w:space="0" w:color="auto"/>
        <w:bottom w:val="none" w:sz="0" w:space="0" w:color="auto"/>
        <w:right w:val="none" w:sz="0" w:space="0" w:color="auto"/>
      </w:divBdr>
    </w:div>
    <w:div w:id="21214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1873_%D0%B3%D0%BE%D0%B4" TargetMode="External"/><Relationship Id="rId18" Type="http://schemas.openxmlformats.org/officeDocument/2006/relationships/chart" Target="charts/chart2.xml"/><Relationship Id="rId26" Type="http://schemas.openxmlformats.org/officeDocument/2006/relationships/hyperlink" Target="http://ru.wikipedia.org/wiki/%D0%9C%D0%B0%D0%BA%D1%80%D0%BE%D1%8D%D0%BA%D0%BE%D0%BD%D0%BE%D0%BC%D0%B8%D0%BA%D0%B0" TargetMode="Externa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ru.wikipedia.org/wiki/%D0%9C%D0%B8%D0%BA%D1%80%D0%BE%D1%8D%D0%BA%D0%BE%D0%BD%D0%BE%D0%BC%D0%B8%D0%BA%D0%B0" TargetMode="External"/><Relationship Id="rId2" Type="http://schemas.openxmlformats.org/officeDocument/2006/relationships/numbering" Target="numbering.xml"/><Relationship Id="rId16" Type="http://schemas.openxmlformats.org/officeDocument/2006/relationships/hyperlink" Target="http://ru.wikipedia.org/wiki/1998_%D0%B3%D0%BE%D0%B4" TargetMode="Externa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hyperlink" Target="http://ru.wikipedia.org/wiki/%D0%9E%D0%B7%D0%B8%D0%BD%D0%BA%D0%B8_%28%D0%B0%D1%8D%D1%80%D0%BE%D0%B4%D1%80%D0%BE%D0%BC%29" TargetMode="External"/><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u.wikipedia.org/wiki/%D0%92%D0%BE%D0%B5%D0%BD%D0%BD%D1%8B%D0%B9_%D0%B0%D1%8D%D1%80%D0%BE%D0%B4%D1%80%D0%BE%D0%BC" TargetMode="External"/><Relationship Id="rId22" Type="http://schemas.openxmlformats.org/officeDocument/2006/relationships/chart" Target="charts/chart6.xml"/><Relationship Id="rId27" Type="http://schemas.openxmlformats.org/officeDocument/2006/relationships/chart" Target="charts/chart9.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264365669706476"/>
          <c:y val="0.11801585021032121"/>
          <c:w val="0.79940773226131545"/>
          <c:h val="0.66759396823013961"/>
        </c:manualLayout>
      </c:layout>
      <c:lineChart>
        <c:grouping val="standard"/>
        <c:ser>
          <c:idx val="0"/>
          <c:order val="0"/>
          <c:spPr>
            <a:ln>
              <a:solidFill>
                <a:srgbClr val="FF0000"/>
              </a:solidFill>
            </a:ln>
          </c:spPr>
          <c:marker>
            <c:symbol val="diamond"/>
            <c:size val="7"/>
            <c:spPr>
              <a:solidFill>
                <a:srgbClr val="FF0000"/>
              </a:solidFill>
              <a:ln w="12700">
                <a:solidFill>
                  <a:schemeClr val="tx1"/>
                </a:solidFill>
              </a:ln>
            </c:spPr>
          </c:marker>
          <c:dLbls>
            <c:txPr>
              <a:bodyPr/>
              <a:lstStyle/>
              <a:p>
                <a:pPr>
                  <a:defRPr sz="900" b="1">
                    <a:latin typeface="Times New Roman" pitchFamily="18" charset="0"/>
                    <a:cs typeface="Times New Roman" pitchFamily="18" charset="0"/>
                  </a:defRPr>
                </a:pPr>
                <a:endParaRPr lang="ru-RU"/>
              </a:p>
            </c:txPr>
            <c:dLblPos val="t"/>
            <c:showVal val="1"/>
          </c:dLbls>
          <c:cat>
            <c:numRef>
              <c:f>'3,1'!$A$1:$A$9</c:f>
              <c:numCache>
                <c:formatCode>General</c:formatCode>
                <c:ptCount val="9"/>
                <c:pt idx="0">
                  <c:v>2003</c:v>
                </c:pt>
                <c:pt idx="1">
                  <c:v>2004</c:v>
                </c:pt>
                <c:pt idx="2">
                  <c:v>2005</c:v>
                </c:pt>
                <c:pt idx="3">
                  <c:v>2006</c:v>
                </c:pt>
                <c:pt idx="4">
                  <c:v>2007</c:v>
                </c:pt>
                <c:pt idx="5">
                  <c:v>2008</c:v>
                </c:pt>
                <c:pt idx="6">
                  <c:v>2009</c:v>
                </c:pt>
                <c:pt idx="7">
                  <c:v>2010</c:v>
                </c:pt>
                <c:pt idx="8">
                  <c:v>2011</c:v>
                </c:pt>
              </c:numCache>
            </c:numRef>
          </c:cat>
          <c:val>
            <c:numRef>
              <c:f>'3,1'!$B$1:$B$9</c:f>
              <c:numCache>
                <c:formatCode>General</c:formatCode>
                <c:ptCount val="9"/>
                <c:pt idx="0">
                  <c:v>9800</c:v>
                </c:pt>
                <c:pt idx="1">
                  <c:v>9800</c:v>
                </c:pt>
                <c:pt idx="2">
                  <c:v>9961</c:v>
                </c:pt>
                <c:pt idx="3">
                  <c:v>10085</c:v>
                </c:pt>
                <c:pt idx="4">
                  <c:v>10158</c:v>
                </c:pt>
                <c:pt idx="5">
                  <c:v>10313</c:v>
                </c:pt>
                <c:pt idx="6">
                  <c:v>10386</c:v>
                </c:pt>
                <c:pt idx="7">
                  <c:v>9250</c:v>
                </c:pt>
                <c:pt idx="8">
                  <c:v>9250</c:v>
                </c:pt>
              </c:numCache>
            </c:numRef>
          </c:val>
        </c:ser>
        <c:dLbls>
          <c:showVal val="1"/>
        </c:dLbls>
        <c:marker val="1"/>
        <c:axId val="101652352"/>
        <c:axId val="102486016"/>
      </c:lineChart>
      <c:catAx>
        <c:axId val="101652352"/>
        <c:scaling>
          <c:orientation val="minMax"/>
        </c:scaling>
        <c:axPos val="b"/>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ГОДА</a:t>
                </a:r>
              </a:p>
            </c:rich>
          </c:tx>
          <c:layout>
            <c:manualLayout>
              <c:xMode val="edge"/>
              <c:yMode val="edge"/>
              <c:x val="0.44447522122976213"/>
              <c:y val="0.90341205752157561"/>
            </c:manualLayout>
          </c:layout>
        </c:title>
        <c:numFmt formatCode="General" sourceLinked="1"/>
        <c:tickLblPos val="nextTo"/>
        <c:txPr>
          <a:bodyPr/>
          <a:lstStyle/>
          <a:p>
            <a:pPr>
              <a:defRPr>
                <a:latin typeface="Times New Roman" pitchFamily="18" charset="0"/>
                <a:cs typeface="Times New Roman" pitchFamily="18" charset="0"/>
              </a:defRPr>
            </a:pPr>
            <a:endParaRPr lang="ru-RU"/>
          </a:p>
        </c:txPr>
        <c:crossAx val="102486016"/>
        <c:crosses val="autoZero"/>
        <c:auto val="1"/>
        <c:lblAlgn val="ctr"/>
        <c:lblOffset val="100"/>
      </c:catAx>
      <c:valAx>
        <c:axId val="102486016"/>
        <c:scaling>
          <c:orientation val="minMax"/>
          <c:min val="9000"/>
        </c:scaling>
        <c:axPos val="l"/>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ЧЕЛОВЕК</a:t>
                </a:r>
              </a:p>
            </c:rich>
          </c:tx>
        </c:title>
        <c:numFmt formatCode="General" sourceLinked="1"/>
        <c:tickLblPos val="nextTo"/>
        <c:txPr>
          <a:bodyPr/>
          <a:lstStyle/>
          <a:p>
            <a:pPr>
              <a:defRPr>
                <a:latin typeface="Times New Roman" pitchFamily="18" charset="0"/>
                <a:cs typeface="Times New Roman" pitchFamily="18" charset="0"/>
              </a:defRPr>
            </a:pPr>
            <a:endParaRPr lang="ru-RU"/>
          </a:p>
        </c:txPr>
        <c:crossAx val="101652352"/>
        <c:crosses val="autoZero"/>
        <c:crossBetween val="between"/>
        <c:majorUnit val="400"/>
      </c:valAx>
    </c:plotArea>
    <c:plotVisOnly val="1"/>
    <c:dispBlanksAs val="gap"/>
  </c:chart>
  <c:spPr>
    <a:ln w="19050">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732225400316348"/>
          <c:y val="5.3877821146282333E-2"/>
          <c:w val="0.79858497875184353"/>
          <c:h val="0.73925553423469836"/>
        </c:manualLayout>
      </c:layout>
      <c:barChart>
        <c:barDir val="col"/>
        <c:grouping val="clustered"/>
        <c:ser>
          <c:idx val="0"/>
          <c:order val="0"/>
          <c:tx>
            <c:v>рождаемость, чел.</c:v>
          </c:tx>
          <c:spPr>
            <a:solidFill>
              <a:schemeClr val="accent6">
                <a:lumMod val="40000"/>
                <a:lumOff val="60000"/>
              </a:schemeClr>
            </a:solidFill>
            <a:ln w="12700">
              <a:solidFill>
                <a:schemeClr val="tx1"/>
              </a:solidFill>
            </a:ln>
          </c:spPr>
          <c:dLbls>
            <c:txPr>
              <a:bodyPr/>
              <a:lstStyle/>
              <a:p>
                <a:pPr>
                  <a:defRPr b="1">
                    <a:latin typeface="Times New Roman" pitchFamily="18" charset="0"/>
                    <a:cs typeface="Times New Roman" pitchFamily="18" charset="0"/>
                  </a:defRPr>
                </a:pPr>
                <a:endParaRPr lang="ru-RU"/>
              </a:p>
            </c:txPr>
            <c:dLblPos val="outEnd"/>
            <c:showVal val="1"/>
          </c:dLbls>
          <c:cat>
            <c:numRef>
              <c:f>демогр!$K$11:$P$11</c:f>
              <c:numCache>
                <c:formatCode>General</c:formatCode>
                <c:ptCount val="6"/>
                <c:pt idx="0">
                  <c:v>2005</c:v>
                </c:pt>
                <c:pt idx="1">
                  <c:v>2006</c:v>
                </c:pt>
                <c:pt idx="2">
                  <c:v>2007</c:v>
                </c:pt>
                <c:pt idx="3">
                  <c:v>2008</c:v>
                </c:pt>
                <c:pt idx="4">
                  <c:v>2009</c:v>
                </c:pt>
                <c:pt idx="5">
                  <c:v>2010</c:v>
                </c:pt>
              </c:numCache>
            </c:numRef>
          </c:cat>
          <c:val>
            <c:numRef>
              <c:f>демогр!$K$12:$P$12</c:f>
              <c:numCache>
                <c:formatCode>0</c:formatCode>
                <c:ptCount val="6"/>
                <c:pt idx="0">
                  <c:v>48.08758620689607</c:v>
                </c:pt>
                <c:pt idx="1">
                  <c:v>48.002838427947594</c:v>
                </c:pt>
                <c:pt idx="2">
                  <c:v>71.016106194690252</c:v>
                </c:pt>
                <c:pt idx="3">
                  <c:v>69.294399190022546</c:v>
                </c:pt>
                <c:pt idx="4">
                  <c:v>67.218466848842226</c:v>
                </c:pt>
                <c:pt idx="5">
                  <c:v>70.801440792435358</c:v>
                </c:pt>
              </c:numCache>
            </c:numRef>
          </c:val>
        </c:ser>
        <c:ser>
          <c:idx val="1"/>
          <c:order val="1"/>
          <c:tx>
            <c:v>смертность, чел.</c:v>
          </c:tx>
          <c:spPr>
            <a:solidFill>
              <a:schemeClr val="accent5">
                <a:lumMod val="40000"/>
                <a:lumOff val="60000"/>
              </a:schemeClr>
            </a:solidFill>
            <a:ln w="12700">
              <a:solidFill>
                <a:schemeClr val="tx1"/>
              </a:solidFill>
            </a:ln>
          </c:spPr>
          <c:dLbls>
            <c:txPr>
              <a:bodyPr/>
              <a:lstStyle/>
              <a:p>
                <a:pPr>
                  <a:defRPr b="1">
                    <a:latin typeface="Times New Roman" pitchFamily="18" charset="0"/>
                    <a:cs typeface="Times New Roman" pitchFamily="18" charset="0"/>
                  </a:defRPr>
                </a:pPr>
                <a:endParaRPr lang="ru-RU"/>
              </a:p>
            </c:txPr>
            <c:dLblPos val="outEnd"/>
            <c:showVal val="1"/>
          </c:dLbls>
          <c:cat>
            <c:numRef>
              <c:f>демогр!$K$11:$P$11</c:f>
              <c:numCache>
                <c:formatCode>General</c:formatCode>
                <c:ptCount val="6"/>
                <c:pt idx="0">
                  <c:v>2005</c:v>
                </c:pt>
                <c:pt idx="1">
                  <c:v>2006</c:v>
                </c:pt>
                <c:pt idx="2">
                  <c:v>2007</c:v>
                </c:pt>
                <c:pt idx="3">
                  <c:v>2008</c:v>
                </c:pt>
                <c:pt idx="4">
                  <c:v>2009</c:v>
                </c:pt>
                <c:pt idx="5">
                  <c:v>2010</c:v>
                </c:pt>
              </c:numCache>
            </c:numRef>
          </c:cat>
          <c:val>
            <c:numRef>
              <c:f>демогр!$K$14:$P$14</c:f>
              <c:numCache>
                <c:formatCode>0</c:formatCode>
                <c:ptCount val="6"/>
                <c:pt idx="0">
                  <c:v>64.403017241380027</c:v>
                </c:pt>
                <c:pt idx="1">
                  <c:v>57.691484716157206</c:v>
                </c:pt>
                <c:pt idx="2">
                  <c:v>49.891061946902646</c:v>
                </c:pt>
                <c:pt idx="3">
                  <c:v>82.109116848450327</c:v>
                </c:pt>
                <c:pt idx="4">
                  <c:v>69.708039695095636</c:v>
                </c:pt>
                <c:pt idx="5">
                  <c:v>68.024913702536381</c:v>
                </c:pt>
              </c:numCache>
            </c:numRef>
          </c:val>
        </c:ser>
        <c:dLbls>
          <c:showVal val="1"/>
        </c:dLbls>
        <c:axId val="77822208"/>
        <c:axId val="77828096"/>
      </c:barChart>
      <c:lineChart>
        <c:grouping val="standard"/>
        <c:ser>
          <c:idx val="2"/>
          <c:order val="2"/>
          <c:tx>
            <c:v>естественный прирост (-убыль), чел.</c:v>
          </c:tx>
          <c:spPr>
            <a:ln w="12700">
              <a:solidFill>
                <a:srgbClr val="FF0000"/>
              </a:solidFill>
            </a:ln>
          </c:spPr>
          <c:marker>
            <c:symbol val="triangle"/>
            <c:size val="7"/>
            <c:spPr>
              <a:solidFill>
                <a:srgbClr val="FF0000"/>
              </a:solidFill>
              <a:ln w="12700">
                <a:solidFill>
                  <a:schemeClr val="tx1"/>
                </a:solidFill>
              </a:ln>
            </c:spPr>
          </c:marker>
          <c:dLbls>
            <c:txPr>
              <a:bodyPr/>
              <a:lstStyle/>
              <a:p>
                <a:pPr>
                  <a:defRPr b="1">
                    <a:solidFill>
                      <a:sysClr val="windowText" lastClr="000000"/>
                    </a:solidFill>
                    <a:latin typeface="Times New Roman" pitchFamily="18" charset="0"/>
                    <a:cs typeface="Times New Roman" pitchFamily="18" charset="0"/>
                  </a:defRPr>
                </a:pPr>
                <a:endParaRPr lang="ru-RU"/>
              </a:p>
            </c:txPr>
            <c:dLblPos val="t"/>
            <c:showVal val="1"/>
          </c:dLbls>
          <c:cat>
            <c:numRef>
              <c:f>демогр!$K$11:$P$11</c:f>
              <c:numCache>
                <c:formatCode>General</c:formatCode>
                <c:ptCount val="6"/>
                <c:pt idx="0">
                  <c:v>2005</c:v>
                </c:pt>
                <c:pt idx="1">
                  <c:v>2006</c:v>
                </c:pt>
                <c:pt idx="2">
                  <c:v>2007</c:v>
                </c:pt>
                <c:pt idx="3">
                  <c:v>2008</c:v>
                </c:pt>
                <c:pt idx="4">
                  <c:v>2009</c:v>
                </c:pt>
                <c:pt idx="5">
                  <c:v>2010</c:v>
                </c:pt>
              </c:numCache>
            </c:numRef>
          </c:cat>
          <c:val>
            <c:numRef>
              <c:f>демогр!$K$15:$P$15</c:f>
              <c:numCache>
                <c:formatCode>0</c:formatCode>
                <c:ptCount val="6"/>
                <c:pt idx="0">
                  <c:v>-16.315431034482764</c:v>
                </c:pt>
                <c:pt idx="1">
                  <c:v>-9.6886462882097124</c:v>
                </c:pt>
                <c:pt idx="2">
                  <c:v>21.125044247787589</c:v>
                </c:pt>
                <c:pt idx="3">
                  <c:v>-12.814717658428854</c:v>
                </c:pt>
                <c:pt idx="4">
                  <c:v>-3</c:v>
                </c:pt>
                <c:pt idx="5">
                  <c:v>2.7765270898994459</c:v>
                </c:pt>
              </c:numCache>
            </c:numRef>
          </c:val>
        </c:ser>
        <c:marker val="1"/>
        <c:axId val="77822208"/>
        <c:axId val="77828096"/>
      </c:lineChart>
      <c:catAx>
        <c:axId val="77822208"/>
        <c:scaling>
          <c:orientation val="minMax"/>
        </c:scaling>
        <c:axPos val="b"/>
        <c:majorGridlines/>
        <c:numFmt formatCode="General" sourceLinked="1"/>
        <c:tickLblPos val="low"/>
        <c:txPr>
          <a:bodyPr rot="0" vert="horz"/>
          <a:lstStyle/>
          <a:p>
            <a:pPr>
              <a:defRPr sz="1200" b="0">
                <a:latin typeface="Times New Roman" pitchFamily="18" charset="0"/>
                <a:cs typeface="Times New Roman" pitchFamily="18" charset="0"/>
              </a:defRPr>
            </a:pPr>
            <a:endParaRPr lang="ru-RU"/>
          </a:p>
        </c:txPr>
        <c:crossAx val="77828096"/>
        <c:crosses val="autoZero"/>
        <c:auto val="1"/>
        <c:lblAlgn val="ctr"/>
        <c:lblOffset val="100"/>
      </c:catAx>
      <c:valAx>
        <c:axId val="77828096"/>
        <c:scaling>
          <c:orientation val="minMax"/>
        </c:scaling>
        <c:axPos val="l"/>
        <c:title>
          <c:tx>
            <c:rich>
              <a:bodyPr rot="-5400000" vert="horz"/>
              <a:lstStyle/>
              <a:p>
                <a:pPr>
                  <a:defRPr/>
                </a:pPr>
                <a:r>
                  <a:rPr lang="ru-RU">
                    <a:latin typeface="Times New Roman" pitchFamily="18" charset="0"/>
                    <a:cs typeface="Times New Roman" pitchFamily="18" charset="0"/>
                  </a:rPr>
                  <a:t>ЧЕЛОВЕК</a:t>
                </a:r>
              </a:p>
            </c:rich>
          </c:tx>
          <c:layout>
            <c:manualLayout>
              <c:xMode val="edge"/>
              <c:yMode val="edge"/>
              <c:x val="2.5611001279305611E-2"/>
              <c:y val="0.31924774109118714"/>
            </c:manualLayout>
          </c:layout>
        </c:title>
        <c:numFmt formatCode="0" sourceLinked="1"/>
        <c:tickLblPos val="nextTo"/>
        <c:txPr>
          <a:bodyPr/>
          <a:lstStyle/>
          <a:p>
            <a:pPr>
              <a:defRPr sz="1200">
                <a:latin typeface="Times New Roman" pitchFamily="18" charset="0"/>
                <a:cs typeface="Times New Roman" pitchFamily="18" charset="0"/>
              </a:defRPr>
            </a:pPr>
            <a:endParaRPr lang="ru-RU"/>
          </a:p>
        </c:txPr>
        <c:crossAx val="77822208"/>
        <c:crosses val="autoZero"/>
        <c:crossBetween val="between"/>
      </c:valAx>
    </c:plotArea>
    <c:legend>
      <c:legendPos val="r"/>
      <c:layout>
        <c:manualLayout>
          <c:xMode val="edge"/>
          <c:yMode val="edge"/>
          <c:x val="0"/>
          <c:y val="0.86452752229500762"/>
          <c:w val="0.9940582282403897"/>
          <c:h val="0.13547247770499274"/>
        </c:manualLayout>
      </c:layout>
      <c:txPr>
        <a:bodyPr/>
        <a:lstStyle/>
        <a:p>
          <a:pPr>
            <a:defRPr sz="1200">
              <a:latin typeface="Times New Roman" pitchFamily="18" charset="0"/>
              <a:cs typeface="Times New Roman" pitchFamily="18" charset="0"/>
            </a:defRPr>
          </a:pPr>
          <a:endParaRPr lang="ru-RU"/>
        </a:p>
      </c:txPr>
    </c:legend>
    <c:plotVisOnly val="1"/>
    <c:dispBlanksAs val="gap"/>
  </c:chart>
  <c:spPr>
    <a:ln w="19050">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6023275039553839"/>
          <c:y val="5.3485788577809446E-2"/>
          <c:w val="0.80854525159713864"/>
          <c:h val="0.7192634490287837"/>
        </c:manualLayout>
      </c:layout>
      <c:barChart>
        <c:barDir val="col"/>
        <c:grouping val="clustered"/>
        <c:ser>
          <c:idx val="0"/>
          <c:order val="0"/>
          <c:tx>
            <c:v>прибывшие, чел.</c:v>
          </c:tx>
          <c:spPr>
            <a:solidFill>
              <a:schemeClr val="accent6">
                <a:lumMod val="40000"/>
                <a:lumOff val="60000"/>
              </a:schemeClr>
            </a:solidFill>
            <a:ln w="12700">
              <a:solidFill>
                <a:schemeClr val="tx1"/>
              </a:solidFill>
            </a:ln>
          </c:spPr>
          <c:dLbls>
            <c:txPr>
              <a:bodyPr/>
              <a:lstStyle/>
              <a:p>
                <a:pPr>
                  <a:defRPr b="1">
                    <a:latin typeface="Times New Roman" pitchFamily="18" charset="0"/>
                    <a:cs typeface="Times New Roman" pitchFamily="18" charset="0"/>
                  </a:defRPr>
                </a:pPr>
                <a:endParaRPr lang="ru-RU"/>
              </a:p>
            </c:txPr>
            <c:dLblPos val="outEnd"/>
            <c:showVal val="1"/>
          </c:dLbls>
          <c:cat>
            <c:numRef>
              <c:f>миграц!$K$1:$N$1</c:f>
              <c:numCache>
                <c:formatCode>General</c:formatCode>
                <c:ptCount val="4"/>
                <c:pt idx="0">
                  <c:v>2008</c:v>
                </c:pt>
                <c:pt idx="1">
                  <c:v>2009</c:v>
                </c:pt>
                <c:pt idx="2">
                  <c:v>2010</c:v>
                </c:pt>
                <c:pt idx="3">
                  <c:v>2011</c:v>
                </c:pt>
              </c:numCache>
            </c:numRef>
          </c:cat>
          <c:val>
            <c:numRef>
              <c:f>миграц!$K$2:$N$2</c:f>
              <c:numCache>
                <c:formatCode>0</c:formatCode>
                <c:ptCount val="4"/>
                <c:pt idx="0">
                  <c:v>125.77408072161627</c:v>
                </c:pt>
                <c:pt idx="1">
                  <c:v>100.57874298863729</c:v>
                </c:pt>
                <c:pt idx="2">
                  <c:v>81.90754915203361</c:v>
                </c:pt>
                <c:pt idx="3">
                  <c:v>167.56544502617712</c:v>
                </c:pt>
              </c:numCache>
            </c:numRef>
          </c:val>
        </c:ser>
        <c:ser>
          <c:idx val="1"/>
          <c:order val="1"/>
          <c:tx>
            <c:v>убывшие, чел.</c:v>
          </c:tx>
          <c:spPr>
            <a:solidFill>
              <a:schemeClr val="accent5">
                <a:lumMod val="40000"/>
                <a:lumOff val="60000"/>
              </a:schemeClr>
            </a:solidFill>
            <a:ln w="12700">
              <a:solidFill>
                <a:schemeClr val="tx1"/>
              </a:solidFill>
            </a:ln>
          </c:spPr>
          <c:dLbls>
            <c:txPr>
              <a:bodyPr/>
              <a:lstStyle/>
              <a:p>
                <a:pPr>
                  <a:defRPr b="1">
                    <a:latin typeface="Times New Roman" pitchFamily="18" charset="0"/>
                    <a:cs typeface="Times New Roman" pitchFamily="18" charset="0"/>
                  </a:defRPr>
                </a:pPr>
                <a:endParaRPr lang="ru-RU"/>
              </a:p>
            </c:txPr>
            <c:dLblPos val="outEnd"/>
            <c:showVal val="1"/>
          </c:dLbls>
          <c:cat>
            <c:numRef>
              <c:f>миграц!$K$1:$N$1</c:f>
              <c:numCache>
                <c:formatCode>General</c:formatCode>
                <c:ptCount val="4"/>
                <c:pt idx="0">
                  <c:v>2008</c:v>
                </c:pt>
                <c:pt idx="1">
                  <c:v>2009</c:v>
                </c:pt>
                <c:pt idx="2">
                  <c:v>2010</c:v>
                </c:pt>
                <c:pt idx="3">
                  <c:v>2011</c:v>
                </c:pt>
              </c:numCache>
            </c:numRef>
          </c:cat>
          <c:val>
            <c:numRef>
              <c:f>миграц!$K$4:$N$4</c:f>
              <c:numCache>
                <c:formatCode>0</c:formatCode>
                <c:ptCount val="4"/>
                <c:pt idx="0">
                  <c:v>81.159878503381023</c:v>
                </c:pt>
                <c:pt idx="1">
                  <c:v>85.143391341866788</c:v>
                </c:pt>
                <c:pt idx="2">
                  <c:v>85.146830756916259</c:v>
                </c:pt>
                <c:pt idx="3">
                  <c:v>169.50261780104711</c:v>
                </c:pt>
              </c:numCache>
            </c:numRef>
          </c:val>
        </c:ser>
        <c:ser>
          <c:idx val="2"/>
          <c:order val="2"/>
          <c:tx>
            <c:v>сальдо миграций, чел.</c:v>
          </c:tx>
          <c:spPr>
            <a:solidFill>
              <a:schemeClr val="accent4">
                <a:lumMod val="40000"/>
                <a:lumOff val="60000"/>
              </a:schemeClr>
            </a:solidFill>
            <a:ln w="12700">
              <a:solidFill>
                <a:schemeClr val="tx1"/>
              </a:solidFill>
            </a:ln>
          </c:spPr>
          <c:dLbls>
            <c:txPr>
              <a:bodyPr/>
              <a:lstStyle/>
              <a:p>
                <a:pPr>
                  <a:defRPr b="1">
                    <a:latin typeface="Times New Roman" pitchFamily="18" charset="0"/>
                    <a:cs typeface="Times New Roman" pitchFamily="18" charset="0"/>
                  </a:defRPr>
                </a:pPr>
                <a:endParaRPr lang="ru-RU"/>
              </a:p>
            </c:txPr>
            <c:dLblPos val="outEnd"/>
            <c:showVal val="1"/>
          </c:dLbls>
          <c:cat>
            <c:numRef>
              <c:f>миграц!$K$1:$N$1</c:f>
              <c:numCache>
                <c:formatCode>General</c:formatCode>
                <c:ptCount val="4"/>
                <c:pt idx="0">
                  <c:v>2008</c:v>
                </c:pt>
                <c:pt idx="1">
                  <c:v>2009</c:v>
                </c:pt>
                <c:pt idx="2">
                  <c:v>2010</c:v>
                </c:pt>
                <c:pt idx="3">
                  <c:v>2011</c:v>
                </c:pt>
              </c:numCache>
            </c:numRef>
          </c:cat>
          <c:val>
            <c:numRef>
              <c:f>миграц!$K$5:$N$5</c:f>
              <c:numCache>
                <c:formatCode>0</c:formatCode>
                <c:ptCount val="4"/>
                <c:pt idx="0">
                  <c:v>44.6142022182337</c:v>
                </c:pt>
                <c:pt idx="1">
                  <c:v>15.435351646771148</c:v>
                </c:pt>
                <c:pt idx="2">
                  <c:v>-3.2392816048826782</c:v>
                </c:pt>
                <c:pt idx="3">
                  <c:v>-1.9371727748691121</c:v>
                </c:pt>
              </c:numCache>
            </c:numRef>
          </c:val>
        </c:ser>
        <c:dLbls>
          <c:showVal val="1"/>
        </c:dLbls>
        <c:axId val="77949184"/>
        <c:axId val="77967360"/>
      </c:barChart>
      <c:catAx>
        <c:axId val="77949184"/>
        <c:scaling>
          <c:orientation val="minMax"/>
        </c:scaling>
        <c:axPos val="b"/>
        <c:numFmt formatCode="General" sourceLinked="1"/>
        <c:tickLblPos val="nextTo"/>
        <c:txPr>
          <a:bodyPr rot="-5400000" vert="horz"/>
          <a:lstStyle/>
          <a:p>
            <a:pPr>
              <a:defRPr sz="1200">
                <a:latin typeface="Times New Roman" pitchFamily="18" charset="0"/>
                <a:cs typeface="Times New Roman" pitchFamily="18" charset="0"/>
              </a:defRPr>
            </a:pPr>
            <a:endParaRPr lang="ru-RU"/>
          </a:p>
        </c:txPr>
        <c:crossAx val="77967360"/>
        <c:crosses val="autoZero"/>
        <c:auto val="1"/>
        <c:lblAlgn val="ctr"/>
        <c:lblOffset val="100"/>
      </c:catAx>
      <c:valAx>
        <c:axId val="77967360"/>
        <c:scaling>
          <c:orientation val="minMax"/>
        </c:scaling>
        <c:axPos val="l"/>
        <c:title>
          <c:tx>
            <c:rich>
              <a:bodyPr rot="-5400000" vert="horz"/>
              <a:lstStyle/>
              <a:p>
                <a:pPr>
                  <a:defRPr/>
                </a:pPr>
                <a:r>
                  <a:rPr lang="ru-RU">
                    <a:latin typeface="Times New Roman" pitchFamily="18" charset="0"/>
                    <a:cs typeface="Times New Roman" pitchFamily="18" charset="0"/>
                  </a:rPr>
                  <a:t>ЧЕЛОВЕК</a:t>
                </a:r>
              </a:p>
            </c:rich>
          </c:tx>
          <c:layout>
            <c:manualLayout>
              <c:xMode val="edge"/>
              <c:yMode val="edge"/>
              <c:x val="4.2435046686166177E-2"/>
              <c:y val="0.30387329727878304"/>
            </c:manualLayout>
          </c:layout>
        </c:title>
        <c:numFmt formatCode="0" sourceLinked="1"/>
        <c:tickLblPos val="nextTo"/>
        <c:txPr>
          <a:bodyPr/>
          <a:lstStyle/>
          <a:p>
            <a:pPr>
              <a:defRPr sz="1200">
                <a:latin typeface="Times New Roman" pitchFamily="18" charset="0"/>
                <a:cs typeface="Times New Roman" pitchFamily="18" charset="0"/>
              </a:defRPr>
            </a:pPr>
            <a:endParaRPr lang="ru-RU"/>
          </a:p>
        </c:txPr>
        <c:crossAx val="77949184"/>
        <c:crosses val="autoZero"/>
        <c:crossBetween val="between"/>
        <c:majorUnit val="60"/>
      </c:valAx>
    </c:plotArea>
    <c:legend>
      <c:legendPos val="r"/>
      <c:layout>
        <c:manualLayout>
          <c:xMode val="edge"/>
          <c:yMode val="edge"/>
          <c:x val="3.879142575759717E-2"/>
          <c:y val="0.78816068937191031"/>
          <c:w val="0.94372119104501562"/>
          <c:h val="0.1887427304791722"/>
        </c:manualLayout>
      </c:layout>
      <c:txPr>
        <a:bodyPr/>
        <a:lstStyle/>
        <a:p>
          <a:pPr>
            <a:defRPr sz="1200">
              <a:latin typeface="Times New Roman" pitchFamily="18" charset="0"/>
              <a:cs typeface="Times New Roman" pitchFamily="18" charset="0"/>
            </a:defRPr>
          </a:pPr>
          <a:endParaRPr lang="ru-RU"/>
        </a:p>
      </c:txPr>
    </c:legend>
    <c:plotVisOnly val="1"/>
    <c:dispBlanksAs val="gap"/>
  </c:chart>
  <c:spPr>
    <a:ln w="19050">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609717860411957"/>
          <c:y val="6.8149877816997009E-2"/>
          <c:w val="0.83628560880756952"/>
          <c:h val="0.71046900171961258"/>
        </c:manualLayout>
      </c:layout>
      <c:lineChart>
        <c:grouping val="standard"/>
        <c:ser>
          <c:idx val="0"/>
          <c:order val="0"/>
          <c:tx>
            <c:v>естественный прирост (-убыль)</c:v>
          </c:tx>
          <c:spPr>
            <a:ln>
              <a:solidFill>
                <a:schemeClr val="accent2">
                  <a:lumMod val="40000"/>
                  <a:lumOff val="60000"/>
                </a:schemeClr>
              </a:solidFill>
            </a:ln>
          </c:spPr>
          <c:marker>
            <c:symbol val="square"/>
            <c:size val="5"/>
            <c:spPr>
              <a:solidFill>
                <a:schemeClr val="accent2">
                  <a:lumMod val="40000"/>
                  <a:lumOff val="60000"/>
                </a:schemeClr>
              </a:solidFill>
              <a:ln w="12700">
                <a:solidFill>
                  <a:schemeClr val="tx1"/>
                </a:solidFill>
              </a:ln>
            </c:spPr>
          </c:marker>
          <c:cat>
            <c:numRef>
              <c:f>динамика!$A$1:$A$3</c:f>
              <c:numCache>
                <c:formatCode>General</c:formatCode>
                <c:ptCount val="3"/>
                <c:pt idx="0">
                  <c:v>2008</c:v>
                </c:pt>
                <c:pt idx="1">
                  <c:v>2009</c:v>
                </c:pt>
                <c:pt idx="2">
                  <c:v>2010</c:v>
                </c:pt>
              </c:numCache>
            </c:numRef>
          </c:cat>
          <c:val>
            <c:numRef>
              <c:f>динамика!$D$1:$D$3</c:f>
              <c:numCache>
                <c:formatCode>General</c:formatCode>
                <c:ptCount val="3"/>
                <c:pt idx="0">
                  <c:v>-13</c:v>
                </c:pt>
                <c:pt idx="1">
                  <c:v>-3</c:v>
                </c:pt>
                <c:pt idx="2">
                  <c:v>3</c:v>
                </c:pt>
              </c:numCache>
            </c:numRef>
          </c:val>
        </c:ser>
        <c:ser>
          <c:idx val="1"/>
          <c:order val="1"/>
          <c:tx>
            <c:v>миграционный прирост (-убыль)</c:v>
          </c:tx>
          <c:spPr>
            <a:ln>
              <a:solidFill>
                <a:schemeClr val="accent4">
                  <a:lumMod val="40000"/>
                  <a:lumOff val="60000"/>
                </a:schemeClr>
              </a:solidFill>
            </a:ln>
          </c:spPr>
          <c:marker>
            <c:symbol val="diamond"/>
            <c:size val="7"/>
            <c:spPr>
              <a:solidFill>
                <a:schemeClr val="accent4">
                  <a:lumMod val="40000"/>
                  <a:lumOff val="60000"/>
                </a:schemeClr>
              </a:solidFill>
              <a:ln w="12700">
                <a:solidFill>
                  <a:schemeClr val="tx1"/>
                </a:solidFill>
              </a:ln>
            </c:spPr>
          </c:marker>
          <c:cat>
            <c:numRef>
              <c:f>динамика!$A$1:$A$3</c:f>
              <c:numCache>
                <c:formatCode>General</c:formatCode>
                <c:ptCount val="3"/>
                <c:pt idx="0">
                  <c:v>2008</c:v>
                </c:pt>
                <c:pt idx="1">
                  <c:v>2009</c:v>
                </c:pt>
                <c:pt idx="2">
                  <c:v>2010</c:v>
                </c:pt>
              </c:numCache>
            </c:numRef>
          </c:cat>
          <c:val>
            <c:numRef>
              <c:f>динамика!$C$1:$C$3</c:f>
              <c:numCache>
                <c:formatCode>General</c:formatCode>
                <c:ptCount val="3"/>
                <c:pt idx="0">
                  <c:v>45</c:v>
                </c:pt>
                <c:pt idx="1">
                  <c:v>15</c:v>
                </c:pt>
                <c:pt idx="2">
                  <c:v>-3</c:v>
                </c:pt>
              </c:numCache>
            </c:numRef>
          </c:val>
        </c:ser>
        <c:ser>
          <c:idx val="2"/>
          <c:order val="2"/>
          <c:tx>
            <c:v>общий прирост (-убыль)</c:v>
          </c:tx>
          <c:spPr>
            <a:ln>
              <a:solidFill>
                <a:schemeClr val="accent3">
                  <a:lumMod val="60000"/>
                  <a:lumOff val="40000"/>
                </a:schemeClr>
              </a:solidFill>
            </a:ln>
          </c:spPr>
          <c:marker>
            <c:symbol val="triangle"/>
            <c:size val="7"/>
            <c:spPr>
              <a:solidFill>
                <a:schemeClr val="accent3">
                  <a:lumMod val="60000"/>
                  <a:lumOff val="40000"/>
                </a:schemeClr>
              </a:solidFill>
              <a:ln w="12700">
                <a:solidFill>
                  <a:schemeClr val="tx1"/>
                </a:solidFill>
              </a:ln>
            </c:spPr>
          </c:marker>
          <c:cat>
            <c:numRef>
              <c:f>динамика!$A$1:$A$3</c:f>
              <c:numCache>
                <c:formatCode>General</c:formatCode>
                <c:ptCount val="3"/>
                <c:pt idx="0">
                  <c:v>2008</c:v>
                </c:pt>
                <c:pt idx="1">
                  <c:v>2009</c:v>
                </c:pt>
                <c:pt idx="2">
                  <c:v>2010</c:v>
                </c:pt>
              </c:numCache>
            </c:numRef>
          </c:cat>
          <c:val>
            <c:numRef>
              <c:f>динамика!$B$1:$B$3</c:f>
              <c:numCache>
                <c:formatCode>General</c:formatCode>
                <c:ptCount val="3"/>
                <c:pt idx="0">
                  <c:v>32</c:v>
                </c:pt>
                <c:pt idx="1">
                  <c:v>12</c:v>
                </c:pt>
                <c:pt idx="2">
                  <c:v>0</c:v>
                </c:pt>
              </c:numCache>
            </c:numRef>
          </c:val>
        </c:ser>
        <c:marker val="1"/>
        <c:axId val="77695232"/>
        <c:axId val="77701120"/>
      </c:lineChart>
      <c:catAx>
        <c:axId val="77695232"/>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77701120"/>
        <c:crosses val="autoZero"/>
        <c:auto val="1"/>
        <c:lblAlgn val="ctr"/>
        <c:lblOffset val="100"/>
      </c:catAx>
      <c:valAx>
        <c:axId val="77701120"/>
        <c:scaling>
          <c:orientation val="minMax"/>
        </c:scaling>
        <c:axPos val="l"/>
        <c:numFmt formatCode="General" sourceLinked="1"/>
        <c:tickLblPos val="nextTo"/>
        <c:txPr>
          <a:bodyPr/>
          <a:lstStyle/>
          <a:p>
            <a:pPr>
              <a:defRPr sz="1200">
                <a:latin typeface="Times New Roman" pitchFamily="18" charset="0"/>
                <a:cs typeface="Times New Roman" pitchFamily="18" charset="0"/>
              </a:defRPr>
            </a:pPr>
            <a:endParaRPr lang="ru-RU"/>
          </a:p>
        </c:txPr>
        <c:crossAx val="77695232"/>
        <c:crosses val="autoZero"/>
        <c:crossBetween val="between"/>
      </c:valAx>
    </c:plotArea>
    <c:legend>
      <c:legendPos val="r"/>
      <c:layout>
        <c:manualLayout>
          <c:xMode val="edge"/>
          <c:yMode val="edge"/>
          <c:x val="1.5069640685158255E-2"/>
          <c:y val="0.85128051301279661"/>
          <c:w val="0.96951612755721761"/>
          <c:h val="0.13834962937325138"/>
        </c:manualLayout>
      </c:layout>
      <c:txPr>
        <a:bodyPr/>
        <a:lstStyle/>
        <a:p>
          <a:pPr>
            <a:defRPr sz="1200">
              <a:latin typeface="Times New Roman" pitchFamily="18" charset="0"/>
              <a:cs typeface="Times New Roman" pitchFamily="18" charset="0"/>
            </a:defRPr>
          </a:pPr>
          <a:endParaRPr lang="ru-RU"/>
        </a:p>
      </c:txPr>
    </c:legend>
    <c:plotVisOnly val="1"/>
    <c:dispBlanksAs val="gap"/>
  </c:chart>
  <c:spPr>
    <a:ln w="19050">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8888888888889767E-2"/>
          <c:y val="9.2681688836370985E-2"/>
          <c:w val="0.4972222222222254"/>
          <c:h val="0.76618525485190003"/>
        </c:manualLayout>
      </c:layout>
      <c:pieChart>
        <c:varyColors val="1"/>
        <c:ser>
          <c:idx val="0"/>
          <c:order val="0"/>
          <c:tx>
            <c:strRef>
              <c:f>Лист2!$S$24:$S$26</c:f>
              <c:strCache>
                <c:ptCount val="1"/>
                <c:pt idx="0">
                  <c:v>22,1% 58,9% 18,9%</c:v>
                </c:pt>
              </c:strCache>
            </c:strRef>
          </c:tx>
          <c:spPr>
            <a:solidFill>
              <a:schemeClr val="accent4">
                <a:lumMod val="40000"/>
                <a:lumOff val="60000"/>
              </a:schemeClr>
            </a:solidFill>
            <a:ln w="12700">
              <a:solidFill>
                <a:schemeClr val="tx1"/>
              </a:solidFill>
            </a:ln>
          </c:spPr>
          <c:dPt>
            <c:idx val="0"/>
            <c:spPr>
              <a:solidFill>
                <a:schemeClr val="accent5">
                  <a:lumMod val="40000"/>
                  <a:lumOff val="60000"/>
                </a:schemeClr>
              </a:solidFill>
              <a:ln w="12700">
                <a:solidFill>
                  <a:schemeClr val="tx1"/>
                </a:solidFill>
              </a:ln>
            </c:spPr>
          </c:dPt>
          <c:dPt>
            <c:idx val="1"/>
            <c:spPr>
              <a:solidFill>
                <a:schemeClr val="accent6">
                  <a:lumMod val="40000"/>
                  <a:lumOff val="60000"/>
                </a:schemeClr>
              </a:solidFill>
              <a:ln w="12700">
                <a:solidFill>
                  <a:schemeClr val="tx1"/>
                </a:solidFill>
              </a:ln>
            </c:spPr>
          </c:dPt>
          <c:dLbls>
            <c:txPr>
              <a:bodyPr/>
              <a:lstStyle/>
              <a:p>
                <a:pPr>
                  <a:defRPr sz="1200" b="1">
                    <a:latin typeface="Times New Roman" pitchFamily="18" charset="0"/>
                    <a:cs typeface="Times New Roman" pitchFamily="18" charset="0"/>
                  </a:defRPr>
                </a:pPr>
                <a:endParaRPr lang="ru-RU"/>
              </a:p>
            </c:txPr>
            <c:dLblPos val="inEnd"/>
            <c:showVal val="1"/>
            <c:showLeaderLines val="1"/>
          </c:dLbls>
          <c:cat>
            <c:strRef>
              <c:f>Лист2!$N$24:$R$26</c:f>
              <c:strCache>
                <c:ptCount val="3"/>
                <c:pt idx="0">
                  <c:v>дети</c:v>
                </c:pt>
                <c:pt idx="1">
                  <c:v>население трудоспособного возраста</c:v>
                </c:pt>
                <c:pt idx="2">
                  <c:v>население старше трудоспособного возраста</c:v>
                </c:pt>
              </c:strCache>
            </c:strRef>
          </c:cat>
          <c:val>
            <c:numRef>
              <c:f>Лист2!$S$24:$S$26</c:f>
              <c:numCache>
                <c:formatCode>0.0%</c:formatCode>
                <c:ptCount val="3"/>
                <c:pt idx="0">
                  <c:v>0.221</c:v>
                </c:pt>
                <c:pt idx="1">
                  <c:v>0.58899999999999997</c:v>
                </c:pt>
                <c:pt idx="2">
                  <c:v>0.18900000000000144</c:v>
                </c:pt>
              </c:numCache>
            </c:numRef>
          </c:val>
        </c:ser>
        <c:dLbls>
          <c:showVal val="1"/>
        </c:dLbls>
        <c:firstSliceAng val="0"/>
      </c:pieChart>
    </c:plotArea>
    <c:legend>
      <c:legendPos val="r"/>
      <c:layout>
        <c:manualLayout>
          <c:xMode val="edge"/>
          <c:yMode val="edge"/>
          <c:x val="0.65890419947506562"/>
          <c:y val="0.15597378799118444"/>
          <c:w val="0.30440573053368331"/>
          <c:h val="0.6834781635685776"/>
        </c:manualLayout>
      </c:layout>
      <c:spPr>
        <a:ln w="12700">
          <a:solidFill>
            <a:schemeClr val="tx1"/>
          </a:solidFill>
        </a:ln>
      </c:spPr>
      <c:txPr>
        <a:bodyPr/>
        <a:lstStyle/>
        <a:p>
          <a:pPr>
            <a:defRPr sz="1200">
              <a:latin typeface="Times New Roman" pitchFamily="18" charset="0"/>
              <a:cs typeface="Times New Roman" pitchFamily="18" charset="0"/>
            </a:defRPr>
          </a:pPr>
          <a:endParaRPr lang="ru-RU"/>
        </a:p>
      </c:txPr>
    </c:legend>
    <c:plotVisOnly val="1"/>
    <c:dispBlanksAs val="zero"/>
  </c:chart>
  <c:spPr>
    <a:ln w="19050">
      <a:solidFill>
        <a:schemeClr val="tx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2555187744389087"/>
          <c:y val="8.6160488496048362E-2"/>
          <c:w val="0.49557812416305486"/>
          <c:h val="0.7845987787598796"/>
        </c:manualLayout>
      </c:layout>
      <c:pieChart>
        <c:varyColors val="1"/>
        <c:ser>
          <c:idx val="0"/>
          <c:order val="0"/>
          <c:spPr>
            <a:ln w="12700">
              <a:solidFill>
                <a:schemeClr val="tx1"/>
              </a:solidFill>
            </a:ln>
          </c:spPr>
          <c:dPt>
            <c:idx val="0"/>
            <c:spPr>
              <a:solidFill>
                <a:schemeClr val="accent2">
                  <a:lumMod val="40000"/>
                  <a:lumOff val="60000"/>
                </a:schemeClr>
              </a:solidFill>
              <a:ln w="12700">
                <a:solidFill>
                  <a:schemeClr val="tx1"/>
                </a:solidFill>
              </a:ln>
            </c:spPr>
          </c:dPt>
          <c:dPt>
            <c:idx val="1"/>
            <c:spPr>
              <a:solidFill>
                <a:schemeClr val="accent1">
                  <a:lumMod val="40000"/>
                  <a:lumOff val="60000"/>
                </a:schemeClr>
              </a:solidFill>
              <a:ln w="12700">
                <a:solidFill>
                  <a:schemeClr val="tx1"/>
                </a:solidFill>
              </a:ln>
            </c:spPr>
          </c:dPt>
          <c:dLbls>
            <c:txPr>
              <a:bodyPr/>
              <a:lstStyle/>
              <a:p>
                <a:pPr>
                  <a:defRPr sz="1200" b="1">
                    <a:latin typeface="Times New Roman" pitchFamily="18" charset="0"/>
                    <a:cs typeface="Times New Roman" pitchFamily="18" charset="0"/>
                  </a:defRPr>
                </a:pPr>
                <a:endParaRPr lang="ru-RU"/>
              </a:p>
            </c:txPr>
            <c:dLblPos val="inEnd"/>
            <c:showVal val="1"/>
            <c:showLeaderLines val="1"/>
          </c:dLbls>
          <c:cat>
            <c:strRef>
              <c:f>Лист2!$Q$2:$Q$3</c:f>
              <c:strCache>
                <c:ptCount val="2"/>
                <c:pt idx="0">
                  <c:v>женщины</c:v>
                </c:pt>
                <c:pt idx="1">
                  <c:v>мужчины</c:v>
                </c:pt>
              </c:strCache>
            </c:strRef>
          </c:cat>
          <c:val>
            <c:numRef>
              <c:f>Лист2!$R$2:$R$3</c:f>
              <c:numCache>
                <c:formatCode>0.00%</c:formatCode>
                <c:ptCount val="2"/>
                <c:pt idx="0">
                  <c:v>0.53600000000000003</c:v>
                </c:pt>
                <c:pt idx="1">
                  <c:v>0.46300000000000002</c:v>
                </c:pt>
              </c:numCache>
            </c:numRef>
          </c:val>
        </c:ser>
        <c:dLbls>
          <c:showVal val="1"/>
        </c:dLbls>
        <c:firstSliceAng val="0"/>
      </c:pieChart>
    </c:plotArea>
    <c:legend>
      <c:legendPos val="r"/>
      <c:layout>
        <c:manualLayout>
          <c:xMode val="edge"/>
          <c:yMode val="edge"/>
          <c:x val="0.73579731105041102"/>
          <c:y val="0.35927371170919381"/>
          <c:w val="0.19368619281334226"/>
          <c:h val="0.26787023120645864"/>
        </c:manualLayout>
      </c:layout>
      <c:spPr>
        <a:ln w="12700">
          <a:solidFill>
            <a:schemeClr val="tx1"/>
          </a:solidFill>
        </a:ln>
      </c:spPr>
      <c:txPr>
        <a:bodyPr/>
        <a:lstStyle/>
        <a:p>
          <a:pPr rtl="0">
            <a:defRPr sz="1200">
              <a:latin typeface="Times New Roman" pitchFamily="18" charset="0"/>
              <a:cs typeface="Times New Roman" pitchFamily="18" charset="0"/>
            </a:defRPr>
          </a:pPr>
          <a:endParaRPr lang="ru-RU"/>
        </a:p>
      </c:txPr>
    </c:legend>
    <c:plotVisOnly val="1"/>
    <c:dispBlanksAs val="zero"/>
  </c:chart>
  <c:spPr>
    <a:ln w="19050">
      <a:solidFill>
        <a:schemeClr val="tx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555187744389087"/>
          <c:y val="8.6160488496048362E-2"/>
          <c:w val="0.49557812416305486"/>
          <c:h val="0.7845987787598796"/>
        </c:manualLayout>
      </c:layout>
      <c:pieChart>
        <c:varyColors val="1"/>
        <c:ser>
          <c:idx val="0"/>
          <c:order val="0"/>
          <c:spPr>
            <a:ln w="12700">
              <a:solidFill>
                <a:schemeClr val="tx1"/>
              </a:solidFill>
            </a:ln>
          </c:spPr>
          <c:dPt>
            <c:idx val="0"/>
            <c:spPr>
              <a:solidFill>
                <a:schemeClr val="accent2">
                  <a:lumMod val="40000"/>
                  <a:lumOff val="60000"/>
                </a:schemeClr>
              </a:solidFill>
              <a:ln w="12700">
                <a:solidFill>
                  <a:schemeClr val="tx1"/>
                </a:solidFill>
              </a:ln>
            </c:spPr>
          </c:dPt>
          <c:dPt>
            <c:idx val="1"/>
            <c:spPr>
              <a:solidFill>
                <a:schemeClr val="accent1">
                  <a:lumMod val="40000"/>
                  <a:lumOff val="60000"/>
                </a:schemeClr>
              </a:solidFill>
              <a:ln w="12700">
                <a:solidFill>
                  <a:schemeClr val="tx1"/>
                </a:solidFill>
              </a:ln>
            </c:spPr>
          </c:dPt>
          <c:dLbls>
            <c:txPr>
              <a:bodyPr/>
              <a:lstStyle/>
              <a:p>
                <a:pPr>
                  <a:defRPr sz="1200" b="1">
                    <a:latin typeface="Times New Roman" pitchFamily="18" charset="0"/>
                    <a:cs typeface="Times New Roman" pitchFamily="18" charset="0"/>
                  </a:defRPr>
                </a:pPr>
                <a:endParaRPr lang="ru-RU"/>
              </a:p>
            </c:txPr>
            <c:dLblPos val="inEnd"/>
            <c:showVal val="1"/>
            <c:showLeaderLines val="1"/>
          </c:dLbls>
          <c:cat>
            <c:strRef>
              <c:f>Лист2!$Q$2:$Q$3</c:f>
              <c:strCache>
                <c:ptCount val="2"/>
                <c:pt idx="0">
                  <c:v>женщины</c:v>
                </c:pt>
                <c:pt idx="1">
                  <c:v>мужчины</c:v>
                </c:pt>
              </c:strCache>
            </c:strRef>
          </c:cat>
          <c:val>
            <c:numRef>
              <c:f>Лист2!$E$52:$E$53</c:f>
              <c:numCache>
                <c:formatCode>0.0%</c:formatCode>
                <c:ptCount val="2"/>
                <c:pt idx="0">
                  <c:v>0.501</c:v>
                </c:pt>
                <c:pt idx="1">
                  <c:v>0.49900000000000277</c:v>
                </c:pt>
              </c:numCache>
            </c:numRef>
          </c:val>
        </c:ser>
        <c:dLbls>
          <c:showVal val="1"/>
        </c:dLbls>
        <c:firstSliceAng val="0"/>
      </c:pieChart>
    </c:plotArea>
    <c:legend>
      <c:legendPos val="r"/>
      <c:layout>
        <c:manualLayout>
          <c:xMode val="edge"/>
          <c:yMode val="edge"/>
          <c:x val="0.73579731105041102"/>
          <c:y val="0.35927371170919381"/>
          <c:w val="0.19368619281334226"/>
          <c:h val="0.26787023120645864"/>
        </c:manualLayout>
      </c:layout>
      <c:spPr>
        <a:ln w="12700">
          <a:solidFill>
            <a:schemeClr val="tx1"/>
          </a:solidFill>
        </a:ln>
      </c:spPr>
      <c:txPr>
        <a:bodyPr/>
        <a:lstStyle/>
        <a:p>
          <a:pPr rtl="0">
            <a:defRPr sz="1200">
              <a:latin typeface="Times New Roman" pitchFamily="18" charset="0"/>
              <a:cs typeface="Times New Roman" pitchFamily="18" charset="0"/>
            </a:defRPr>
          </a:pPr>
          <a:endParaRPr lang="ru-RU"/>
        </a:p>
      </c:txPr>
    </c:legend>
    <c:plotVisOnly val="1"/>
    <c:dispBlanksAs val="zero"/>
  </c:chart>
  <c:spPr>
    <a:ln w="19050">
      <a:solidFill>
        <a:schemeClr val="tx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192412045482791"/>
          <c:y val="6.9274482891473463E-2"/>
          <c:w val="0.73038707358489241"/>
          <c:h val="0.79869969378828665"/>
        </c:manualLayout>
      </c:layout>
      <c:barChart>
        <c:barDir val="bar"/>
        <c:grouping val="stacked"/>
        <c:ser>
          <c:idx val="0"/>
          <c:order val="0"/>
          <c:tx>
            <c:strRef>
              <c:f>Лист1!$A$2</c:f>
              <c:strCache>
                <c:ptCount val="1"/>
                <c:pt idx="0">
                  <c:v>Женщины</c:v>
                </c:pt>
              </c:strCache>
            </c:strRef>
          </c:tx>
          <c:spPr>
            <a:solidFill>
              <a:schemeClr val="accent2">
                <a:lumMod val="40000"/>
                <a:lumOff val="60000"/>
              </a:schemeClr>
            </a:solidFill>
            <a:ln w="12700">
              <a:solidFill>
                <a:schemeClr val="tx1"/>
              </a:solidFill>
            </a:ln>
          </c:spPr>
          <c:dLbls>
            <c:txPr>
              <a:bodyPr/>
              <a:lstStyle/>
              <a:p>
                <a:pPr>
                  <a:defRPr sz="1000" b="0" i="0" u="none" strike="noStrike" baseline="0">
                    <a:solidFill>
                      <a:srgbClr val="000000"/>
                    </a:solidFill>
                    <a:latin typeface="Times New Roman"/>
                    <a:ea typeface="Times New Roman"/>
                    <a:cs typeface="Times New Roman"/>
                  </a:defRPr>
                </a:pPr>
                <a:endParaRPr lang="ru-RU"/>
              </a:p>
            </c:txPr>
            <c:dLblPos val="inEnd"/>
            <c:showVal val="1"/>
          </c:dLbls>
          <c:cat>
            <c:strRef>
              <c:f>Лист1!$B$1:$P$1</c:f>
              <c:strCache>
                <c:ptCount val="15"/>
                <c:pt idx="0">
                  <c:v>0-4</c:v>
                </c:pt>
                <c:pt idx="1">
                  <c:v>  5-9 </c:v>
                </c:pt>
                <c:pt idx="2">
                  <c:v>  10-14 </c:v>
                </c:pt>
                <c:pt idx="3">
                  <c:v> 15-19 </c:v>
                </c:pt>
                <c:pt idx="4">
                  <c:v> 20-24</c:v>
                </c:pt>
                <c:pt idx="5">
                  <c:v> 25-29 </c:v>
                </c:pt>
                <c:pt idx="6">
                  <c:v> 30-34 </c:v>
                </c:pt>
                <c:pt idx="7">
                  <c:v> 35-39</c:v>
                </c:pt>
                <c:pt idx="8">
                  <c:v>40-44</c:v>
                </c:pt>
                <c:pt idx="9">
                  <c:v>45-49</c:v>
                </c:pt>
                <c:pt idx="10">
                  <c:v>50-54</c:v>
                </c:pt>
                <c:pt idx="11">
                  <c:v>55-59</c:v>
                </c:pt>
                <c:pt idx="12">
                  <c:v>60-64</c:v>
                </c:pt>
                <c:pt idx="13">
                  <c:v>65-69</c:v>
                </c:pt>
                <c:pt idx="14">
                  <c:v>70 и старше</c:v>
                </c:pt>
              </c:strCache>
            </c:strRef>
          </c:cat>
          <c:val>
            <c:numRef>
              <c:f>Лист1!$B$2:$P$2</c:f>
              <c:numCache>
                <c:formatCode>General</c:formatCode>
                <c:ptCount val="15"/>
                <c:pt idx="0">
                  <c:v>327</c:v>
                </c:pt>
                <c:pt idx="1">
                  <c:v>266</c:v>
                </c:pt>
                <c:pt idx="2">
                  <c:v>299</c:v>
                </c:pt>
                <c:pt idx="3">
                  <c:v>251</c:v>
                </c:pt>
                <c:pt idx="4">
                  <c:v>323</c:v>
                </c:pt>
                <c:pt idx="5">
                  <c:v>331</c:v>
                </c:pt>
                <c:pt idx="6">
                  <c:v>338</c:v>
                </c:pt>
                <c:pt idx="7">
                  <c:v>338</c:v>
                </c:pt>
                <c:pt idx="8">
                  <c:v>308</c:v>
                </c:pt>
                <c:pt idx="9">
                  <c:v>432</c:v>
                </c:pt>
                <c:pt idx="10">
                  <c:v>447</c:v>
                </c:pt>
                <c:pt idx="11">
                  <c:v>339</c:v>
                </c:pt>
                <c:pt idx="12">
                  <c:v>220</c:v>
                </c:pt>
                <c:pt idx="13">
                  <c:v>162</c:v>
                </c:pt>
                <c:pt idx="14">
                  <c:v>586</c:v>
                </c:pt>
              </c:numCache>
            </c:numRef>
          </c:val>
        </c:ser>
        <c:ser>
          <c:idx val="1"/>
          <c:order val="1"/>
          <c:tx>
            <c:strRef>
              <c:f>Лист1!$A$3</c:f>
              <c:strCache>
                <c:ptCount val="1"/>
                <c:pt idx="0">
                  <c:v>Мужчины</c:v>
                </c:pt>
              </c:strCache>
            </c:strRef>
          </c:tx>
          <c:spPr>
            <a:solidFill>
              <a:schemeClr val="accent1">
                <a:lumMod val="40000"/>
                <a:lumOff val="60000"/>
              </a:schemeClr>
            </a:solidFill>
            <a:ln w="12700">
              <a:solidFill>
                <a:schemeClr val="tx1"/>
              </a:solidFill>
            </a:ln>
          </c:spPr>
          <c:dLbls>
            <c:dLbl>
              <c:idx val="0"/>
              <c:tx>
                <c:rich>
                  <a:bodyPr/>
                  <a:lstStyle/>
                  <a:p>
                    <a:r>
                      <a:rPr lang="en-US"/>
                      <a:t>351</a:t>
                    </a:r>
                  </a:p>
                </c:rich>
              </c:tx>
              <c:dLblPos val="inBase"/>
            </c:dLbl>
            <c:dLbl>
              <c:idx val="1"/>
              <c:tx>
                <c:rich>
                  <a:bodyPr/>
                  <a:lstStyle/>
                  <a:p>
                    <a:r>
                      <a:rPr lang="en-US"/>
                      <a:t>276</a:t>
                    </a:r>
                  </a:p>
                </c:rich>
              </c:tx>
              <c:dLblPos val="inBase"/>
            </c:dLbl>
            <c:dLbl>
              <c:idx val="2"/>
              <c:tx>
                <c:rich>
                  <a:bodyPr/>
                  <a:lstStyle/>
                  <a:p>
                    <a:r>
                      <a:rPr lang="en-US"/>
                      <a:t>313</a:t>
                    </a:r>
                  </a:p>
                </c:rich>
              </c:tx>
              <c:dLblPos val="inBase"/>
            </c:dLbl>
            <c:dLbl>
              <c:idx val="3"/>
              <c:tx>
                <c:rich>
                  <a:bodyPr/>
                  <a:lstStyle/>
                  <a:p>
                    <a:r>
                      <a:rPr lang="en-US"/>
                      <a:t>290</a:t>
                    </a:r>
                  </a:p>
                </c:rich>
              </c:tx>
              <c:dLblPos val="inBase"/>
            </c:dLbl>
            <c:dLbl>
              <c:idx val="4"/>
              <c:tx>
                <c:rich>
                  <a:bodyPr/>
                  <a:lstStyle/>
                  <a:p>
                    <a:r>
                      <a:rPr lang="en-US"/>
                      <a:t>269</a:t>
                    </a:r>
                  </a:p>
                </c:rich>
              </c:tx>
              <c:dLblPos val="inBase"/>
            </c:dLbl>
            <c:dLbl>
              <c:idx val="5"/>
              <c:tx>
                <c:rich>
                  <a:bodyPr/>
                  <a:lstStyle/>
                  <a:p>
                    <a:r>
                      <a:rPr lang="en-US"/>
                      <a:t>323</a:t>
                    </a:r>
                  </a:p>
                </c:rich>
              </c:tx>
              <c:dLblPos val="inBase"/>
            </c:dLbl>
            <c:dLbl>
              <c:idx val="6"/>
              <c:tx>
                <c:rich>
                  <a:bodyPr/>
                  <a:lstStyle/>
                  <a:p>
                    <a:r>
                      <a:rPr lang="en-US"/>
                      <a:t>275</a:t>
                    </a:r>
                  </a:p>
                </c:rich>
              </c:tx>
              <c:dLblPos val="inBase"/>
            </c:dLbl>
            <c:dLbl>
              <c:idx val="7"/>
              <c:tx>
                <c:rich>
                  <a:bodyPr/>
                  <a:lstStyle/>
                  <a:p>
                    <a:r>
                      <a:rPr lang="en-US"/>
                      <a:t>295</a:t>
                    </a:r>
                  </a:p>
                </c:rich>
              </c:tx>
              <c:dLblPos val="inBase"/>
            </c:dLbl>
            <c:dLbl>
              <c:idx val="8"/>
              <c:tx>
                <c:rich>
                  <a:bodyPr/>
                  <a:lstStyle/>
                  <a:p>
                    <a:r>
                      <a:rPr lang="en-US"/>
                      <a:t>329</a:t>
                    </a:r>
                  </a:p>
                </c:rich>
              </c:tx>
              <c:dLblPos val="inBase"/>
            </c:dLbl>
            <c:dLbl>
              <c:idx val="9"/>
              <c:tx>
                <c:rich>
                  <a:bodyPr/>
                  <a:lstStyle/>
                  <a:p>
                    <a:r>
                      <a:rPr lang="en-US"/>
                      <a:t>363</a:t>
                    </a:r>
                  </a:p>
                </c:rich>
              </c:tx>
              <c:dLblPos val="inBase"/>
            </c:dLbl>
            <c:dLbl>
              <c:idx val="10"/>
              <c:tx>
                <c:rich>
                  <a:bodyPr/>
                  <a:lstStyle/>
                  <a:p>
                    <a:r>
                      <a:rPr lang="en-US"/>
                      <a:t>370</a:t>
                    </a:r>
                  </a:p>
                </c:rich>
              </c:tx>
              <c:dLblPos val="inBase"/>
            </c:dLbl>
            <c:dLbl>
              <c:idx val="11"/>
              <c:tx>
                <c:rich>
                  <a:bodyPr/>
                  <a:lstStyle/>
                  <a:p>
                    <a:r>
                      <a:rPr lang="en-US"/>
                      <a:t>279</a:t>
                    </a:r>
                  </a:p>
                </c:rich>
              </c:tx>
              <c:dLblPos val="inBase"/>
            </c:dLbl>
            <c:dLbl>
              <c:idx val="12"/>
              <c:tx>
                <c:rich>
                  <a:bodyPr/>
                  <a:lstStyle/>
                  <a:p>
                    <a:r>
                      <a:rPr lang="en-US"/>
                      <a:t>183</a:t>
                    </a:r>
                  </a:p>
                </c:rich>
              </c:tx>
              <c:dLblPos val="inBase"/>
            </c:dLbl>
            <c:dLbl>
              <c:idx val="13"/>
              <c:tx>
                <c:rich>
                  <a:bodyPr/>
                  <a:lstStyle/>
                  <a:p>
                    <a:r>
                      <a:rPr lang="en-US" sz="1000" b="0" i="0" u="none" strike="noStrike" baseline="0">
                        <a:solidFill>
                          <a:srgbClr val="000000"/>
                        </a:solidFill>
                        <a:latin typeface="Times New Roman"/>
                        <a:cs typeface="Times New Roman"/>
                      </a:rPr>
                      <a:t>98</a:t>
                    </a:r>
                  </a:p>
                </c:rich>
              </c:tx>
              <c:dLblPos val="inBase"/>
            </c:dLbl>
            <c:dLbl>
              <c:idx val="14"/>
              <c:tx>
                <c:rich>
                  <a:bodyPr/>
                  <a:lstStyle/>
                  <a:p>
                    <a:r>
                      <a:rPr lang="en-US"/>
                      <a:t>270</a:t>
                    </a:r>
                  </a:p>
                </c:rich>
              </c:tx>
              <c:dLblPos val="inBase"/>
            </c:dLbl>
            <c:txPr>
              <a:bodyPr/>
              <a:lstStyle/>
              <a:p>
                <a:pPr>
                  <a:defRPr sz="1000" b="0" i="0" u="none" strike="noStrike" baseline="0">
                    <a:solidFill>
                      <a:srgbClr val="000000"/>
                    </a:solidFill>
                    <a:latin typeface="Times New Roman"/>
                    <a:ea typeface="Times New Roman"/>
                    <a:cs typeface="Times New Roman"/>
                  </a:defRPr>
                </a:pPr>
                <a:endParaRPr lang="ru-RU"/>
              </a:p>
            </c:txPr>
            <c:dLblPos val="inBase"/>
            <c:showVal val="1"/>
          </c:dLbls>
          <c:cat>
            <c:strRef>
              <c:f>Лист1!$B$1:$P$1</c:f>
              <c:strCache>
                <c:ptCount val="15"/>
                <c:pt idx="0">
                  <c:v>0-4</c:v>
                </c:pt>
                <c:pt idx="1">
                  <c:v>  5-9 </c:v>
                </c:pt>
                <c:pt idx="2">
                  <c:v>  10-14 </c:v>
                </c:pt>
                <c:pt idx="3">
                  <c:v> 15-19 </c:v>
                </c:pt>
                <c:pt idx="4">
                  <c:v> 20-24</c:v>
                </c:pt>
                <c:pt idx="5">
                  <c:v> 25-29 </c:v>
                </c:pt>
                <c:pt idx="6">
                  <c:v> 30-34 </c:v>
                </c:pt>
                <c:pt idx="7">
                  <c:v> 35-39</c:v>
                </c:pt>
                <c:pt idx="8">
                  <c:v>40-44</c:v>
                </c:pt>
                <c:pt idx="9">
                  <c:v>45-49</c:v>
                </c:pt>
                <c:pt idx="10">
                  <c:v>50-54</c:v>
                </c:pt>
                <c:pt idx="11">
                  <c:v>55-59</c:v>
                </c:pt>
                <c:pt idx="12">
                  <c:v>60-64</c:v>
                </c:pt>
                <c:pt idx="13">
                  <c:v>65-69</c:v>
                </c:pt>
                <c:pt idx="14">
                  <c:v>70 и старше</c:v>
                </c:pt>
              </c:strCache>
            </c:strRef>
          </c:cat>
          <c:val>
            <c:numRef>
              <c:f>Лист1!$B$3:$P$3</c:f>
              <c:numCache>
                <c:formatCode>General</c:formatCode>
                <c:ptCount val="15"/>
                <c:pt idx="0">
                  <c:v>-351</c:v>
                </c:pt>
                <c:pt idx="1">
                  <c:v>-276</c:v>
                </c:pt>
                <c:pt idx="2">
                  <c:v>-313</c:v>
                </c:pt>
                <c:pt idx="3">
                  <c:v>-290</c:v>
                </c:pt>
                <c:pt idx="4">
                  <c:v>-269</c:v>
                </c:pt>
                <c:pt idx="5">
                  <c:v>-323</c:v>
                </c:pt>
                <c:pt idx="6">
                  <c:v>-275</c:v>
                </c:pt>
                <c:pt idx="7">
                  <c:v>-295</c:v>
                </c:pt>
                <c:pt idx="8">
                  <c:v>-329</c:v>
                </c:pt>
                <c:pt idx="9">
                  <c:v>-363</c:v>
                </c:pt>
                <c:pt idx="10">
                  <c:v>-370</c:v>
                </c:pt>
                <c:pt idx="11">
                  <c:v>-279</c:v>
                </c:pt>
                <c:pt idx="12">
                  <c:v>-183</c:v>
                </c:pt>
                <c:pt idx="13">
                  <c:v>-98</c:v>
                </c:pt>
                <c:pt idx="14">
                  <c:v>-270</c:v>
                </c:pt>
              </c:numCache>
            </c:numRef>
          </c:val>
        </c:ser>
        <c:overlap val="100"/>
        <c:axId val="112874624"/>
        <c:axId val="112876160"/>
      </c:barChart>
      <c:catAx>
        <c:axId val="112874624"/>
        <c:scaling>
          <c:orientation val="minMax"/>
        </c:scaling>
        <c:delete val="1"/>
        <c:axPos val="l"/>
        <c:tickLblPos val="nextTo"/>
        <c:crossAx val="112876160"/>
        <c:crosses val="autoZero"/>
        <c:auto val="1"/>
        <c:lblAlgn val="ctr"/>
        <c:lblOffset val="100"/>
      </c:catAx>
      <c:valAx>
        <c:axId val="112876160"/>
        <c:scaling>
          <c:orientation val="minMax"/>
        </c:scaling>
        <c:delete val="1"/>
        <c:axPos val="b"/>
        <c:numFmt formatCode="General" sourceLinked="1"/>
        <c:tickLblPos val="nextTo"/>
        <c:crossAx val="112874624"/>
        <c:crosses val="autoZero"/>
        <c:crossBetween val="between"/>
      </c:valAx>
      <c:spPr>
        <a:ln>
          <a:solidFill>
            <a:schemeClr val="tx1"/>
          </a:solidFill>
        </a:ln>
      </c:spPr>
    </c:plotArea>
    <c:legend>
      <c:legendPos val="b"/>
      <c:layout>
        <c:manualLayout>
          <c:xMode val="edge"/>
          <c:yMode val="edge"/>
          <c:x val="0.32882692480341991"/>
          <c:y val="0.89882901105252344"/>
          <c:w val="0.34464360968963387"/>
          <c:h val="5.1878205591273367E-2"/>
        </c:manualLayout>
      </c:layout>
      <c:spPr>
        <a:ln>
          <a:solidFill>
            <a:sysClr val="windowText" lastClr="000000"/>
          </a:solidFill>
        </a:ln>
      </c:spPr>
      <c:txPr>
        <a:bodyPr/>
        <a:lstStyle/>
        <a:p>
          <a:pPr>
            <a:defRPr sz="1010" b="1" i="0" u="none" strike="noStrike" baseline="0">
              <a:solidFill>
                <a:srgbClr val="000000"/>
              </a:solidFill>
              <a:latin typeface="Times New Roman"/>
              <a:ea typeface="Times New Roman"/>
              <a:cs typeface="Times New Roman"/>
            </a:defRPr>
          </a:pPr>
          <a:endParaRPr lang="ru-RU"/>
        </a:p>
      </c:txPr>
    </c:legend>
    <c:dispBlanksAs val="gap"/>
  </c:chart>
  <c:spPr>
    <a:ln w="19050">
      <a:solidFill>
        <a:sysClr val="windowText" lastClr="000000"/>
      </a:solid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0"/>
      <c:rotY val="190"/>
      <c:perspective val="0"/>
    </c:view3D>
    <c:plotArea>
      <c:layout>
        <c:manualLayout>
          <c:layoutTarget val="inner"/>
          <c:xMode val="edge"/>
          <c:yMode val="edge"/>
          <c:x val="7.2512647554807255E-2"/>
          <c:y val="4.1474654377880185E-2"/>
          <c:w val="0.4451939291736931"/>
          <c:h val="0.9124423963133641"/>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25"/>
          <c:dPt>
            <c:idx val="0"/>
            <c:spPr>
              <a:solidFill>
                <a:srgbClr val="FF8080"/>
              </a:solidFill>
              <a:ln w="12700">
                <a:solidFill>
                  <a:srgbClr val="000000"/>
                </a:solidFill>
                <a:prstDash val="solid"/>
              </a:ln>
            </c:spPr>
          </c:dPt>
          <c:dPt>
            <c:idx val="1"/>
            <c:spPr>
              <a:solidFill>
                <a:srgbClr val="CCFFCC"/>
              </a:solidFill>
              <a:ln w="12700">
                <a:solidFill>
                  <a:srgbClr val="000000"/>
                </a:solidFill>
                <a:prstDash val="solid"/>
              </a:ln>
            </c:spPr>
          </c:dPt>
          <c:dPt>
            <c:idx val="2"/>
            <c:spPr>
              <a:solidFill>
                <a:srgbClr val="00CCFF"/>
              </a:solidFill>
              <a:ln w="12700">
                <a:solidFill>
                  <a:srgbClr val="000000"/>
                </a:solidFill>
                <a:prstDash val="solid"/>
              </a:ln>
            </c:spPr>
          </c:dPt>
          <c:dLbls>
            <c:dLbl>
              <c:idx val="3"/>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dLbl>
            <c:dLbl>
              <c:idx val="4"/>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dLbl>
            <c:dLbl>
              <c:idx val="6"/>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dLbl>
            <c:spPr>
              <a:noFill/>
              <a:ln w="25400">
                <a:noFill/>
              </a:ln>
            </c:spPr>
            <c:txPr>
              <a:bodyPr/>
              <a:lstStyle/>
              <a:p>
                <a:pPr>
                  <a:defRPr sz="900" b="0" i="0" u="none" strike="noStrike" baseline="0">
                    <a:solidFill>
                      <a:srgbClr val="000000"/>
                    </a:solidFill>
                    <a:latin typeface="Arial Cyr"/>
                    <a:ea typeface="Arial Cyr"/>
                    <a:cs typeface="Arial Cyr"/>
                  </a:defRPr>
                </a:pPr>
                <a:endParaRPr lang="ru-RU"/>
              </a:p>
            </c:txPr>
            <c:showVal val="1"/>
          </c:dLbls>
          <c:cat>
            <c:strRef>
              <c:f>Sheet1!$B$1:$M$1</c:f>
              <c:strCache>
                <c:ptCount val="3"/>
                <c:pt idx="0">
                  <c:v>Налоговые поступления</c:v>
                </c:pt>
                <c:pt idx="1">
                  <c:v>Неналоговые поступления</c:v>
                </c:pt>
                <c:pt idx="2">
                  <c:v>Трансферты, дотации и прочие</c:v>
                </c:pt>
              </c:strCache>
            </c:strRef>
          </c:cat>
          <c:val>
            <c:numRef>
              <c:f>Sheet1!$B$2:$M$2</c:f>
              <c:numCache>
                <c:formatCode>General</c:formatCode>
                <c:ptCount val="3"/>
                <c:pt idx="0">
                  <c:v>20.7</c:v>
                </c:pt>
                <c:pt idx="1">
                  <c:v>4.2</c:v>
                </c:pt>
                <c:pt idx="2">
                  <c:v>75.099999999999994</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spPr>
              <a:noFill/>
              <a:ln w="25400">
                <a:noFill/>
              </a:ln>
            </c:spPr>
            <c:txPr>
              <a:bodyPr/>
              <a:lstStyle/>
              <a:p>
                <a:pPr>
                  <a:defRPr sz="975" b="1" i="0" u="none" strike="noStrike" baseline="0">
                    <a:solidFill>
                      <a:srgbClr val="000000"/>
                    </a:solidFill>
                    <a:latin typeface="Arial Cyr"/>
                    <a:ea typeface="Arial Cyr"/>
                    <a:cs typeface="Arial Cyr"/>
                  </a:defRPr>
                </a:pPr>
                <a:endParaRPr lang="ru-RU"/>
              </a:p>
            </c:txPr>
            <c:showVal val="1"/>
          </c:dLbls>
          <c:cat>
            <c:strRef>
              <c:f>Sheet1!$B$1:$M$1</c:f>
              <c:strCache>
                <c:ptCount val="3"/>
                <c:pt idx="0">
                  <c:v>Налоговые поступления</c:v>
                </c:pt>
                <c:pt idx="1">
                  <c:v>Неналоговые поступления</c:v>
                </c:pt>
                <c:pt idx="2">
                  <c:v>Трансферты, дотации и прочие</c:v>
                </c:pt>
              </c:strCache>
            </c:strRef>
          </c:cat>
          <c:val>
            <c:numRef>
              <c:f>Sheet1!$B$3:$M$3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spPr>
              <a:noFill/>
              <a:ln w="25400">
                <a:noFill/>
              </a:ln>
            </c:spPr>
            <c:txPr>
              <a:bodyPr/>
              <a:lstStyle/>
              <a:p>
                <a:pPr>
                  <a:defRPr sz="975" b="1" i="0" u="none" strike="noStrike" baseline="0">
                    <a:solidFill>
                      <a:srgbClr val="000000"/>
                    </a:solidFill>
                    <a:latin typeface="Arial Cyr"/>
                    <a:ea typeface="Arial Cyr"/>
                    <a:cs typeface="Arial Cyr"/>
                  </a:defRPr>
                </a:pPr>
                <a:endParaRPr lang="ru-RU"/>
              </a:p>
            </c:txPr>
            <c:showVal val="1"/>
          </c:dLbls>
          <c:cat>
            <c:strRef>
              <c:f>Sheet1!$B$1:$M$1</c:f>
              <c:strCache>
                <c:ptCount val="3"/>
                <c:pt idx="0">
                  <c:v>Налоговые поступления</c:v>
                </c:pt>
                <c:pt idx="1">
                  <c:v>Неналоговые поступления</c:v>
                </c:pt>
                <c:pt idx="2">
                  <c:v>Трансферты, дотации и прочие</c:v>
                </c:pt>
              </c:strCache>
            </c:strRef>
          </c:cat>
          <c:val>
            <c:numRef>
              <c:f>Sheet1!$B$4:$M$4</c:f>
              <c:numCache>
                <c:formatCode>General</c:formatCode>
                <c:ptCount val="3"/>
              </c:numCache>
            </c:numRef>
          </c:val>
        </c:ser>
        <c:ser>
          <c:idx val="3"/>
          <c:order val="3"/>
          <c:tx>
            <c:strRef>
              <c:f>Sheet1!$A$5</c:f>
              <c:strCache>
                <c:ptCount val="1"/>
              </c:strCache>
            </c:strRef>
          </c:tx>
          <c:spPr>
            <a:solidFill>
              <a:srgbClr val="CCFFFF"/>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spPr>
              <a:noFill/>
              <a:ln w="25400">
                <a:noFill/>
              </a:ln>
            </c:spPr>
            <c:txPr>
              <a:bodyPr/>
              <a:lstStyle/>
              <a:p>
                <a:pPr>
                  <a:defRPr sz="975" b="1" i="0" u="none" strike="noStrike" baseline="0">
                    <a:solidFill>
                      <a:srgbClr val="000000"/>
                    </a:solidFill>
                    <a:latin typeface="Arial Cyr"/>
                    <a:ea typeface="Arial Cyr"/>
                    <a:cs typeface="Arial Cyr"/>
                  </a:defRPr>
                </a:pPr>
                <a:endParaRPr lang="ru-RU"/>
              </a:p>
            </c:txPr>
            <c:showVal val="1"/>
          </c:dLbls>
          <c:cat>
            <c:strRef>
              <c:f>Sheet1!$B$1:$M$1</c:f>
              <c:strCache>
                <c:ptCount val="3"/>
                <c:pt idx="0">
                  <c:v>Налоговые поступления</c:v>
                </c:pt>
                <c:pt idx="1">
                  <c:v>Неналоговые поступления</c:v>
                </c:pt>
                <c:pt idx="2">
                  <c:v>Трансферты, дотации и прочие</c:v>
                </c:pt>
              </c:strCache>
            </c:strRef>
          </c:cat>
          <c:val>
            <c:numRef>
              <c:f>Sheet1!$B$5:$M$5</c:f>
              <c:numCache>
                <c:formatCode>General</c:formatCode>
                <c:ptCount val="3"/>
              </c:numCache>
            </c:numRef>
          </c:val>
        </c:ser>
        <c:ser>
          <c:idx val="4"/>
          <c:order val="4"/>
          <c:tx>
            <c:strRef>
              <c:f>Sheet1!$A$8</c:f>
              <c:strCache>
                <c:ptCount val="1"/>
              </c:strCache>
            </c:strRef>
          </c:tx>
          <c:spPr>
            <a:solidFill>
              <a:srgbClr val="660066"/>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spPr>
              <a:noFill/>
              <a:ln w="25400">
                <a:noFill/>
              </a:ln>
            </c:spPr>
            <c:txPr>
              <a:bodyPr/>
              <a:lstStyle/>
              <a:p>
                <a:pPr>
                  <a:defRPr sz="975" b="1" i="0" u="none" strike="noStrike" baseline="0">
                    <a:solidFill>
                      <a:srgbClr val="000000"/>
                    </a:solidFill>
                    <a:latin typeface="Arial Cyr"/>
                    <a:ea typeface="Arial Cyr"/>
                    <a:cs typeface="Arial Cyr"/>
                  </a:defRPr>
                </a:pPr>
                <a:endParaRPr lang="ru-RU"/>
              </a:p>
            </c:txPr>
            <c:showVal val="1"/>
          </c:dLbls>
          <c:cat>
            <c:strRef>
              <c:f>Sheet1!$B$1:$M$1</c:f>
              <c:strCache>
                <c:ptCount val="3"/>
                <c:pt idx="0">
                  <c:v>Налоговые поступления</c:v>
                </c:pt>
                <c:pt idx="1">
                  <c:v>Неналоговые поступления</c:v>
                </c:pt>
                <c:pt idx="2">
                  <c:v>Трансферты, дотации и прочие</c:v>
                </c:pt>
              </c:strCache>
            </c:strRef>
          </c:cat>
          <c:val>
            <c:numRef>
              <c:f>Sheet1!$B$8:$M$8</c:f>
              <c:numCache>
                <c:formatCode>General</c:formatCode>
                <c:ptCount val="3"/>
              </c:numCache>
            </c:numRef>
          </c:val>
        </c:ser>
        <c:ser>
          <c:idx val="5"/>
          <c:order val="5"/>
          <c:tx>
            <c:strRef>
              <c:f>Sheet1!$A$9</c:f>
              <c:strCache>
                <c:ptCount val="1"/>
              </c:strCache>
            </c:strRef>
          </c:tx>
          <c:spPr>
            <a:solidFill>
              <a:srgbClr val="FF8080"/>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spPr>
              <a:noFill/>
              <a:ln w="25400">
                <a:noFill/>
              </a:ln>
            </c:spPr>
            <c:txPr>
              <a:bodyPr/>
              <a:lstStyle/>
              <a:p>
                <a:pPr>
                  <a:defRPr sz="975" b="1" i="0" u="none" strike="noStrike" baseline="0">
                    <a:solidFill>
                      <a:srgbClr val="000000"/>
                    </a:solidFill>
                    <a:latin typeface="Arial Cyr"/>
                    <a:ea typeface="Arial Cyr"/>
                    <a:cs typeface="Arial Cyr"/>
                  </a:defRPr>
                </a:pPr>
                <a:endParaRPr lang="ru-RU"/>
              </a:p>
            </c:txPr>
            <c:showVal val="1"/>
          </c:dLbls>
          <c:cat>
            <c:strRef>
              <c:f>Sheet1!$B$1:$M$1</c:f>
              <c:strCache>
                <c:ptCount val="3"/>
                <c:pt idx="0">
                  <c:v>Налоговые поступления</c:v>
                </c:pt>
                <c:pt idx="1">
                  <c:v>Неналоговые поступления</c:v>
                </c:pt>
                <c:pt idx="2">
                  <c:v>Трансферты, дотации и прочие</c:v>
                </c:pt>
              </c:strCache>
            </c:strRef>
          </c:cat>
          <c:val>
            <c:numRef>
              <c:f>Sheet1!$B$9:$M$9</c:f>
              <c:numCache>
                <c:formatCode>General</c:formatCode>
                <c:ptCount val="3"/>
              </c:numCache>
            </c:numRef>
          </c:val>
        </c:ser>
        <c:dLbls>
          <c:showVal val="1"/>
        </c:dLbls>
      </c:pie3DChart>
      <c:spPr>
        <a:noFill/>
        <a:ln w="25400">
          <a:noFill/>
        </a:ln>
      </c:spPr>
    </c:plotArea>
    <c:legend>
      <c:legendPos val="r"/>
      <c:layout>
        <c:manualLayout>
          <c:xMode val="edge"/>
          <c:yMode val="edge"/>
          <c:x val="0.56998313659360222"/>
          <c:y val="0.20737327188940091"/>
          <c:w val="0.42664418212478938"/>
          <c:h val="0.5023041474654375"/>
        </c:manualLayout>
      </c:layout>
      <c:spPr>
        <a:noFill/>
        <a:ln w="25400">
          <a:noFill/>
        </a:ln>
      </c:spPr>
      <c:txPr>
        <a:bodyPr/>
        <a:lstStyle/>
        <a:p>
          <a:pPr>
            <a:defRPr sz="825" b="0" i="0" u="none" strike="noStrike" baseline="0">
              <a:solidFill>
                <a:srgbClr val="000000"/>
              </a:solidFill>
              <a:latin typeface="Trebuchet MS"/>
              <a:ea typeface="Trebuchet MS"/>
              <a:cs typeface="Trebuchet MS"/>
            </a:defRPr>
          </a:pPr>
          <a:endParaRPr lang="ru-RU"/>
        </a:p>
      </c:txPr>
    </c:legend>
    <c:plotVisOnly val="1"/>
    <c:dispBlanksAs val="zero"/>
  </c:chart>
  <c:spPr>
    <a:solidFill>
      <a:srgbClr val="FFFFFF"/>
    </a:solidFill>
    <a:ln w="19050">
      <a:solidFill>
        <a:schemeClr val="tx1"/>
      </a:solid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0.04253</cdr:x>
      <cdr:y>0.77982</cdr:y>
    </cdr:from>
    <cdr:to>
      <cdr:x>0.11727</cdr:x>
      <cdr:y>0.84633</cdr:y>
    </cdr:to>
    <cdr:sp macro="" textlink="">
      <cdr:nvSpPr>
        <cdr:cNvPr id="2" name="TextBox 1"/>
        <cdr:cNvSpPr txBox="1"/>
      </cdr:nvSpPr>
      <cdr:spPr>
        <a:xfrm xmlns:a="http://schemas.openxmlformats.org/drawingml/2006/main">
          <a:off x="314325" y="3238500"/>
          <a:ext cx="55245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0.04897</cdr:x>
      <cdr:y>0.80275</cdr:y>
    </cdr:from>
    <cdr:to>
      <cdr:x>0.09794</cdr:x>
      <cdr:y>0.85092</cdr:y>
    </cdr:to>
    <cdr:sp macro="" textlink="">
      <cdr:nvSpPr>
        <cdr:cNvPr id="3" name="TextBox 2"/>
        <cdr:cNvSpPr txBox="1"/>
      </cdr:nvSpPr>
      <cdr:spPr>
        <a:xfrm xmlns:a="http://schemas.openxmlformats.org/drawingml/2006/main">
          <a:off x="361950" y="3333750"/>
          <a:ext cx="361950" cy="2000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0-4</a:t>
          </a:r>
        </a:p>
      </cdr:txBody>
    </cdr:sp>
  </cdr:relSizeAnchor>
  <cdr:relSizeAnchor xmlns:cdr="http://schemas.openxmlformats.org/drawingml/2006/chartDrawing">
    <cdr:from>
      <cdr:x>0.04897</cdr:x>
      <cdr:y>0.75459</cdr:y>
    </cdr:from>
    <cdr:to>
      <cdr:x>0.09665</cdr:x>
      <cdr:y>0.80505</cdr:y>
    </cdr:to>
    <cdr:sp macro="" textlink="">
      <cdr:nvSpPr>
        <cdr:cNvPr id="4" name="TextBox 3"/>
        <cdr:cNvSpPr txBox="1"/>
      </cdr:nvSpPr>
      <cdr:spPr>
        <a:xfrm xmlns:a="http://schemas.openxmlformats.org/drawingml/2006/main">
          <a:off x="361950" y="3133725"/>
          <a:ext cx="352425"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5-9</a:t>
          </a:r>
        </a:p>
      </cdr:txBody>
    </cdr:sp>
  </cdr:relSizeAnchor>
  <cdr:relSizeAnchor xmlns:cdr="http://schemas.openxmlformats.org/drawingml/2006/chartDrawing">
    <cdr:from>
      <cdr:x>0.04897</cdr:x>
      <cdr:y>0.70413</cdr:y>
    </cdr:from>
    <cdr:to>
      <cdr:x>0.10825</cdr:x>
      <cdr:y>0.76376</cdr:y>
    </cdr:to>
    <cdr:sp macro="" textlink="">
      <cdr:nvSpPr>
        <cdr:cNvPr id="5" name="TextBox 4"/>
        <cdr:cNvSpPr txBox="1"/>
      </cdr:nvSpPr>
      <cdr:spPr>
        <a:xfrm xmlns:a="http://schemas.openxmlformats.org/drawingml/2006/main">
          <a:off x="361950" y="2924175"/>
          <a:ext cx="438150"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10-14</a:t>
          </a:r>
        </a:p>
      </cdr:txBody>
    </cdr:sp>
  </cdr:relSizeAnchor>
  <cdr:relSizeAnchor xmlns:cdr="http://schemas.openxmlformats.org/drawingml/2006/chartDrawing">
    <cdr:from>
      <cdr:x>0.05026</cdr:x>
      <cdr:y>0.64679</cdr:y>
    </cdr:from>
    <cdr:to>
      <cdr:x>0.12113</cdr:x>
      <cdr:y>0.69954</cdr:y>
    </cdr:to>
    <cdr:sp macro="" textlink="">
      <cdr:nvSpPr>
        <cdr:cNvPr id="6" name="TextBox 5"/>
        <cdr:cNvSpPr txBox="1"/>
      </cdr:nvSpPr>
      <cdr:spPr>
        <a:xfrm xmlns:a="http://schemas.openxmlformats.org/drawingml/2006/main">
          <a:off x="371475" y="2686050"/>
          <a:ext cx="523875"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15-19</a:t>
          </a:r>
        </a:p>
      </cdr:txBody>
    </cdr:sp>
  </cdr:relSizeAnchor>
  <cdr:relSizeAnchor xmlns:cdr="http://schemas.openxmlformats.org/drawingml/2006/chartDrawing">
    <cdr:from>
      <cdr:x>0.04897</cdr:x>
      <cdr:y>0.59633</cdr:y>
    </cdr:from>
    <cdr:to>
      <cdr:x>0.125</cdr:x>
      <cdr:y>0.65367</cdr:y>
    </cdr:to>
    <cdr:sp macro="" textlink="">
      <cdr:nvSpPr>
        <cdr:cNvPr id="7" name="TextBox 6"/>
        <cdr:cNvSpPr txBox="1"/>
      </cdr:nvSpPr>
      <cdr:spPr>
        <a:xfrm xmlns:a="http://schemas.openxmlformats.org/drawingml/2006/main">
          <a:off x="361950" y="2476500"/>
          <a:ext cx="5619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20-24</a:t>
          </a:r>
        </a:p>
      </cdr:txBody>
    </cdr:sp>
  </cdr:relSizeAnchor>
  <cdr:relSizeAnchor xmlns:cdr="http://schemas.openxmlformats.org/drawingml/2006/chartDrawing">
    <cdr:from>
      <cdr:x>0.04897</cdr:x>
      <cdr:y>0.54587</cdr:y>
    </cdr:from>
    <cdr:to>
      <cdr:x>0.11856</cdr:x>
      <cdr:y>0.6055</cdr:y>
    </cdr:to>
    <cdr:sp macro="" textlink="">
      <cdr:nvSpPr>
        <cdr:cNvPr id="8" name="TextBox 7"/>
        <cdr:cNvSpPr txBox="1"/>
      </cdr:nvSpPr>
      <cdr:spPr>
        <a:xfrm xmlns:a="http://schemas.openxmlformats.org/drawingml/2006/main">
          <a:off x="361950" y="2266950"/>
          <a:ext cx="514350"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25-29</a:t>
          </a:r>
        </a:p>
      </cdr:txBody>
    </cdr:sp>
  </cdr:relSizeAnchor>
  <cdr:relSizeAnchor xmlns:cdr="http://schemas.openxmlformats.org/drawingml/2006/chartDrawing">
    <cdr:from>
      <cdr:x>0.04628</cdr:x>
      <cdr:y>0.49312</cdr:y>
    </cdr:from>
    <cdr:to>
      <cdr:x>0.13682</cdr:x>
      <cdr:y>0.55046</cdr:y>
    </cdr:to>
    <cdr:sp macro="" textlink="">
      <cdr:nvSpPr>
        <cdr:cNvPr id="9" name="TextBox 8"/>
        <cdr:cNvSpPr txBox="1"/>
      </cdr:nvSpPr>
      <cdr:spPr>
        <a:xfrm xmlns:a="http://schemas.openxmlformats.org/drawingml/2006/main">
          <a:off x="219074" y="2047875"/>
          <a:ext cx="42862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30-34</a:t>
          </a:r>
        </a:p>
      </cdr:txBody>
    </cdr:sp>
  </cdr:relSizeAnchor>
  <cdr:relSizeAnchor xmlns:cdr="http://schemas.openxmlformats.org/drawingml/2006/chartDrawing">
    <cdr:from>
      <cdr:x>0.04628</cdr:x>
      <cdr:y>0.44266</cdr:y>
    </cdr:from>
    <cdr:to>
      <cdr:x>0.1328</cdr:x>
      <cdr:y>0.49312</cdr:y>
    </cdr:to>
    <cdr:sp macro="" textlink="">
      <cdr:nvSpPr>
        <cdr:cNvPr id="10" name="TextBox 9"/>
        <cdr:cNvSpPr txBox="1"/>
      </cdr:nvSpPr>
      <cdr:spPr>
        <a:xfrm xmlns:a="http://schemas.openxmlformats.org/drawingml/2006/main">
          <a:off x="219074" y="1838325"/>
          <a:ext cx="409575"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35-39</a:t>
          </a:r>
        </a:p>
      </cdr:txBody>
    </cdr:sp>
  </cdr:relSizeAnchor>
  <cdr:relSizeAnchor xmlns:cdr="http://schemas.openxmlformats.org/drawingml/2006/chartDrawing">
    <cdr:from>
      <cdr:x>0.04829</cdr:x>
      <cdr:y>0.27982</cdr:y>
    </cdr:from>
    <cdr:to>
      <cdr:x>0.14286</cdr:x>
      <cdr:y>0.33716</cdr:y>
    </cdr:to>
    <cdr:sp macro="" textlink="">
      <cdr:nvSpPr>
        <cdr:cNvPr id="11" name="TextBox 10"/>
        <cdr:cNvSpPr txBox="1"/>
      </cdr:nvSpPr>
      <cdr:spPr>
        <a:xfrm xmlns:a="http://schemas.openxmlformats.org/drawingml/2006/main">
          <a:off x="228599" y="1162050"/>
          <a:ext cx="447675"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50-54</a:t>
          </a:r>
        </a:p>
      </cdr:txBody>
    </cdr:sp>
  </cdr:relSizeAnchor>
  <cdr:relSizeAnchor xmlns:cdr="http://schemas.openxmlformats.org/drawingml/2006/chartDrawing">
    <cdr:from>
      <cdr:x>0.04829</cdr:x>
      <cdr:y>0.22936</cdr:y>
    </cdr:from>
    <cdr:to>
      <cdr:x>0.15091</cdr:x>
      <cdr:y>0.28211</cdr:y>
    </cdr:to>
    <cdr:sp macro="" textlink="">
      <cdr:nvSpPr>
        <cdr:cNvPr id="12" name="TextBox 11"/>
        <cdr:cNvSpPr txBox="1"/>
      </cdr:nvSpPr>
      <cdr:spPr>
        <a:xfrm xmlns:a="http://schemas.openxmlformats.org/drawingml/2006/main">
          <a:off x="228599" y="952500"/>
          <a:ext cx="485775"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55-59</a:t>
          </a:r>
        </a:p>
      </cdr:txBody>
    </cdr:sp>
  </cdr:relSizeAnchor>
  <cdr:relSizeAnchor xmlns:cdr="http://schemas.openxmlformats.org/drawingml/2006/chartDrawing">
    <cdr:from>
      <cdr:x>0.04829</cdr:x>
      <cdr:y>0.17661</cdr:y>
    </cdr:from>
    <cdr:to>
      <cdr:x>0.13883</cdr:x>
      <cdr:y>0.23624</cdr:y>
    </cdr:to>
    <cdr:sp macro="" textlink="">
      <cdr:nvSpPr>
        <cdr:cNvPr id="13" name="TextBox 12"/>
        <cdr:cNvSpPr txBox="1"/>
      </cdr:nvSpPr>
      <cdr:spPr>
        <a:xfrm xmlns:a="http://schemas.openxmlformats.org/drawingml/2006/main">
          <a:off x="228599" y="733425"/>
          <a:ext cx="428625"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60-64</a:t>
          </a:r>
        </a:p>
      </cdr:txBody>
    </cdr:sp>
  </cdr:relSizeAnchor>
  <cdr:relSizeAnchor xmlns:cdr="http://schemas.openxmlformats.org/drawingml/2006/chartDrawing">
    <cdr:from>
      <cdr:x>0.04628</cdr:x>
      <cdr:y>0.12615</cdr:y>
    </cdr:from>
    <cdr:to>
      <cdr:x>0.14688</cdr:x>
      <cdr:y>0.19266</cdr:y>
    </cdr:to>
    <cdr:sp macro="" textlink="">
      <cdr:nvSpPr>
        <cdr:cNvPr id="14" name="TextBox 13"/>
        <cdr:cNvSpPr txBox="1"/>
      </cdr:nvSpPr>
      <cdr:spPr>
        <a:xfrm xmlns:a="http://schemas.openxmlformats.org/drawingml/2006/main">
          <a:off x="219074" y="523875"/>
          <a:ext cx="476250"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65-69</a:t>
          </a:r>
        </a:p>
      </cdr:txBody>
    </cdr:sp>
  </cdr:relSizeAnchor>
  <cdr:relSizeAnchor xmlns:cdr="http://schemas.openxmlformats.org/drawingml/2006/chartDrawing">
    <cdr:from>
      <cdr:x>0.04024</cdr:x>
      <cdr:y>0.06422</cdr:y>
    </cdr:from>
    <cdr:to>
      <cdr:x>0.14487</cdr:x>
      <cdr:y>0.12156</cdr:y>
    </cdr:to>
    <cdr:sp macro="" textlink="">
      <cdr:nvSpPr>
        <cdr:cNvPr id="15" name="TextBox 14"/>
        <cdr:cNvSpPr txBox="1"/>
      </cdr:nvSpPr>
      <cdr:spPr>
        <a:xfrm xmlns:a="http://schemas.openxmlformats.org/drawingml/2006/main">
          <a:off x="190499" y="266700"/>
          <a:ext cx="495300"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70 и </a:t>
          </a:r>
          <a:r>
            <a:rPr lang="en-US" sz="1000">
              <a:latin typeface="Times New Roman" pitchFamily="18" charset="0"/>
              <a:cs typeface="Times New Roman" pitchFamily="18" charset="0"/>
            </a:rPr>
            <a:t>&lt;</a:t>
          </a:r>
          <a:endParaRPr lang="ru-RU" sz="1000">
            <a:latin typeface="Times New Roman" pitchFamily="18" charset="0"/>
            <a:cs typeface="Times New Roman" pitchFamily="18" charset="0"/>
          </a:endParaRPr>
        </a:p>
      </cdr:txBody>
    </cdr:sp>
  </cdr:relSizeAnchor>
  <cdr:relSizeAnchor xmlns:cdr="http://schemas.openxmlformats.org/drawingml/2006/chartDrawing">
    <cdr:from>
      <cdr:x>0.04628</cdr:x>
      <cdr:y>0.38991</cdr:y>
    </cdr:from>
    <cdr:to>
      <cdr:x>0.13682</cdr:x>
      <cdr:y>0.44954</cdr:y>
    </cdr:to>
    <cdr:sp macro="" textlink="">
      <cdr:nvSpPr>
        <cdr:cNvPr id="16" name="TextBox 15"/>
        <cdr:cNvSpPr txBox="1"/>
      </cdr:nvSpPr>
      <cdr:spPr>
        <a:xfrm xmlns:a="http://schemas.openxmlformats.org/drawingml/2006/main">
          <a:off x="219074" y="1619250"/>
          <a:ext cx="428625"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a:latin typeface="Times New Roman" pitchFamily="18" charset="0"/>
              <a:cs typeface="Times New Roman" pitchFamily="18" charset="0"/>
            </a:rPr>
            <a:t>40-44</a:t>
          </a:r>
          <a:endParaRPr lang="ru-RU" sz="1000">
            <a:latin typeface="Times New Roman" pitchFamily="18" charset="0"/>
            <a:cs typeface="Times New Roman" pitchFamily="18" charset="0"/>
          </a:endParaRPr>
        </a:p>
      </cdr:txBody>
    </cdr:sp>
  </cdr:relSizeAnchor>
  <cdr:relSizeAnchor xmlns:cdr="http://schemas.openxmlformats.org/drawingml/2006/chartDrawing">
    <cdr:from>
      <cdr:x>0.04829</cdr:x>
      <cdr:y>0.33257</cdr:y>
    </cdr:from>
    <cdr:to>
      <cdr:x>0.14084</cdr:x>
      <cdr:y>0.39679</cdr:y>
    </cdr:to>
    <cdr:sp macro="" textlink="">
      <cdr:nvSpPr>
        <cdr:cNvPr id="17" name="TextBox 16"/>
        <cdr:cNvSpPr txBox="1"/>
      </cdr:nvSpPr>
      <cdr:spPr>
        <a:xfrm xmlns:a="http://schemas.openxmlformats.org/drawingml/2006/main">
          <a:off x="228599" y="1381125"/>
          <a:ext cx="438150"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a:latin typeface="Times New Roman" pitchFamily="18" charset="0"/>
              <a:cs typeface="Times New Roman" pitchFamily="18" charset="0"/>
            </a:rPr>
            <a:t>45-49</a:t>
          </a:r>
          <a:endParaRPr lang="ru-RU" sz="10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D12A-A99A-4C1D-94FE-23717E52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10856</TotalTime>
  <Pages>1</Pages>
  <Words>34540</Words>
  <Characters>196878</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СаратовзапсибНИИпроект-2000</Company>
  <LinksUpToDate>false</LinksUpToDate>
  <CharactersWithSpaces>230957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217</cp:revision>
  <cp:lastPrinted>2012-11-21T08:38:00Z</cp:lastPrinted>
  <dcterms:created xsi:type="dcterms:W3CDTF">2012-07-23T10:06:00Z</dcterms:created>
  <dcterms:modified xsi:type="dcterms:W3CDTF">2012-12-11T06:03:00Z</dcterms:modified>
</cp:coreProperties>
</file>